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327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2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 am a person who thrives in a dynamically changing environment while working as a team member and meeting all production deadlines.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Adaptable Machinist adept at assembling and disassembling small parts made of brass, bronze, stainless steel and plastic. Energetic and dedicated to completing each job to the satisfaction of the customer.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Focused on defining best practices and meeting quality standards and delivery deadlines. Reliable worker with strong mechanical aptitude and a willingness to learn.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Quality control analysis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Production procedures Assembly line production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Extremely quick learner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ISO certified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Brazing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Machine operating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Extremely friendly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LaSalle high school Orlando, FL 2007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Waste Industries - Brazer, Inspection, Assembly, also leak testing. Mosinee⚫ 06/2012 - 11/2014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Manufactured piping connections, applied pressure, detected leaks and removed excess metal. Brazed metal parts that go threw a furnace of 2000 degrees.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Assembled the parts that we Brazed for different companies.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Then inspect the parts that come off the furnace. Make sure they are Brazed correctly and there are no defects.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Then they get shipped to plating or to another company were they get fitted to were they belong.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Sentech Services - General laborer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09/2008 - 06/2012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This company is a temp service agency. They send employees to company's that need worker's. Different types of work.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Sorted parts for quality.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Assisted machine operators with finished pieces.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Collated components for assembly.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Tested products or subassemblies for functionality or quality.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