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7621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762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Reliable Medical Laboratory Scientist seeking a position in a managerial role to continue developing laboratory supervisory skills and coordination for laboratory services. Bringing five years of clinical laboratory excellence within a trauma-level one hospital contributing to its growth, development, and impact.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Performance Optimization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System Provisioning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Software Debugging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Laboratory Equipment Testing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Loss prevention management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Training and mentoring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Multidisciplinary team collaboration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Seasoned in medical clinical procedures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Lean Process Improvements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Inventory and supply management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Research and Analysis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Regulatory Compliance.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COVID Testing Support, 12/2020 - Current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Atlantic Health System - New Brunswick, NJ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 real-time PCR and DNA amplification testing for viral detection of SARS-CoV-2 using Alinity-M molecular diagnostic analyzer and DiaSorin Analyzer under FDA Emergency Use Authorization (EUA)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Saved microbiology department cost of single FTE for short-term testing support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Worked as member of integrated project team in highly collaborative work environment focused on enhancing turnaround time for test completion and complex workflow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 specimen security in order that efficient and accurate and processing of laboratory data may occur; assures 100% accuracy when identifying patients with their specimens and handles send-out specimens by properly preserving, separating, storing without error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Reviewed and performed quality control testing, trouble shoot instruments, maintained documentation and took corrective action for failed tests.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Lead Medical Laboratory Scientist, 02/2016 - 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Deposco - Orange County, CA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 tasks and streamline operational support and logistics in the Transfusion Services Laboratory while problem-solving and maintaining open lines of verbal communication with personnel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 ongoing quality assurance and compliance using healthcare protocols and regulations; CLIA, ABB, JCAHO, TJC, OSHA, and HIPAA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Train and supervise 10 FTE's and direct reports on laboratory functions and assist with staffing efforts and mentoring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Assist with BIORAD instrument installation, identified waste, and implemented LEAN principles reducing Turn Around Time (TAT) of type and screen tests by &gt;20%.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Implement governance of new regulatory guidelines for blood issuing reducing FDA deviations by 30%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recommending and documenting disciplinary actions, tardiness, and staff attendance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Perform, analyze, and investigate complex laboratory results using risk mitigation techniques, risk analysis, key performance indicators, and quality improvement practices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Prepare and monitor updates for Standard Operating Procedures (SOPs) and policies in clinical laboratory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Project Lead, 06/2019 - 12/2019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Duke University Health System - City, STATE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executed IRB approved process improvement project for Pediatric ECMO initiation and blood product dispensary study to improve process effectiveness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Performed analysis of 100 patients and identified recommendations on how to decrease turnaround time, increase process efficiency, and cost-effectiveness for emergency ECMO deployment for neonates and pediatric patients.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Gave strategic direction on implementing system enhancements for a blood order set by maneuvering through ICD coding in EPIC and Maestro Care matrix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Utilize RedCap (Research Electronic Data Capture) to transcribe 40 surveys and promote data integrity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trained junior team members by leveraging industry experience to achieve optimal project strategy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meetings with Medical Director and ECMO supervisor bi-weekly to provide detailed project report and milestone updates; Communicate in a professional and courteous manner to members of the health care team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Immunohematology Intern, 11/2015 - 12/2015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The Institute For Transfusion Medicine - City, STATE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Issued red blood cell unit and components upon request by performing an accurate clerical check of patient and donor information according to SOP, quality control procedures, and federal regulations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suitable blood products for transfusion, plasma exchanges, sickle cell exchange according to standard operating procedure by resolving complex antibody workups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 basic technical and preventative maintenance activities for laboratory instruments. Reconcile blood samples to ensure test completion resulted in electronic health record (EHR)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Health Administration, 12/2019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Pfeiffer University - Misenheimer, NC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Member of Upsilon Phi Delta Honor Soiety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Medical Technology, 12/2015 Norfolk State University - Norfolk, VA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Certificate in Health Service Management (2013)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National Association of Healthcare Executives Education Committee, Co-Chair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Boys and Girls Club of Durham and Orange Counties, Volunteer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Toastmasters International, Toastmaster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American College of Healthcare Executives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Believers United for Change, Grant Writer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Medical Laboratory Scientist - 2016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