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5730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57308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 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CAD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 CATIA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Pro-E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Abaqus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200"/>
          <w:sz w:val="18"/>
          <w:szCs w:val="18"/>
          <w:u w:val="none"/>
          <w:shd w:fill="auto" w:val="clear"/>
          <w:vertAlign w:val="baseline"/>
        </w:rPr>
      </w:pPr>
      <w:r w:rsidDel="00000000" w:rsidR="00000000" w:rsidRPr="00000000">
        <w:rPr>
          <w:rFonts w:ascii="Arial" w:cs="Arial" w:eastAsia="Arial" w:hAnsi="Arial"/>
          <w:b w:val="0"/>
          <w:i w:val="0"/>
          <w:smallCaps w:val="0"/>
          <w:strike w:val="0"/>
          <w:color w:val="818200"/>
          <w:sz w:val="18"/>
          <w:szCs w:val="18"/>
          <w:u w:val="none"/>
          <w:shd w:fill="auto" w:val="clear"/>
          <w:vertAlign w:val="baseline"/>
          <w:rtl w:val="0"/>
        </w:rPr>
        <w:t xml:space="preserve">• MS Office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VEHICLE TESTING ENGINEER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Jacobs Engineering Group Inc. | Guaynabo, PR, India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1f2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1f2000"/>
          <w:sz w:val="18"/>
          <w:szCs w:val="18"/>
          <w:u w:val="none"/>
          <w:shd w:fill="auto" w:val="clear"/>
          <w:vertAlign w:val="baseline"/>
          <w:rtl w:val="0"/>
        </w:rPr>
        <w:t xml:space="preserve">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05/2012 to 2014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Performed a routine check of vehicle to ensure the proper functioning of a newly developed parts and analysing the life of parts.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Installed the newly developed parts in a testing vehicles within the given schedule and examined the work efficiency of parts by routine check after every cycle.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a periodic maintenance of testing vehicles to ensure the proper working of internal parts.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Distributed the work along the available human resource.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Reported a failure to the Research Department, so they can improve the quality of a parts.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on gasoline and diesel single cylinder engines.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all aspects of production, including selection of manufacturing methods, fabrication and operation of product designs.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all aspects of Durability testing, including selection of manufacturing methods, fabrication and operation of product designs.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SEOVICE ENGINEER TRAINEE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Avantor | Waltham, India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Assign the vehicles to the technicians.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Describe the repair work to the technicians mentioned in the checklist.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Record the spare parts utilized for the vehicle in the checklist.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Notify the company official about the failure component, which is under warranty.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 oil change, lubrication and tuning.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Final check the vehicle by test ride after repair job.</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10/2014 to 02/2015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Acknowledge the final checklist to the billing.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Demonstrate the customer about the repair performed and repair cost.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Participated as a volunteer in the event "Autoshekraft" organised by SAE India during my Bachelors. Volunteered in the event "Auto show" organised by automotive department of our college.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Gained knowledge on GD&amp;T (Geometric Dimensioning and Tolerance) in ASME Y14.5M-2009 standard. Worked for Lawrence tech transit on-campus part time and have chauffeur driving license.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Masters | Mechanical Engineering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Lawrence Technological University, Southfield, MI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Mechanical Engineering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Bachelors | Automotive Engineering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Malnad College of Engineering, Hassan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Automotive Engineering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MAY 2017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JUNE 2011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