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2022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202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Floor◆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supervisory Licensed Clinical Social worker with acute critical thinking skills offering multiple years in post-graduate medical education, higher education, psychiatric clinics, and private practice. Proactive advocates for clients in all areas. Experience as a key member in multidisciplinary teams. Strong reputation for defusing tense situations and establishing rapport. Excellent subject matter expertise.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Curriculum Planning and Implementation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Field and Classroom Social Work Course Development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Workshop and Conference Presentations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Education Assessments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Conflict Resolution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Performance Evaluations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Advanced Research Techniques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Program Analysis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Staff Development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Logistical Planning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Inter-Department Collaboration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Policy Management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Instructor, Field Director, Lead Testing Specialist, Research Specialist, 03/2016 - 11/2022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Nevada Regional Medical Center - Nevada, MO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curriculum for Bachelor and Master level social work interns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supervision for interns, licensed master level social workers, and unlicensed master level practitioners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Delivered individualized and group instruction for medical students, PhD candidates, nursing students, physician assistant students, nurse practitioner students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Conducted neuropsychological research including subject selection, implement selection and selection criteria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clinical trials and actively participated in investigator meetings in accordance with study timelines and budgets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telehealth scripts and protocols for fellow team members to use during the COVID-19 pandemic, which resulted in increased telehealth use and safe patient encounters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evidence-based care through individual and group therapy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patients for neuropsychological testing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Conducted phone consultation with other therapy providers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Planned instruction to achieve objectives based upon student needs and established curriculum.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objectives for lessons, modules and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assessments focused on long and short-term student needs to develop individualized education program.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evening or weekend hours to provide students with additional support.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and facilitated training, encouraging group participation and ownership.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curriculum to support distance education and hybrid courses.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Observed and evaluated student performance and development and provided appropriate feedback on work.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Unit Therapist, 08/2014 - 03/2016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Texas Health Resources - Springwood Psychiatric - City, STATE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Social Work Interns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Inpatient Unit Therapist: Geriatrics, Adult Populations, Adolescents, and Chemical Dependency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Therapy Provider: Partial Hospitalization and Intensive Outpatient Programs for Adults, Women, Families, Individuals, Adolescents, Complex Trauma, and Chemical Dependency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Responded to emergency situations and provided crisis support.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and obtained appropriate authorizations for care.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Evaluated substance use disorders and related mental health issues.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Revised treatment plans in consultation with clinical psychiatrist based on patient progress.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progress notes and documentation for patient health records.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multidisciplinary team to determine effective treatment plans.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Delivered appropriate therapy based on diagnosis and individual needs.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Conducted mental health counseling using evidence-based practice and clinical models.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Performed comprehensive assessments for each patient.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Coordinator for Graduate Medical Education Coordinator, 04/2005 - 08/2011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Texas Southwestern Medical Center - City, STATE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R-25 NIMH Research Training Grant Coordinator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 supervision and training program for coordinators in site visit preparation and program management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and administered operations R-25 Research Training Grant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managed contracts and budgets, stipends and funding between institutions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maintained policies and procedures to ensure compliance with university, state, national, and international standards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implemented evaluation processes for graduate medical education faculty, staff, and post-graduate students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maintained efficient processes for special projects including all recruitment and admissions processes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Recommended evidence-based instructional programs to utilize with students.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implemented department support framework to address district's strategic goals.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Conducted data analysis based on performance scores to develop school improvement plan.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Built and updated evaluation and survey tools to monitor and improve effectiveness of courses.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knowledge of varied learning modalities.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leadership by making improvements to work processes and helping to train others.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improved curricula, course formats and lesson presentations for diverse topics.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M.S: Social Work Direct Practice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Texas at Arlington - Arlington, TX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B.A.: Psychology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North Texas - Denton, TX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B.S.Ed: English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Baylor University - Waco, TX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Licensed Clinical Social Worker - Supervisor 2016 - present License #59823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Licensed Chemical Dependency Counselor 2016 - present License #12979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Licensed Texas Teacher, Secondary English (grades 6-12) with certifications in in Gifted and Talented Education and Advanced Placement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