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6055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60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Experienced nursing professional bringing demonstrated clinical expertise, leadership skills and technical knowledge. Proficient in updating charts, monitoring medications and working with multidisciplinary teams to optimize patient care. Quality-driven and efficient with strong interpersonal abilities. Flexible hard worker ready to learn and contribute to team success.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Certified in BLS and ALS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Education of Hospital Staff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Meditech and Athena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Leadership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Preop Testing Nurse, 12/2020 to Current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Elliot Health System - Hooksett, NH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Acute Care 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Team Player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Detailed Oriented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Answered patient and family questions to educate on optimal treatment procedures.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Delivered compassionate care to increase comfort and psychological, social and spiritual well-being.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care with physicians and other clinical staff to prepare for treatment, carry out interventions and enhance continuum of care.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and carried out physician and nursing orders.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Educated patients, caregivers and families on diagnoses, treatment options and disease prevention.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Completed comprehensive assessments to determine needs, document medical information and communicate findings with healthcare team to ensure continuum of care.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and coordinated patient discharge planning needs with healthcare team members.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Liaised between patients and doctors, completing comprehensive assessments and recording medical information to achieve recovery goals.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Nurse Educator Hospital, 02/2017 to 12/2020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St. Catherine Of Siena - Roslyn, NY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needs assessments to identify and fill staff knowledge gaps.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new nursing staff with fair and consistent evaluation tools to determine knowledge and quality of care delivery.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Delivered industry-leading educational experiences by integrating theoretical knowledge, evidence-based principles and expertise in clinical nursing.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staff achieve patient care goals and outcome standards by implementing regular training courses.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Rolled out newly established standards to direct patient care staff and provided educational opportunities to promote development of staff members.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Co-implemented newly established standards to direct patient care staff and provided educational opportunities to advance staff development.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Enhanced training delivery by incorporating new technologies and techniques alongside proven methods.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Performed equipment demonstrations covering tools and provided operational guidance.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Committed passionately to student development through hands-on training.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current, accurate records of course enrollment, attendance and student academic progress.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Contributed subject matter expertise toward improving overall training program and skills displayed by student nurses.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Procured knowledge of national and local trends in nursing practices to successfully integrate into learning activities.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make optimal educational and career choices to maximize learning and long-term vocational benefits.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Clinical Nurse Manager, 06/2007 to 12/2016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Floyd Medical Center - City, 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strong leadership and guidance to nurses.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Mentored and coached nursing staff, listening to concerns and providing counsel.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and maintained positive relationships with residents, physicians, hospital staff, patients and families.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department managers to correct problems and improve services.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rapport with medical and clinical staff and administration.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performance of staff nurses, contributing to professional development.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Supervised daily nursing activities and general operations while delivering exceptional care and building solid nursing teams for Floyd with more than 304 beds.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hiring, training and development of nursing, CNA, and Unit Clerk staff.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performance of nursing staff and built educational initiatives to enhance competency of teams and individual professionals at clinical and operational levels.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Delegated clinical and managerial responsibilities to staff.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quality care systems, standards and HIPAA confidentiality.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Handled probationary and annual performance evaluations for nursing staff.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management teams in order to implement and evaluate programs and services.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department in accordance with administrative guidelines to provide specified nursing services to meet legal, organizational and medical staff guidelines.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Completed daily rounds of nursing department while upholding acceptable nursing standards.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Conferred with physicians during rounds, advised each on condition of patients and coordinated necessary diagnostic assessments to accomplish patient care goals.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Attended facility education workshops and programs.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charts for accuracy to reduce errors and verify completion of updates.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Promoted team education, audited services, monitored medications and oversaw wound care to meet department and facility objectives.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arranged continuing education opportunities for staff to increase knowledge and skills.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Contributed to nursing assessments, certified nursing assistant training and orientation programs.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Successfully recruited LPNs and RNs in highly competitive market.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Memorized and responded to crises codes.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self-advocacy in patients to aid in mitigating family and healthcare-provider relationships throughout treatment.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Education/Post Grad Certificate, 10/2018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Chamberlain College of Nursing - Chicago Illinois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Executive Nursing Leadership, 02/2016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Chamberlain College of Nursing - Chicago, IL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Nursing, 08/1994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West Georgia - Carrollton GA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