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05F" w:rsidRDefault="0007505F"/>
    <w:tbl>
      <w:tblPr>
        <w:tblStyle w:val="Grilledutableau"/>
        <w:tblW w:w="10040" w:type="dxa"/>
        <w:tblInd w:w="-426" w:type="dxa"/>
        <w:tblBorders>
          <w:top w:val="none" w:sz="0" w:space="0" w:color="auto"/>
          <w:left w:val="none" w:sz="0" w:space="0" w:color="auto"/>
          <w:bottom w:val="single" w:sz="24" w:space="0" w:color="4472C4" w:themeColor="accent1"/>
          <w:right w:val="single" w:sz="24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4517"/>
        <w:gridCol w:w="2391"/>
      </w:tblGrid>
      <w:tr w:rsidR="008D25BF" w:rsidTr="000A5887">
        <w:trPr>
          <w:trHeight w:val="2974"/>
        </w:trPr>
        <w:tc>
          <w:tcPr>
            <w:tcW w:w="3132" w:type="dxa"/>
            <w:shd w:val="clear" w:color="auto" w:fill="B4C6E7" w:themeFill="accent1" w:themeFillTint="66"/>
          </w:tcPr>
          <w:p w:rsidR="0007505F" w:rsidRDefault="0007505F">
            <w:pPr>
              <w:rPr>
                <w:sz w:val="28"/>
                <w:szCs w:val="28"/>
              </w:rPr>
            </w:pPr>
          </w:p>
          <w:p w:rsidR="0007505F" w:rsidRPr="00354AC2" w:rsidRDefault="0007505F" w:rsidP="00564D6D">
            <w:pPr>
              <w:jc w:val="center"/>
              <w:rPr>
                <w:sz w:val="28"/>
                <w:szCs w:val="28"/>
              </w:rPr>
            </w:pPr>
            <w:r w:rsidRPr="00354AC2">
              <w:rPr>
                <w:sz w:val="28"/>
                <w:szCs w:val="28"/>
              </w:rPr>
              <w:t>RKHA SAMIA</w:t>
            </w:r>
          </w:p>
          <w:p w:rsidR="0007505F" w:rsidRPr="00354AC2" w:rsidRDefault="0007505F">
            <w:pPr>
              <w:rPr>
                <w:sz w:val="28"/>
                <w:szCs w:val="28"/>
              </w:rPr>
            </w:pPr>
          </w:p>
          <w:p w:rsidR="0007505F" w:rsidRPr="00564D6D" w:rsidRDefault="0007505F">
            <w:r w:rsidRPr="00564D6D">
              <w:t>E-mail : srkha@uca.ac.ma</w:t>
            </w:r>
          </w:p>
        </w:tc>
        <w:tc>
          <w:tcPr>
            <w:tcW w:w="4517" w:type="dxa"/>
          </w:tcPr>
          <w:p w:rsidR="0007505F" w:rsidRDefault="0007505F" w:rsidP="0007505F">
            <w:pPr>
              <w:jc w:val="center"/>
              <w:rPr>
                <w:sz w:val="28"/>
                <w:szCs w:val="28"/>
              </w:rPr>
            </w:pPr>
          </w:p>
          <w:p w:rsidR="0007505F" w:rsidRPr="00354AC2" w:rsidRDefault="0007505F" w:rsidP="00A44160">
            <w:pPr>
              <w:jc w:val="center"/>
              <w:rPr>
                <w:sz w:val="28"/>
                <w:szCs w:val="28"/>
              </w:rPr>
            </w:pPr>
            <w:r w:rsidRPr="00354AC2">
              <w:rPr>
                <w:sz w:val="28"/>
                <w:szCs w:val="28"/>
              </w:rPr>
              <w:t>Professeur de l’enseignement supérieur</w:t>
            </w:r>
          </w:p>
          <w:p w:rsidR="0007505F" w:rsidRPr="00354AC2" w:rsidRDefault="0007505F" w:rsidP="0007505F">
            <w:pPr>
              <w:jc w:val="center"/>
              <w:rPr>
                <w:sz w:val="28"/>
                <w:szCs w:val="28"/>
              </w:rPr>
            </w:pPr>
          </w:p>
          <w:p w:rsidR="007A156F" w:rsidRPr="00564D6D" w:rsidRDefault="007A156F" w:rsidP="0007505F">
            <w:pPr>
              <w:jc w:val="center"/>
            </w:pPr>
            <w:r w:rsidRPr="00564D6D">
              <w:t xml:space="preserve">Docteur </w:t>
            </w:r>
            <w:r w:rsidR="00564D6D" w:rsidRPr="00564D6D">
              <w:t>d’univer</w:t>
            </w:r>
            <w:r w:rsidR="00564D6D">
              <w:t xml:space="preserve">sité </w:t>
            </w:r>
            <w:r w:rsidRPr="00564D6D">
              <w:t xml:space="preserve">en </w:t>
            </w:r>
            <w:r w:rsidR="0007505F" w:rsidRPr="00564D6D">
              <w:t xml:space="preserve">Génétique </w:t>
            </w:r>
          </w:p>
          <w:p w:rsidR="0007505F" w:rsidRPr="0007505F" w:rsidRDefault="007A156F" w:rsidP="0007505F">
            <w:pPr>
              <w:jc w:val="center"/>
              <w:rPr>
                <w:sz w:val="28"/>
                <w:szCs w:val="28"/>
              </w:rPr>
            </w:pPr>
            <w:r w:rsidRPr="00564D6D">
              <w:t xml:space="preserve">Docteur </w:t>
            </w:r>
            <w:r w:rsidR="00564D6D">
              <w:t xml:space="preserve">d’état </w:t>
            </w:r>
            <w:r w:rsidRPr="00564D6D">
              <w:t>en Écologie humaine</w:t>
            </w:r>
          </w:p>
        </w:tc>
        <w:tc>
          <w:tcPr>
            <w:tcW w:w="2391" w:type="dxa"/>
            <w:shd w:val="clear" w:color="auto" w:fill="B4C6E7" w:themeFill="accent1" w:themeFillTint="66"/>
          </w:tcPr>
          <w:p w:rsidR="00564D6D" w:rsidRDefault="00564D6D"/>
          <w:p w:rsidR="0007505F" w:rsidRDefault="008D25BF" w:rsidP="0007505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85626" cy="1300031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626" cy="130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05F" w:rsidRDefault="0007505F">
            <w:r>
              <w:t xml:space="preserve">       </w:t>
            </w:r>
          </w:p>
        </w:tc>
      </w:tr>
    </w:tbl>
    <w:p w:rsidR="00C240CE" w:rsidRDefault="00C240CE"/>
    <w:tbl>
      <w:tblPr>
        <w:tblStyle w:val="Grilledutableau"/>
        <w:tblW w:w="10075" w:type="dxa"/>
        <w:tblInd w:w="-431" w:type="dxa"/>
        <w:tblBorders>
          <w:top w:val="none" w:sz="0" w:space="0" w:color="auto"/>
          <w:left w:val="single" w:sz="24" w:space="0" w:color="4472C4" w:themeColor="accent1"/>
          <w:bottom w:val="single" w:sz="24" w:space="0" w:color="4472C4" w:themeColor="accent1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247"/>
      </w:tblGrid>
      <w:tr w:rsidR="00354AC2" w:rsidTr="000A5887">
        <w:trPr>
          <w:trHeight w:val="340"/>
        </w:trPr>
        <w:tc>
          <w:tcPr>
            <w:tcW w:w="3828" w:type="dxa"/>
            <w:shd w:val="clear" w:color="auto" w:fill="auto"/>
          </w:tcPr>
          <w:p w:rsidR="00354AC2" w:rsidRPr="00AD3B58" w:rsidRDefault="00AD3B58">
            <w:pPr>
              <w:rPr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 xml:space="preserve">DOMAINES DE </w:t>
            </w:r>
            <w:r w:rsidRPr="00AD3B58">
              <w:rPr>
                <w:color w:val="4472C4" w:themeColor="accent1"/>
                <w:sz w:val="28"/>
                <w:szCs w:val="28"/>
              </w:rPr>
              <w:t>COMPETENCES</w:t>
            </w:r>
            <w:r w:rsidR="00354AC2" w:rsidRPr="00AD3B58">
              <w:rPr>
                <w:sz w:val="28"/>
                <w:szCs w:val="28"/>
              </w:rPr>
              <w:t xml:space="preserve"> </w:t>
            </w:r>
          </w:p>
          <w:p w:rsidR="00354AC2" w:rsidRPr="00AD3B58" w:rsidRDefault="00AD3B58">
            <w:pPr>
              <w:rPr>
                <w:b/>
                <w:bCs/>
              </w:rPr>
            </w:pPr>
            <w:r w:rsidRPr="00AD3B58">
              <w:rPr>
                <w:b/>
                <w:bCs/>
              </w:rPr>
              <w:t>Enseignement -recherche</w:t>
            </w:r>
            <w:r>
              <w:rPr>
                <w:b/>
                <w:bCs/>
              </w:rPr>
              <w:t> :</w:t>
            </w:r>
          </w:p>
          <w:p w:rsidR="00AD3B58" w:rsidRDefault="00AD3B58">
            <w:r>
              <w:t>Génétique Humaine</w:t>
            </w:r>
          </w:p>
          <w:p w:rsidR="00AD3B58" w:rsidRDefault="00AD3B58">
            <w:r>
              <w:t>Génétique des populations</w:t>
            </w:r>
          </w:p>
          <w:p w:rsidR="00AD3B58" w:rsidRDefault="00AD3B58">
            <w:r>
              <w:t>Génétique moléculaire</w:t>
            </w:r>
          </w:p>
          <w:p w:rsidR="00AD3B58" w:rsidRDefault="00AD3B58">
            <w:r>
              <w:t>Épidémiologie</w:t>
            </w:r>
          </w:p>
          <w:p w:rsidR="00AD3B58" w:rsidRDefault="00AD3B58">
            <w:r>
              <w:t>Biodémographie</w:t>
            </w:r>
          </w:p>
          <w:p w:rsidR="00AD3B58" w:rsidRDefault="00AD3B58">
            <w:r>
              <w:t>Écologie Humaine</w:t>
            </w:r>
          </w:p>
          <w:p w:rsidR="00AD3B58" w:rsidRDefault="00AD3B58">
            <w:r>
              <w:t>Traitement statistique des données</w:t>
            </w:r>
          </w:p>
          <w:p w:rsidR="00004517" w:rsidRDefault="00004517">
            <w:pPr>
              <w:rPr>
                <w:b/>
                <w:bCs/>
              </w:rPr>
            </w:pPr>
            <w:r w:rsidRPr="00004517">
              <w:rPr>
                <w:b/>
                <w:bCs/>
              </w:rPr>
              <w:t>Terrain</w:t>
            </w:r>
            <w:r>
              <w:rPr>
                <w:b/>
                <w:bCs/>
              </w:rPr>
              <w:t> :</w:t>
            </w:r>
          </w:p>
          <w:p w:rsidR="00004517" w:rsidRDefault="00004517">
            <w:r w:rsidRPr="00004517">
              <w:t>Conception de questionnaire</w:t>
            </w:r>
            <w:r w:rsidR="00D97BB9">
              <w:t>s</w:t>
            </w:r>
          </w:p>
          <w:p w:rsidR="00004517" w:rsidRDefault="00004517">
            <w:r>
              <w:t>Enquête</w:t>
            </w:r>
            <w:r w:rsidR="00D97BB9">
              <w:t>s</w:t>
            </w:r>
          </w:p>
          <w:p w:rsidR="00004517" w:rsidRDefault="00004517">
            <w:pPr>
              <w:rPr>
                <w:b/>
                <w:bCs/>
              </w:rPr>
            </w:pPr>
            <w:r w:rsidRPr="00004517">
              <w:rPr>
                <w:b/>
                <w:bCs/>
              </w:rPr>
              <w:t>Autres :</w:t>
            </w:r>
          </w:p>
          <w:p w:rsidR="00004517" w:rsidRPr="00004517" w:rsidRDefault="00004517">
            <w:r w:rsidRPr="00004517">
              <w:t>Coaching scolaire</w:t>
            </w:r>
          </w:p>
          <w:p w:rsidR="00354AC2" w:rsidRDefault="00004517">
            <w:r w:rsidRPr="00004517">
              <w:t>Orientation scolaire</w:t>
            </w:r>
          </w:p>
          <w:p w:rsidR="005024A0" w:rsidRPr="005024A0" w:rsidRDefault="005024A0">
            <w:pPr>
              <w:rPr>
                <w:b/>
                <w:bCs/>
              </w:rPr>
            </w:pPr>
            <w:r w:rsidRPr="005024A0">
              <w:rPr>
                <w:b/>
                <w:bCs/>
              </w:rPr>
              <w:t>Langue :</w:t>
            </w:r>
          </w:p>
          <w:p w:rsidR="005024A0" w:rsidRDefault="005024A0">
            <w:r>
              <w:t>Arabe : langue maternelle</w:t>
            </w:r>
          </w:p>
          <w:p w:rsidR="005024A0" w:rsidRDefault="005024A0">
            <w:r>
              <w:t>Français : Bilingue</w:t>
            </w:r>
          </w:p>
          <w:p w:rsidR="00354AC2" w:rsidRDefault="005024A0">
            <w:r>
              <w:t>Anglais : Capacité professionnelle</w:t>
            </w:r>
          </w:p>
        </w:tc>
        <w:tc>
          <w:tcPr>
            <w:tcW w:w="6247" w:type="dxa"/>
            <w:shd w:val="clear" w:color="auto" w:fill="D9E2F3" w:themeFill="accent1" w:themeFillTint="33"/>
          </w:tcPr>
          <w:p w:rsidR="00D97BB9" w:rsidRDefault="00D97BB9" w:rsidP="005024A0">
            <w:pPr>
              <w:jc w:val="center"/>
              <w:rPr>
                <w:color w:val="4472C4" w:themeColor="accent1"/>
                <w:sz w:val="28"/>
                <w:szCs w:val="28"/>
              </w:rPr>
            </w:pPr>
          </w:p>
          <w:p w:rsidR="00D97BB9" w:rsidRDefault="00D97BB9" w:rsidP="005024A0">
            <w:pPr>
              <w:jc w:val="center"/>
              <w:rPr>
                <w:color w:val="4472C4" w:themeColor="accent1"/>
                <w:sz w:val="28"/>
                <w:szCs w:val="28"/>
              </w:rPr>
            </w:pPr>
          </w:p>
          <w:p w:rsidR="00354AC2" w:rsidRDefault="00AD3B58" w:rsidP="005024A0">
            <w:pPr>
              <w:jc w:val="center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EXPERIENCES PROFESSIONELLES</w:t>
            </w:r>
          </w:p>
          <w:p w:rsidR="00004517" w:rsidRDefault="00004517" w:rsidP="005024A0">
            <w:pPr>
              <w:jc w:val="center"/>
              <w:rPr>
                <w:color w:val="4472C4" w:themeColor="accent1"/>
                <w:sz w:val="28"/>
                <w:szCs w:val="28"/>
              </w:rPr>
            </w:pPr>
          </w:p>
          <w:p w:rsidR="00004517" w:rsidRPr="00004517" w:rsidRDefault="00004517" w:rsidP="005024A0">
            <w:pPr>
              <w:rPr>
                <w:b/>
                <w:bCs/>
              </w:rPr>
            </w:pPr>
            <w:r w:rsidRPr="00004517">
              <w:rPr>
                <w:b/>
                <w:bCs/>
              </w:rPr>
              <w:t xml:space="preserve">Depuis Septembre 1992 : Faculté des Sciences </w:t>
            </w:r>
            <w:proofErr w:type="spellStart"/>
            <w:r w:rsidRPr="00004517">
              <w:rPr>
                <w:b/>
                <w:bCs/>
              </w:rPr>
              <w:t>Semlalia</w:t>
            </w:r>
            <w:proofErr w:type="spellEnd"/>
            <w:r w:rsidRPr="00004517">
              <w:rPr>
                <w:b/>
                <w:bCs/>
              </w:rPr>
              <w:t xml:space="preserve"> Marrakech – Université Cadi </w:t>
            </w:r>
            <w:proofErr w:type="spellStart"/>
            <w:r w:rsidRPr="00004517">
              <w:rPr>
                <w:b/>
                <w:bCs/>
              </w:rPr>
              <w:t>Ayyad</w:t>
            </w:r>
            <w:proofErr w:type="spellEnd"/>
          </w:p>
          <w:p w:rsidR="00004517" w:rsidRDefault="00004517" w:rsidP="005024A0">
            <w:pPr>
              <w:jc w:val="center"/>
              <w:rPr>
                <w:sz w:val="28"/>
                <w:szCs w:val="28"/>
              </w:rPr>
            </w:pPr>
          </w:p>
          <w:p w:rsidR="005024A0" w:rsidRDefault="005024A0" w:rsidP="005024A0">
            <w:pPr>
              <w:jc w:val="center"/>
              <w:rPr>
                <w:sz w:val="28"/>
                <w:szCs w:val="28"/>
              </w:rPr>
            </w:pPr>
          </w:p>
          <w:p w:rsidR="00004517" w:rsidRDefault="00004517" w:rsidP="005024A0">
            <w:pPr>
              <w:pStyle w:val="Paragraphedeliste"/>
              <w:numPr>
                <w:ilvl w:val="0"/>
                <w:numId w:val="1"/>
              </w:numPr>
            </w:pPr>
            <w:r>
              <w:t xml:space="preserve">Professeur </w:t>
            </w:r>
            <w:r w:rsidR="005024A0">
              <w:t>en Génétique</w:t>
            </w:r>
          </w:p>
          <w:p w:rsidR="005024A0" w:rsidRDefault="005024A0" w:rsidP="005024A0">
            <w:pPr>
              <w:pStyle w:val="Paragraphedeliste"/>
              <w:numPr>
                <w:ilvl w:val="0"/>
                <w:numId w:val="1"/>
              </w:numPr>
            </w:pPr>
            <w:r>
              <w:t>Professeur en Anthropobiologie</w:t>
            </w:r>
          </w:p>
          <w:p w:rsidR="005024A0" w:rsidRPr="00004517" w:rsidRDefault="005024A0" w:rsidP="005024A0">
            <w:pPr>
              <w:pStyle w:val="Paragraphedeliste"/>
              <w:numPr>
                <w:ilvl w:val="0"/>
                <w:numId w:val="1"/>
              </w:numPr>
            </w:pPr>
            <w:r>
              <w:t>Chercheur en écologie humaine , anthropobiologie, épidémiologie</w:t>
            </w:r>
          </w:p>
        </w:tc>
      </w:tr>
    </w:tbl>
    <w:p w:rsidR="00A44160" w:rsidRDefault="00A44160"/>
    <w:tbl>
      <w:tblPr>
        <w:tblStyle w:val="Grilledutableau"/>
        <w:tblW w:w="10065" w:type="dxa"/>
        <w:tblInd w:w="-431" w:type="dxa"/>
        <w:tblBorders>
          <w:top w:val="none" w:sz="0" w:space="0" w:color="auto"/>
          <w:left w:val="single" w:sz="24" w:space="0" w:color="4472C4" w:themeColor="accent1"/>
          <w:bottom w:val="none" w:sz="0" w:space="0" w:color="auto"/>
          <w:right w:val="single" w:sz="24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5024A0" w:rsidTr="000A5887">
        <w:tc>
          <w:tcPr>
            <w:tcW w:w="10065" w:type="dxa"/>
            <w:shd w:val="clear" w:color="auto" w:fill="D9E2F3" w:themeFill="accent1" w:themeFillTint="33"/>
          </w:tcPr>
          <w:p w:rsidR="005024A0" w:rsidRDefault="00C34D2B">
            <w:pPr>
              <w:rPr>
                <w:color w:val="4472C4" w:themeColor="accent1"/>
                <w:sz w:val="28"/>
                <w:szCs w:val="28"/>
              </w:rPr>
            </w:pPr>
            <w:r w:rsidRPr="00C34D2B">
              <w:rPr>
                <w:color w:val="4472C4" w:themeColor="accent1"/>
                <w:sz w:val="28"/>
                <w:szCs w:val="28"/>
              </w:rPr>
              <w:t>FORMATION ACADEMIQUE</w:t>
            </w:r>
          </w:p>
          <w:p w:rsidR="00C34D2B" w:rsidRDefault="00C34D2B">
            <w:pPr>
              <w:rPr>
                <w:color w:val="4472C4" w:themeColor="accent1"/>
                <w:sz w:val="28"/>
                <w:szCs w:val="28"/>
              </w:rPr>
            </w:pPr>
          </w:p>
          <w:p w:rsidR="00C34D2B" w:rsidRPr="0056709F" w:rsidRDefault="00C34D2B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56709F">
              <w:rPr>
                <w:b/>
                <w:bCs/>
                <w:color w:val="000000" w:themeColor="text1"/>
                <w:sz w:val="28"/>
                <w:szCs w:val="28"/>
              </w:rPr>
              <w:t>1991 :</w:t>
            </w:r>
            <w:r w:rsidR="0056709F">
              <w:rPr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="00D97BB9">
              <w:rPr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  <w:r w:rsidRPr="0056709F">
              <w:rPr>
                <w:color w:val="000000" w:themeColor="text1"/>
              </w:rPr>
              <w:t xml:space="preserve">Doctorat de l’Université Pierre et Marie Curie </w:t>
            </w:r>
            <w:r w:rsidR="00975D36">
              <w:rPr>
                <w:color w:val="000000" w:themeColor="text1"/>
              </w:rPr>
              <w:t xml:space="preserve">- </w:t>
            </w:r>
            <w:r w:rsidRPr="0056709F">
              <w:rPr>
                <w:color w:val="000000" w:themeColor="text1"/>
              </w:rPr>
              <w:t>Paris 7 – Spécialité Génétique</w:t>
            </w:r>
            <w:r w:rsidR="0056709F">
              <w:rPr>
                <w:color w:val="000000" w:themeColor="text1"/>
                <w:sz w:val="28"/>
                <w:szCs w:val="28"/>
              </w:rPr>
              <w:t xml:space="preserve">  </w:t>
            </w:r>
          </w:p>
          <w:p w:rsidR="0056709F" w:rsidRDefault="0056709F">
            <w:r>
              <w:fldChar w:fldCharType="begin"/>
            </w:r>
            <w:r>
              <w:instrText xml:space="preserve"> INCLUDEPICTURE "/var/folders/7l/g681027n6yq0csgl8d7jp41h0000gn/T/com.microsoft.Word/WebArchiveCopyPasteTempFiles/yEMMAAAAASUVORK5CYII="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B76CE5D" wp14:editId="47D7AA6A">
                  <wp:extent cx="448930" cy="224042"/>
                  <wp:effectExtent l="0" t="0" r="0" b="5080"/>
                  <wp:docPr id="4" name="Image 4" descr="Pierre and Marie Curie Universit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ierre and Marie Curie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68" cy="24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56709F" w:rsidRDefault="0056709F">
            <w:r w:rsidRPr="0056709F">
              <w:rPr>
                <w:b/>
                <w:bCs/>
                <w:sz w:val="28"/>
                <w:szCs w:val="28"/>
              </w:rPr>
              <w:t>2005 :</w:t>
            </w:r>
            <w:r>
              <w:rPr>
                <w:b/>
                <w:bCs/>
              </w:rPr>
              <w:t xml:space="preserve">      </w:t>
            </w:r>
            <w:r w:rsidRPr="0056709F">
              <w:t>Doctorat d’État</w:t>
            </w:r>
            <w:r>
              <w:t xml:space="preserve"> de l’Université Cadi </w:t>
            </w:r>
            <w:proofErr w:type="spellStart"/>
            <w:r>
              <w:t>Ayyad</w:t>
            </w:r>
            <w:proofErr w:type="spellEnd"/>
            <w:r>
              <w:t xml:space="preserve"> </w:t>
            </w:r>
            <w:r w:rsidR="00975D36">
              <w:t>- Marrakech</w:t>
            </w:r>
            <w:r>
              <w:t xml:space="preserve">– Spécialité </w:t>
            </w:r>
            <w:r w:rsidR="00D97BB9">
              <w:t>Écologie</w:t>
            </w:r>
            <w:r>
              <w:t xml:space="preserve"> Humaine</w:t>
            </w:r>
          </w:p>
          <w:p w:rsidR="0056709F" w:rsidRDefault="0056709F" w:rsidP="0056709F">
            <w:r>
              <w:fldChar w:fldCharType="begin"/>
            </w:r>
            <w:r>
              <w:instrText xml:space="preserve"> INCLUDEPICTURE "/var/folders/7l/g681027n6yq0csgl8d7jp41h0000gn/T/com.microsoft.Word/WebArchiveCopyPasteTempFiles/AKTiJFqij98ZAAAAAElFTkSuQmCC"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367030" cy="259130"/>
                  <wp:effectExtent l="0" t="0" r="1270" b="0"/>
                  <wp:docPr id="5" name="Image 5" descr="Université Cadi Ayyad - Marrakech - Maroc Logo Vector (.AI) Fre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iversité Cadi Ayyad - Marrakech - Maroc Logo Vector (.AI) Fre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665" cy="28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56709F" w:rsidRPr="00D97BB9" w:rsidRDefault="0056709F">
            <w:pPr>
              <w:rPr>
                <w:color w:val="000000" w:themeColor="text1"/>
              </w:rPr>
            </w:pPr>
            <w:r w:rsidRPr="0056709F">
              <w:rPr>
                <w:b/>
                <w:bCs/>
                <w:color w:val="000000" w:themeColor="text1"/>
                <w:sz w:val="28"/>
                <w:szCs w:val="28"/>
              </w:rPr>
              <w:t>2008 :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    </w:t>
            </w:r>
            <w:r w:rsidR="00D97BB9" w:rsidRPr="00D97BB9">
              <w:rPr>
                <w:color w:val="000000" w:themeColor="text1"/>
              </w:rPr>
              <w:t>Diplôme de</w:t>
            </w:r>
            <w:r w:rsidRPr="00D97BB9">
              <w:rPr>
                <w:color w:val="000000" w:themeColor="text1"/>
                <w:sz w:val="28"/>
                <w:szCs w:val="28"/>
              </w:rPr>
              <w:t xml:space="preserve"> </w:t>
            </w:r>
            <w:r w:rsidR="00D97BB9" w:rsidRPr="00D97BB9">
              <w:rPr>
                <w:color w:val="000000" w:themeColor="text1"/>
              </w:rPr>
              <w:t>coaching scolaire</w:t>
            </w:r>
            <w:r w:rsidRPr="00D97BB9">
              <w:rPr>
                <w:color w:val="000000" w:themeColor="text1"/>
              </w:rPr>
              <w:t xml:space="preserve"> </w:t>
            </w:r>
            <w:r w:rsidR="00D97BB9">
              <w:rPr>
                <w:color w:val="000000" w:themeColor="text1"/>
              </w:rPr>
              <w:t xml:space="preserve">et d’orientation scolaire – reconnu IAPE certifié ISO 9001- </w:t>
            </w:r>
            <w:r w:rsidR="007A156F">
              <w:rPr>
                <w:color w:val="000000" w:themeColor="text1"/>
              </w:rPr>
              <w:t xml:space="preserve">  </w:t>
            </w:r>
            <w:r w:rsidR="00975D36">
              <w:rPr>
                <w:color w:val="000000" w:themeColor="text1"/>
              </w:rPr>
              <w:t xml:space="preserve">  </w:t>
            </w:r>
            <w:r w:rsidR="00D97BB9">
              <w:rPr>
                <w:color w:val="000000" w:themeColor="text1"/>
              </w:rPr>
              <w:t>CFD Bruxelles, Belgique</w:t>
            </w:r>
          </w:p>
          <w:p w:rsidR="00D97BB9" w:rsidRDefault="007A156F" w:rsidP="00D97BB9">
            <w:r>
              <w:fldChar w:fldCharType="begin"/>
            </w:r>
            <w:r>
              <w:instrText xml:space="preserve"> INCLUDEPICTURE "/var/folders/7l/g681027n6yq0csgl8d7jp41h0000gn/T/com.microsoft.Word/WebArchiveCopyPasteTempFiles/2Q=="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051E1ED" wp14:editId="6054F6AB">
                  <wp:extent cx="367030" cy="367783"/>
                  <wp:effectExtent l="0" t="0" r="1270" b="635"/>
                  <wp:docPr id="6" name="Image 6" descr="Home - Formation à dis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ome - Formation à dis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039" cy="41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C34D2B" w:rsidRDefault="00C34D2B"/>
        </w:tc>
      </w:tr>
    </w:tbl>
    <w:p w:rsidR="00354AC2" w:rsidRDefault="00354AC2"/>
    <w:sectPr w:rsidR="00354AC2" w:rsidSect="00A441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72476"/>
    <w:multiLevelType w:val="hybridMultilevel"/>
    <w:tmpl w:val="D3785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5F"/>
    <w:rsid w:val="00004517"/>
    <w:rsid w:val="0007505F"/>
    <w:rsid w:val="000A5887"/>
    <w:rsid w:val="00354AC2"/>
    <w:rsid w:val="00386C38"/>
    <w:rsid w:val="005024A0"/>
    <w:rsid w:val="00564D6D"/>
    <w:rsid w:val="0056709F"/>
    <w:rsid w:val="007A156F"/>
    <w:rsid w:val="008D25BF"/>
    <w:rsid w:val="00975D36"/>
    <w:rsid w:val="00A44160"/>
    <w:rsid w:val="00AD3B58"/>
    <w:rsid w:val="00C240CE"/>
    <w:rsid w:val="00C34D2B"/>
    <w:rsid w:val="00D25844"/>
    <w:rsid w:val="00D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F488"/>
  <w15:chartTrackingRefBased/>
  <w15:docId w15:val="{A7B96BA7-C03B-4843-8319-50719E96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75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02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2020-07-19T00:06:00Z</dcterms:created>
  <dcterms:modified xsi:type="dcterms:W3CDTF">2020-07-20T08:08:00Z</dcterms:modified>
</cp:coreProperties>
</file>