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bookmarkStart w:id="0" w:name="_Hlk228828454"/>
      <w:bookmarkEnd w:id="0"/>
      <w:r>
        <w:t>Здесь был титульник?</w:t>
      </w:r>
    </w:p>
    <w:p w14:paraId="7D493E3E" w14:textId="77777777" w:rsidR="001A5013" w:rsidRDefault="00000000">
      <w:pPr>
        <w:numPr>
          <w:ilvl w:val="0"/>
          <w:numId w:val="1"/>
        </w:numPr>
      </w:pPr>
      <w:r>
        <w:t>введение</w:t>
      </w:r>
    </w:p>
    <w:p w14:paraId="7DE5C9AE" w14:textId="77777777" w:rsidR="001A5013" w:rsidRDefault="00000000">
      <w:pPr>
        <w:numPr>
          <w:ilvl w:val="1"/>
          <w:numId w:val="1"/>
        </w:numPr>
      </w:pPr>
      <w:r>
        <w:t>Актуальность проблемы</w:t>
      </w:r>
    </w:p>
    <w:p w14:paraId="73770D79" w14:textId="77777777" w:rsidR="001A5013" w:rsidRDefault="00000000">
      <w:pPr>
        <w:numPr>
          <w:ilvl w:val="1"/>
          <w:numId w:val="1"/>
        </w:numPr>
      </w:pPr>
      <w:r>
        <w:t>Степень разработанности проблемы</w:t>
      </w:r>
    </w:p>
    <w:p w14:paraId="394CBF23" w14:textId="77777777" w:rsidR="001A5013" w:rsidRDefault="00000000">
      <w:pPr>
        <w:numPr>
          <w:ilvl w:val="1"/>
          <w:numId w:val="1"/>
        </w:numPr>
      </w:pPr>
      <w:r>
        <w:t>Цель</w:t>
      </w:r>
    </w:p>
    <w:p w14:paraId="504D7602" w14:textId="77777777" w:rsidR="001A5013" w:rsidRDefault="00000000">
      <w:pPr>
        <w:numPr>
          <w:ilvl w:val="1"/>
          <w:numId w:val="1"/>
        </w:numPr>
      </w:pPr>
      <w:r>
        <w:t>Задачи</w:t>
      </w:r>
    </w:p>
    <w:p w14:paraId="46B511D4" w14:textId="77777777" w:rsidR="001A5013" w:rsidRDefault="00000000">
      <w:pPr>
        <w:numPr>
          <w:ilvl w:val="1"/>
          <w:numId w:val="1"/>
        </w:numPr>
      </w:pPr>
      <w:r>
        <w:t>Объект исследования</w:t>
      </w:r>
    </w:p>
    <w:p w14:paraId="2B79C975" w14:textId="77777777" w:rsidR="001A5013" w:rsidRDefault="00000000">
      <w:pPr>
        <w:numPr>
          <w:ilvl w:val="1"/>
          <w:numId w:val="1"/>
        </w:numPr>
      </w:pPr>
      <w:r>
        <w:t>Предмет исследования</w:t>
      </w:r>
    </w:p>
    <w:p w14:paraId="7A32665E" w14:textId="77777777" w:rsidR="001A5013" w:rsidRDefault="00000000">
      <w:pPr>
        <w:numPr>
          <w:ilvl w:val="1"/>
          <w:numId w:val="1"/>
        </w:numPr>
      </w:pPr>
      <w:r>
        <w:t>Круг рассматриваемых проблем</w:t>
      </w:r>
    </w:p>
    <w:p w14:paraId="7A8E0E52" w14:textId="77777777" w:rsidR="001A5013" w:rsidRDefault="00000000">
      <w:pPr>
        <w:numPr>
          <w:ilvl w:val="1"/>
          <w:numId w:val="1"/>
        </w:numPr>
      </w:pPr>
      <w:r>
        <w:t>Информационная база</w:t>
      </w:r>
    </w:p>
    <w:p w14:paraId="36C84877" w14:textId="77777777" w:rsidR="001A5013" w:rsidRDefault="00000000">
      <w:pPr>
        <w:numPr>
          <w:ilvl w:val="1"/>
          <w:numId w:val="1"/>
        </w:numPr>
      </w:pPr>
      <w:r>
        <w:t>Методы научного исследования</w:t>
      </w:r>
    </w:p>
    <w:p w14:paraId="3C90CDA1" w14:textId="77777777" w:rsidR="001A5013" w:rsidRDefault="00000000">
      <w:pPr>
        <w:numPr>
          <w:ilvl w:val="1"/>
          <w:numId w:val="1"/>
        </w:numPr>
      </w:pPr>
      <w:r>
        <w:t>Теоретическая и практическая значимость работы</w:t>
      </w:r>
    </w:p>
    <w:p w14:paraId="1A2D6F82" w14:textId="77777777" w:rsidR="001A5013" w:rsidRDefault="001A5013">
      <w:pPr>
        <w:pStyle w:val="1"/>
      </w:pPr>
      <w:bookmarkStart w:id="1" w:name="_5n3u5no8y1sn"/>
      <w:bookmarkEnd w:id="1"/>
    </w:p>
    <w:p w14:paraId="5C1B95C8" w14:textId="77777777" w:rsidR="001A5013" w:rsidRDefault="00000000">
      <w:pPr>
        <w:pStyle w:val="1"/>
      </w:pPr>
      <w:bookmarkStart w:id="2" w:name="_dc4m23ufodpd"/>
      <w:bookmarkEnd w:id="2"/>
      <w:r>
        <w:br w:type="page"/>
      </w:r>
    </w:p>
    <w:p w14:paraId="5A3C00F0" w14:textId="260EA423" w:rsidR="001A5013" w:rsidRDefault="00000000" w:rsidP="00080580">
      <w:pPr>
        <w:pStyle w:val="1"/>
        <w:ind w:firstLine="0"/>
        <w:jc w:val="center"/>
      </w:pPr>
      <w:bookmarkStart w:id="3" w:name="_Toc225707575"/>
      <w:bookmarkStart w:id="4" w:name="_Toc228304654"/>
      <w:bookmarkStart w:id="5" w:name="_Toc228975123"/>
      <w:r>
        <w:lastRenderedPageBreak/>
        <w:t>СОДЕРЖАНИЕ</w:t>
      </w:r>
      <w:bookmarkEnd w:id="3"/>
      <w:bookmarkEnd w:id="4"/>
      <w:bookmarkEnd w:id="5"/>
    </w:p>
    <w:sdt>
      <w:sdtPr>
        <w:id w:val="-1228065593"/>
        <w:docPartObj>
          <w:docPartGallery w:val="Table of Contents"/>
          <w:docPartUnique/>
        </w:docPartObj>
      </w:sdtPr>
      <w:sdtEndPr>
        <w:rPr>
          <w:b/>
          <w:bCs/>
        </w:rPr>
      </w:sdtEndPr>
      <w:sdtContent>
        <w:p w14:paraId="45F79FA4" w14:textId="605A4EB0" w:rsidR="00E25FAF"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8975123" w:history="1">
            <w:r w:rsidR="00E25FAF" w:rsidRPr="00CE6ECE">
              <w:rPr>
                <w:rStyle w:val="a4"/>
                <w:noProof/>
              </w:rPr>
              <w:t>СОДЕРЖАНИЕ</w:t>
            </w:r>
            <w:r w:rsidR="00E25FAF">
              <w:rPr>
                <w:noProof/>
                <w:webHidden/>
              </w:rPr>
              <w:tab/>
            </w:r>
            <w:r w:rsidR="00E25FAF">
              <w:rPr>
                <w:noProof/>
                <w:webHidden/>
              </w:rPr>
              <w:fldChar w:fldCharType="begin"/>
            </w:r>
            <w:r w:rsidR="00E25FAF">
              <w:rPr>
                <w:noProof/>
                <w:webHidden/>
              </w:rPr>
              <w:instrText xml:space="preserve"> PAGEREF _Toc228975123 \h </w:instrText>
            </w:r>
            <w:r w:rsidR="00E25FAF">
              <w:rPr>
                <w:noProof/>
                <w:webHidden/>
              </w:rPr>
            </w:r>
            <w:r w:rsidR="00E25FAF">
              <w:rPr>
                <w:noProof/>
                <w:webHidden/>
              </w:rPr>
              <w:fldChar w:fldCharType="separate"/>
            </w:r>
            <w:r w:rsidR="00E25FAF">
              <w:rPr>
                <w:noProof/>
                <w:webHidden/>
              </w:rPr>
              <w:t>2</w:t>
            </w:r>
            <w:r w:rsidR="00E25FAF">
              <w:rPr>
                <w:noProof/>
                <w:webHidden/>
              </w:rPr>
              <w:fldChar w:fldCharType="end"/>
            </w:r>
          </w:hyperlink>
        </w:p>
        <w:p w14:paraId="47B423AE" w14:textId="4DC7C613"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24" w:history="1">
            <w:r w:rsidR="00E25FAF" w:rsidRPr="00CE6ECE">
              <w:rPr>
                <w:rStyle w:val="a4"/>
                <w:noProof/>
              </w:rPr>
              <w:t>ВВЕДЕНИЕ</w:t>
            </w:r>
            <w:r w:rsidR="00E25FAF">
              <w:rPr>
                <w:noProof/>
                <w:webHidden/>
              </w:rPr>
              <w:tab/>
            </w:r>
            <w:r w:rsidR="00E25FAF">
              <w:rPr>
                <w:noProof/>
                <w:webHidden/>
              </w:rPr>
              <w:fldChar w:fldCharType="begin"/>
            </w:r>
            <w:r w:rsidR="00E25FAF">
              <w:rPr>
                <w:noProof/>
                <w:webHidden/>
              </w:rPr>
              <w:instrText xml:space="preserve"> PAGEREF _Toc228975124 \h </w:instrText>
            </w:r>
            <w:r w:rsidR="00E25FAF">
              <w:rPr>
                <w:noProof/>
                <w:webHidden/>
              </w:rPr>
            </w:r>
            <w:r w:rsidR="00E25FAF">
              <w:rPr>
                <w:noProof/>
                <w:webHidden/>
              </w:rPr>
              <w:fldChar w:fldCharType="separate"/>
            </w:r>
            <w:r w:rsidR="00E25FAF">
              <w:rPr>
                <w:noProof/>
                <w:webHidden/>
              </w:rPr>
              <w:t>4</w:t>
            </w:r>
            <w:r w:rsidR="00E25FAF">
              <w:rPr>
                <w:noProof/>
                <w:webHidden/>
              </w:rPr>
              <w:fldChar w:fldCharType="end"/>
            </w:r>
          </w:hyperlink>
        </w:p>
        <w:p w14:paraId="64C9A087" w14:textId="6E21E1B0"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25" w:history="1">
            <w:r w:rsidR="00E25FAF" w:rsidRPr="00CE6ECE">
              <w:rPr>
                <w:rStyle w:val="a4"/>
                <w:noProof/>
              </w:rPr>
              <w:t>ГЛАВА 1. ТЕОРЕТИЧЕСКИЕ ОСНОВЫ ОБНАРУЖЕНИЯ БЕСПРОВОДНЫХ ИСТОЧНИКОВ ИЗЛУЧЕНИЯ</w:t>
            </w:r>
            <w:r w:rsidR="00E25FAF">
              <w:rPr>
                <w:noProof/>
                <w:webHidden/>
              </w:rPr>
              <w:tab/>
            </w:r>
            <w:r w:rsidR="00E25FAF">
              <w:rPr>
                <w:noProof/>
                <w:webHidden/>
              </w:rPr>
              <w:fldChar w:fldCharType="begin"/>
            </w:r>
            <w:r w:rsidR="00E25FAF">
              <w:rPr>
                <w:noProof/>
                <w:webHidden/>
              </w:rPr>
              <w:instrText xml:space="preserve"> PAGEREF _Toc228975125 \h </w:instrText>
            </w:r>
            <w:r w:rsidR="00E25FAF">
              <w:rPr>
                <w:noProof/>
                <w:webHidden/>
              </w:rPr>
            </w:r>
            <w:r w:rsidR="00E25FAF">
              <w:rPr>
                <w:noProof/>
                <w:webHidden/>
              </w:rPr>
              <w:fldChar w:fldCharType="separate"/>
            </w:r>
            <w:r w:rsidR="00E25FAF">
              <w:rPr>
                <w:noProof/>
                <w:webHidden/>
              </w:rPr>
              <w:t>7</w:t>
            </w:r>
            <w:r w:rsidR="00E25FAF">
              <w:rPr>
                <w:noProof/>
                <w:webHidden/>
              </w:rPr>
              <w:fldChar w:fldCharType="end"/>
            </w:r>
          </w:hyperlink>
        </w:p>
        <w:p w14:paraId="26203E7A" w14:textId="0391CD28"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26" w:history="1">
            <w:r w:rsidR="00E25FAF" w:rsidRPr="00CE6ECE">
              <w:rPr>
                <w:rStyle w:val="a4"/>
                <w:noProof/>
              </w:rPr>
              <w:t>1.1 Основные принципы функционирования беспроводных сетей Wi-Fi</w:t>
            </w:r>
            <w:r w:rsidR="00E25FAF">
              <w:rPr>
                <w:noProof/>
                <w:webHidden/>
              </w:rPr>
              <w:tab/>
            </w:r>
            <w:r w:rsidR="00E25FAF">
              <w:rPr>
                <w:noProof/>
                <w:webHidden/>
              </w:rPr>
              <w:fldChar w:fldCharType="begin"/>
            </w:r>
            <w:r w:rsidR="00E25FAF">
              <w:rPr>
                <w:noProof/>
                <w:webHidden/>
              </w:rPr>
              <w:instrText xml:space="preserve"> PAGEREF _Toc228975126 \h </w:instrText>
            </w:r>
            <w:r w:rsidR="00E25FAF">
              <w:rPr>
                <w:noProof/>
                <w:webHidden/>
              </w:rPr>
            </w:r>
            <w:r w:rsidR="00E25FAF">
              <w:rPr>
                <w:noProof/>
                <w:webHidden/>
              </w:rPr>
              <w:fldChar w:fldCharType="separate"/>
            </w:r>
            <w:r w:rsidR="00E25FAF">
              <w:rPr>
                <w:noProof/>
                <w:webHidden/>
              </w:rPr>
              <w:t>7</w:t>
            </w:r>
            <w:r w:rsidR="00E25FAF">
              <w:rPr>
                <w:noProof/>
                <w:webHidden/>
              </w:rPr>
              <w:fldChar w:fldCharType="end"/>
            </w:r>
          </w:hyperlink>
        </w:p>
        <w:p w14:paraId="3E098338" w14:textId="5CA0A632"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27" w:history="1">
            <w:r w:rsidR="00E25FAF" w:rsidRPr="00CE6ECE">
              <w:rPr>
                <w:rStyle w:val="a4"/>
                <w:noProof/>
              </w:rPr>
              <w:t>1.2 Классификация источников радиосигналов и характеристика параметров Wi-Fi точек доступа</w:t>
            </w:r>
            <w:r w:rsidR="00E25FAF">
              <w:rPr>
                <w:noProof/>
                <w:webHidden/>
              </w:rPr>
              <w:tab/>
            </w:r>
            <w:r w:rsidR="00E25FAF">
              <w:rPr>
                <w:noProof/>
                <w:webHidden/>
              </w:rPr>
              <w:fldChar w:fldCharType="begin"/>
            </w:r>
            <w:r w:rsidR="00E25FAF">
              <w:rPr>
                <w:noProof/>
                <w:webHidden/>
              </w:rPr>
              <w:instrText xml:space="preserve"> PAGEREF _Toc228975127 \h </w:instrText>
            </w:r>
            <w:r w:rsidR="00E25FAF">
              <w:rPr>
                <w:noProof/>
                <w:webHidden/>
              </w:rPr>
            </w:r>
            <w:r w:rsidR="00E25FAF">
              <w:rPr>
                <w:noProof/>
                <w:webHidden/>
              </w:rPr>
              <w:fldChar w:fldCharType="separate"/>
            </w:r>
            <w:r w:rsidR="00E25FAF">
              <w:rPr>
                <w:noProof/>
                <w:webHidden/>
              </w:rPr>
              <w:t>10</w:t>
            </w:r>
            <w:r w:rsidR="00E25FAF">
              <w:rPr>
                <w:noProof/>
                <w:webHidden/>
              </w:rPr>
              <w:fldChar w:fldCharType="end"/>
            </w:r>
          </w:hyperlink>
        </w:p>
        <w:p w14:paraId="0DFBDE54" w14:textId="0BB9C95E"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28" w:history="1">
            <w:r w:rsidR="00E25FAF" w:rsidRPr="00CE6ECE">
              <w:rPr>
                <w:rStyle w:val="a4"/>
                <w:noProof/>
              </w:rPr>
              <w:t>1.3 Методы и подходы к обнаружению и идентификации источников излучения</w:t>
            </w:r>
            <w:r w:rsidR="00E25FAF">
              <w:rPr>
                <w:noProof/>
                <w:webHidden/>
              </w:rPr>
              <w:tab/>
            </w:r>
            <w:r w:rsidR="00E25FAF">
              <w:rPr>
                <w:noProof/>
                <w:webHidden/>
              </w:rPr>
              <w:fldChar w:fldCharType="begin"/>
            </w:r>
            <w:r w:rsidR="00E25FAF">
              <w:rPr>
                <w:noProof/>
                <w:webHidden/>
              </w:rPr>
              <w:instrText xml:space="preserve"> PAGEREF _Toc228975128 \h </w:instrText>
            </w:r>
            <w:r w:rsidR="00E25FAF">
              <w:rPr>
                <w:noProof/>
                <w:webHidden/>
              </w:rPr>
            </w:r>
            <w:r w:rsidR="00E25FAF">
              <w:rPr>
                <w:noProof/>
                <w:webHidden/>
              </w:rPr>
              <w:fldChar w:fldCharType="separate"/>
            </w:r>
            <w:r w:rsidR="00E25FAF">
              <w:rPr>
                <w:noProof/>
                <w:webHidden/>
              </w:rPr>
              <w:t>12</w:t>
            </w:r>
            <w:r w:rsidR="00E25FAF">
              <w:rPr>
                <w:noProof/>
                <w:webHidden/>
              </w:rPr>
              <w:fldChar w:fldCharType="end"/>
            </w:r>
          </w:hyperlink>
        </w:p>
        <w:p w14:paraId="128CEDF9" w14:textId="4C0496FA"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29" w:history="1">
            <w:r w:rsidR="00E25FAF" w:rsidRPr="00CE6ECE">
              <w:rPr>
                <w:rStyle w:val="a4"/>
                <w:noProof/>
              </w:rPr>
              <w:t>ГЛАВА 2. АНАЛИЗ СУЩЕСТВУЮЩИХ ПОДХОДОВ К ОБЕСПЕЧЕНИЮ БЕЗОПАСНОСТИ WI-FI СЕТЕЙ В КРЕДИТНО-ФИНАНСОВЫХ ОРГАНИЗАЦИЯХ</w:t>
            </w:r>
            <w:r w:rsidR="00E25FAF">
              <w:rPr>
                <w:noProof/>
                <w:webHidden/>
              </w:rPr>
              <w:tab/>
            </w:r>
            <w:r w:rsidR="00E25FAF">
              <w:rPr>
                <w:noProof/>
                <w:webHidden/>
              </w:rPr>
              <w:fldChar w:fldCharType="begin"/>
            </w:r>
            <w:r w:rsidR="00E25FAF">
              <w:rPr>
                <w:noProof/>
                <w:webHidden/>
              </w:rPr>
              <w:instrText xml:space="preserve"> PAGEREF _Toc228975129 \h </w:instrText>
            </w:r>
            <w:r w:rsidR="00E25FAF">
              <w:rPr>
                <w:noProof/>
                <w:webHidden/>
              </w:rPr>
            </w:r>
            <w:r w:rsidR="00E25FAF">
              <w:rPr>
                <w:noProof/>
                <w:webHidden/>
              </w:rPr>
              <w:fldChar w:fldCharType="separate"/>
            </w:r>
            <w:r w:rsidR="00E25FAF">
              <w:rPr>
                <w:noProof/>
                <w:webHidden/>
              </w:rPr>
              <w:t>24</w:t>
            </w:r>
            <w:r w:rsidR="00E25FAF">
              <w:rPr>
                <w:noProof/>
                <w:webHidden/>
              </w:rPr>
              <w:fldChar w:fldCharType="end"/>
            </w:r>
          </w:hyperlink>
        </w:p>
        <w:p w14:paraId="43921870" w14:textId="2D494FDF"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0" w:history="1">
            <w:r w:rsidR="00E25FAF" w:rsidRPr="00CE6ECE">
              <w:rPr>
                <w:rStyle w:val="a4"/>
                <w:noProof/>
              </w:rPr>
              <w:t>2.1. Угрозы, связанные с использованием незарегистрированных Wi-Fi точек доступа</w:t>
            </w:r>
            <w:r w:rsidR="00E25FAF">
              <w:rPr>
                <w:noProof/>
                <w:webHidden/>
              </w:rPr>
              <w:tab/>
            </w:r>
            <w:r w:rsidR="00E25FAF">
              <w:rPr>
                <w:noProof/>
                <w:webHidden/>
              </w:rPr>
              <w:fldChar w:fldCharType="begin"/>
            </w:r>
            <w:r w:rsidR="00E25FAF">
              <w:rPr>
                <w:noProof/>
                <w:webHidden/>
              </w:rPr>
              <w:instrText xml:space="preserve"> PAGEREF _Toc228975130 \h </w:instrText>
            </w:r>
            <w:r w:rsidR="00E25FAF">
              <w:rPr>
                <w:noProof/>
                <w:webHidden/>
              </w:rPr>
            </w:r>
            <w:r w:rsidR="00E25FAF">
              <w:rPr>
                <w:noProof/>
                <w:webHidden/>
              </w:rPr>
              <w:fldChar w:fldCharType="separate"/>
            </w:r>
            <w:r w:rsidR="00E25FAF">
              <w:rPr>
                <w:noProof/>
                <w:webHidden/>
              </w:rPr>
              <w:t>24</w:t>
            </w:r>
            <w:r w:rsidR="00E25FAF">
              <w:rPr>
                <w:noProof/>
                <w:webHidden/>
              </w:rPr>
              <w:fldChar w:fldCharType="end"/>
            </w:r>
          </w:hyperlink>
        </w:p>
        <w:p w14:paraId="56C05641" w14:textId="2AAC149D"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1" w:history="1">
            <w:r w:rsidR="00E25FAF" w:rsidRPr="00CE6ECE">
              <w:rPr>
                <w:rStyle w:val="a4"/>
                <w:noProof/>
              </w:rPr>
              <w:t>2.3. Анализ применяемых технологий мониторинга радиочастотного спектра и сетевого трафика.</w:t>
            </w:r>
            <w:r w:rsidR="00E25FAF">
              <w:rPr>
                <w:noProof/>
                <w:webHidden/>
              </w:rPr>
              <w:tab/>
            </w:r>
            <w:r w:rsidR="00E25FAF">
              <w:rPr>
                <w:noProof/>
                <w:webHidden/>
              </w:rPr>
              <w:fldChar w:fldCharType="begin"/>
            </w:r>
            <w:r w:rsidR="00E25FAF">
              <w:rPr>
                <w:noProof/>
                <w:webHidden/>
              </w:rPr>
              <w:instrText xml:space="preserve"> PAGEREF _Toc228975131 \h </w:instrText>
            </w:r>
            <w:r w:rsidR="00E25FAF">
              <w:rPr>
                <w:noProof/>
                <w:webHidden/>
              </w:rPr>
            </w:r>
            <w:r w:rsidR="00E25FAF">
              <w:rPr>
                <w:noProof/>
                <w:webHidden/>
              </w:rPr>
              <w:fldChar w:fldCharType="separate"/>
            </w:r>
            <w:r w:rsidR="00E25FAF">
              <w:rPr>
                <w:noProof/>
                <w:webHidden/>
              </w:rPr>
              <w:t>34</w:t>
            </w:r>
            <w:r w:rsidR="00E25FAF">
              <w:rPr>
                <w:noProof/>
                <w:webHidden/>
              </w:rPr>
              <w:fldChar w:fldCharType="end"/>
            </w:r>
          </w:hyperlink>
        </w:p>
        <w:p w14:paraId="2BB9E617" w14:textId="02B8DE70"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2" w:history="1">
            <w:r w:rsidR="00E25FAF" w:rsidRPr="00CE6ECE">
              <w:rPr>
                <w:rStyle w:val="a4"/>
                <w:noProof/>
              </w:rPr>
              <w:t>2.4 Методы оценки эффективности систем обнаружения источников излучения</w:t>
            </w:r>
            <w:r w:rsidR="00E25FAF">
              <w:rPr>
                <w:noProof/>
                <w:webHidden/>
              </w:rPr>
              <w:tab/>
            </w:r>
            <w:r w:rsidR="00E25FAF">
              <w:rPr>
                <w:noProof/>
                <w:webHidden/>
              </w:rPr>
              <w:fldChar w:fldCharType="begin"/>
            </w:r>
            <w:r w:rsidR="00E25FAF">
              <w:rPr>
                <w:noProof/>
                <w:webHidden/>
              </w:rPr>
              <w:instrText xml:space="preserve"> PAGEREF _Toc228975132 \h </w:instrText>
            </w:r>
            <w:r w:rsidR="00E25FAF">
              <w:rPr>
                <w:noProof/>
                <w:webHidden/>
              </w:rPr>
            </w:r>
            <w:r w:rsidR="00E25FAF">
              <w:rPr>
                <w:noProof/>
                <w:webHidden/>
              </w:rPr>
              <w:fldChar w:fldCharType="separate"/>
            </w:r>
            <w:r w:rsidR="00E25FAF">
              <w:rPr>
                <w:noProof/>
                <w:webHidden/>
              </w:rPr>
              <w:t>38</w:t>
            </w:r>
            <w:r w:rsidR="00E25FAF">
              <w:rPr>
                <w:noProof/>
                <w:webHidden/>
              </w:rPr>
              <w:fldChar w:fldCharType="end"/>
            </w:r>
          </w:hyperlink>
        </w:p>
        <w:p w14:paraId="15BCB81B" w14:textId="17B6983E"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3" w:history="1">
            <w:r w:rsidR="00E25FAF" w:rsidRPr="00CE6ECE">
              <w:rPr>
                <w:rStyle w:val="a4"/>
                <w:noProof/>
              </w:rPr>
              <w:t>2.5 Постановка задачи разработки мультимодальной модели и формулировка требований к ПАК</w:t>
            </w:r>
            <w:r w:rsidR="00E25FAF">
              <w:rPr>
                <w:noProof/>
                <w:webHidden/>
              </w:rPr>
              <w:tab/>
            </w:r>
            <w:r w:rsidR="00E25FAF">
              <w:rPr>
                <w:noProof/>
                <w:webHidden/>
              </w:rPr>
              <w:fldChar w:fldCharType="begin"/>
            </w:r>
            <w:r w:rsidR="00E25FAF">
              <w:rPr>
                <w:noProof/>
                <w:webHidden/>
              </w:rPr>
              <w:instrText xml:space="preserve"> PAGEREF _Toc228975133 \h </w:instrText>
            </w:r>
            <w:r w:rsidR="00E25FAF">
              <w:rPr>
                <w:noProof/>
                <w:webHidden/>
              </w:rPr>
            </w:r>
            <w:r w:rsidR="00E25FAF">
              <w:rPr>
                <w:noProof/>
                <w:webHidden/>
              </w:rPr>
              <w:fldChar w:fldCharType="separate"/>
            </w:r>
            <w:r w:rsidR="00E25FAF">
              <w:rPr>
                <w:noProof/>
                <w:webHidden/>
              </w:rPr>
              <w:t>42</w:t>
            </w:r>
            <w:r w:rsidR="00E25FAF">
              <w:rPr>
                <w:noProof/>
                <w:webHidden/>
              </w:rPr>
              <w:fldChar w:fldCharType="end"/>
            </w:r>
          </w:hyperlink>
        </w:p>
        <w:p w14:paraId="03EF9CAF" w14:textId="1C73393D"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34" w:history="1">
            <w:r w:rsidR="00E25FAF" w:rsidRPr="00CE6ECE">
              <w:rPr>
                <w:rStyle w:val="a4"/>
                <w:noProof/>
              </w:rPr>
              <w:t xml:space="preserve">ГЛАВА 3. РАЗРАБОТКА И АПРОБАЦИЯ МУЛЬТИМОДАЛЬНОЙ МОДЕЛИ ОБНАРУЖЕНИЯ НЕЗАРЕГИСТРИРОВАННЫХ </w:t>
            </w:r>
            <w:r w:rsidR="00E25FAF" w:rsidRPr="00CE6ECE">
              <w:rPr>
                <w:rStyle w:val="a4"/>
                <w:noProof/>
                <w:lang w:val="en-US"/>
              </w:rPr>
              <w:t>WIFI</w:t>
            </w:r>
            <w:r w:rsidR="00E25FAF" w:rsidRPr="00CE6ECE">
              <w:rPr>
                <w:rStyle w:val="a4"/>
                <w:noProof/>
              </w:rPr>
              <w:t xml:space="preserve"> ТОЧЕК ДОСТУПА</w:t>
            </w:r>
            <w:r w:rsidR="00E25FAF">
              <w:rPr>
                <w:noProof/>
                <w:webHidden/>
              </w:rPr>
              <w:tab/>
            </w:r>
            <w:r w:rsidR="00E25FAF">
              <w:rPr>
                <w:noProof/>
                <w:webHidden/>
              </w:rPr>
              <w:fldChar w:fldCharType="begin"/>
            </w:r>
            <w:r w:rsidR="00E25FAF">
              <w:rPr>
                <w:noProof/>
                <w:webHidden/>
              </w:rPr>
              <w:instrText xml:space="preserve"> PAGEREF _Toc228975134 \h </w:instrText>
            </w:r>
            <w:r w:rsidR="00E25FAF">
              <w:rPr>
                <w:noProof/>
                <w:webHidden/>
              </w:rPr>
            </w:r>
            <w:r w:rsidR="00E25FAF">
              <w:rPr>
                <w:noProof/>
                <w:webHidden/>
              </w:rPr>
              <w:fldChar w:fldCharType="separate"/>
            </w:r>
            <w:r w:rsidR="00E25FAF">
              <w:rPr>
                <w:noProof/>
                <w:webHidden/>
              </w:rPr>
              <w:t>45</w:t>
            </w:r>
            <w:r w:rsidR="00E25FAF">
              <w:rPr>
                <w:noProof/>
                <w:webHidden/>
              </w:rPr>
              <w:fldChar w:fldCharType="end"/>
            </w:r>
          </w:hyperlink>
        </w:p>
        <w:p w14:paraId="1A5A93E2" w14:textId="2C213AE4"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5" w:history="1">
            <w:r w:rsidR="00E25FAF" w:rsidRPr="00CE6ECE">
              <w:rPr>
                <w:rStyle w:val="a4"/>
                <w:noProof/>
              </w:rPr>
              <w:t>3.1. Разработка алгоритма обнаружения источников излучения.</w:t>
            </w:r>
            <w:r w:rsidR="00E25FAF">
              <w:rPr>
                <w:noProof/>
                <w:webHidden/>
              </w:rPr>
              <w:tab/>
            </w:r>
            <w:r w:rsidR="00E25FAF">
              <w:rPr>
                <w:noProof/>
                <w:webHidden/>
              </w:rPr>
              <w:fldChar w:fldCharType="begin"/>
            </w:r>
            <w:r w:rsidR="00E25FAF">
              <w:rPr>
                <w:noProof/>
                <w:webHidden/>
              </w:rPr>
              <w:instrText xml:space="preserve"> PAGEREF _Toc228975135 \h </w:instrText>
            </w:r>
            <w:r w:rsidR="00E25FAF">
              <w:rPr>
                <w:noProof/>
                <w:webHidden/>
              </w:rPr>
            </w:r>
            <w:r w:rsidR="00E25FAF">
              <w:rPr>
                <w:noProof/>
                <w:webHidden/>
              </w:rPr>
              <w:fldChar w:fldCharType="separate"/>
            </w:r>
            <w:r w:rsidR="00E25FAF">
              <w:rPr>
                <w:noProof/>
                <w:webHidden/>
              </w:rPr>
              <w:t>45</w:t>
            </w:r>
            <w:r w:rsidR="00E25FAF">
              <w:rPr>
                <w:noProof/>
                <w:webHidden/>
              </w:rPr>
              <w:fldChar w:fldCharType="end"/>
            </w:r>
          </w:hyperlink>
        </w:p>
        <w:p w14:paraId="1FE80252" w14:textId="220C4A3D"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6" w:history="1">
            <w:r w:rsidR="00E25FAF" w:rsidRPr="00CE6ECE">
              <w:rPr>
                <w:rStyle w:val="a4"/>
                <w:noProof/>
              </w:rPr>
              <w:t>3.2. Разработка и реализация программно-аппаратного комплекса.</w:t>
            </w:r>
            <w:r w:rsidR="00E25FAF">
              <w:rPr>
                <w:noProof/>
                <w:webHidden/>
              </w:rPr>
              <w:tab/>
            </w:r>
            <w:r w:rsidR="00E25FAF">
              <w:rPr>
                <w:noProof/>
                <w:webHidden/>
              </w:rPr>
              <w:fldChar w:fldCharType="begin"/>
            </w:r>
            <w:r w:rsidR="00E25FAF">
              <w:rPr>
                <w:noProof/>
                <w:webHidden/>
              </w:rPr>
              <w:instrText xml:space="preserve"> PAGEREF _Toc228975136 \h </w:instrText>
            </w:r>
            <w:r w:rsidR="00E25FAF">
              <w:rPr>
                <w:noProof/>
                <w:webHidden/>
              </w:rPr>
            </w:r>
            <w:r w:rsidR="00E25FAF">
              <w:rPr>
                <w:noProof/>
                <w:webHidden/>
              </w:rPr>
              <w:fldChar w:fldCharType="separate"/>
            </w:r>
            <w:r w:rsidR="00E25FAF">
              <w:rPr>
                <w:noProof/>
                <w:webHidden/>
              </w:rPr>
              <w:t>55</w:t>
            </w:r>
            <w:r w:rsidR="00E25FAF">
              <w:rPr>
                <w:noProof/>
                <w:webHidden/>
              </w:rPr>
              <w:fldChar w:fldCharType="end"/>
            </w:r>
          </w:hyperlink>
        </w:p>
        <w:p w14:paraId="22ADC6A1" w14:textId="68405A5B"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7" w:history="1">
            <w:r w:rsidR="00E25FAF" w:rsidRPr="00CE6ECE">
              <w:rPr>
                <w:rStyle w:val="a4"/>
                <w:noProof/>
              </w:rPr>
              <w:t>3.3. Практические рекомендации и направления совершенствования.</w:t>
            </w:r>
            <w:r w:rsidR="00E25FAF">
              <w:rPr>
                <w:noProof/>
                <w:webHidden/>
              </w:rPr>
              <w:tab/>
            </w:r>
            <w:r w:rsidR="00E25FAF">
              <w:rPr>
                <w:noProof/>
                <w:webHidden/>
              </w:rPr>
              <w:fldChar w:fldCharType="begin"/>
            </w:r>
            <w:r w:rsidR="00E25FAF">
              <w:rPr>
                <w:noProof/>
                <w:webHidden/>
              </w:rPr>
              <w:instrText xml:space="preserve"> PAGEREF _Toc228975137 \h </w:instrText>
            </w:r>
            <w:r w:rsidR="00E25FAF">
              <w:rPr>
                <w:noProof/>
                <w:webHidden/>
              </w:rPr>
            </w:r>
            <w:r w:rsidR="00E25FAF">
              <w:rPr>
                <w:noProof/>
                <w:webHidden/>
              </w:rPr>
              <w:fldChar w:fldCharType="separate"/>
            </w:r>
            <w:r w:rsidR="00E25FAF">
              <w:rPr>
                <w:noProof/>
                <w:webHidden/>
              </w:rPr>
              <w:t>62</w:t>
            </w:r>
            <w:r w:rsidR="00E25FAF">
              <w:rPr>
                <w:noProof/>
                <w:webHidden/>
              </w:rPr>
              <w:fldChar w:fldCharType="end"/>
            </w:r>
          </w:hyperlink>
        </w:p>
        <w:p w14:paraId="7FA9C2DC" w14:textId="56669BED" w:rsidR="00E25FAF" w:rsidRDefault="00000000">
          <w:pPr>
            <w:pStyle w:val="21"/>
            <w:tabs>
              <w:tab w:val="right" w:leader="dot" w:pos="9617"/>
            </w:tabs>
            <w:rPr>
              <w:rFonts w:asciiTheme="minorHAnsi" w:eastAsiaTheme="minorEastAsia" w:hAnsiTheme="minorHAnsi" w:cstheme="minorBidi"/>
              <w:noProof/>
              <w:sz w:val="22"/>
              <w:szCs w:val="22"/>
            </w:rPr>
          </w:pPr>
          <w:hyperlink w:anchor="_Toc228975138" w:history="1">
            <w:r w:rsidR="00E25FAF" w:rsidRPr="00CE6ECE">
              <w:rPr>
                <w:rStyle w:val="a4"/>
                <w:noProof/>
              </w:rPr>
              <w:t>3.4. Экономическая и практическая эффективность.</w:t>
            </w:r>
            <w:r w:rsidR="00E25FAF">
              <w:rPr>
                <w:noProof/>
                <w:webHidden/>
              </w:rPr>
              <w:tab/>
            </w:r>
            <w:r w:rsidR="00E25FAF">
              <w:rPr>
                <w:noProof/>
                <w:webHidden/>
              </w:rPr>
              <w:fldChar w:fldCharType="begin"/>
            </w:r>
            <w:r w:rsidR="00E25FAF">
              <w:rPr>
                <w:noProof/>
                <w:webHidden/>
              </w:rPr>
              <w:instrText xml:space="preserve"> PAGEREF _Toc228975138 \h </w:instrText>
            </w:r>
            <w:r w:rsidR="00E25FAF">
              <w:rPr>
                <w:noProof/>
                <w:webHidden/>
              </w:rPr>
            </w:r>
            <w:r w:rsidR="00E25FAF">
              <w:rPr>
                <w:noProof/>
                <w:webHidden/>
              </w:rPr>
              <w:fldChar w:fldCharType="separate"/>
            </w:r>
            <w:r w:rsidR="00E25FAF">
              <w:rPr>
                <w:noProof/>
                <w:webHidden/>
              </w:rPr>
              <w:t>69</w:t>
            </w:r>
            <w:r w:rsidR="00E25FAF">
              <w:rPr>
                <w:noProof/>
                <w:webHidden/>
              </w:rPr>
              <w:fldChar w:fldCharType="end"/>
            </w:r>
          </w:hyperlink>
        </w:p>
        <w:p w14:paraId="2EA570DA" w14:textId="562A3887"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39" w:history="1">
            <w:r w:rsidR="00E25FAF" w:rsidRPr="00CE6ECE">
              <w:rPr>
                <w:rStyle w:val="a4"/>
                <w:noProof/>
              </w:rPr>
              <w:t>ЗАКЛЮЧЕНИЕ</w:t>
            </w:r>
            <w:r w:rsidR="00E25FAF">
              <w:rPr>
                <w:noProof/>
                <w:webHidden/>
              </w:rPr>
              <w:tab/>
            </w:r>
            <w:r w:rsidR="00E25FAF">
              <w:rPr>
                <w:noProof/>
                <w:webHidden/>
              </w:rPr>
              <w:fldChar w:fldCharType="begin"/>
            </w:r>
            <w:r w:rsidR="00E25FAF">
              <w:rPr>
                <w:noProof/>
                <w:webHidden/>
              </w:rPr>
              <w:instrText xml:space="preserve"> PAGEREF _Toc228975139 \h </w:instrText>
            </w:r>
            <w:r w:rsidR="00E25FAF">
              <w:rPr>
                <w:noProof/>
                <w:webHidden/>
              </w:rPr>
            </w:r>
            <w:r w:rsidR="00E25FAF">
              <w:rPr>
                <w:noProof/>
                <w:webHidden/>
              </w:rPr>
              <w:fldChar w:fldCharType="separate"/>
            </w:r>
            <w:r w:rsidR="00E25FAF">
              <w:rPr>
                <w:noProof/>
                <w:webHidden/>
              </w:rPr>
              <w:t>73</w:t>
            </w:r>
            <w:r w:rsidR="00E25FAF">
              <w:rPr>
                <w:noProof/>
                <w:webHidden/>
              </w:rPr>
              <w:fldChar w:fldCharType="end"/>
            </w:r>
          </w:hyperlink>
        </w:p>
        <w:p w14:paraId="1BE729A6" w14:textId="01D70F5F"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40" w:history="1">
            <w:r w:rsidR="00E25FAF" w:rsidRPr="00CE6ECE">
              <w:rPr>
                <w:rStyle w:val="a4"/>
                <w:noProof/>
              </w:rPr>
              <w:t>Библиографический список</w:t>
            </w:r>
            <w:r w:rsidR="00E25FAF">
              <w:rPr>
                <w:noProof/>
                <w:webHidden/>
              </w:rPr>
              <w:tab/>
            </w:r>
            <w:r w:rsidR="00E25FAF">
              <w:rPr>
                <w:noProof/>
                <w:webHidden/>
              </w:rPr>
              <w:fldChar w:fldCharType="begin"/>
            </w:r>
            <w:r w:rsidR="00E25FAF">
              <w:rPr>
                <w:noProof/>
                <w:webHidden/>
              </w:rPr>
              <w:instrText xml:space="preserve"> PAGEREF _Toc228975140 \h </w:instrText>
            </w:r>
            <w:r w:rsidR="00E25FAF">
              <w:rPr>
                <w:noProof/>
                <w:webHidden/>
              </w:rPr>
            </w:r>
            <w:r w:rsidR="00E25FAF">
              <w:rPr>
                <w:noProof/>
                <w:webHidden/>
              </w:rPr>
              <w:fldChar w:fldCharType="separate"/>
            </w:r>
            <w:r w:rsidR="00E25FAF">
              <w:rPr>
                <w:noProof/>
                <w:webHidden/>
              </w:rPr>
              <w:t>76</w:t>
            </w:r>
            <w:r w:rsidR="00E25FAF">
              <w:rPr>
                <w:noProof/>
                <w:webHidden/>
              </w:rPr>
              <w:fldChar w:fldCharType="end"/>
            </w:r>
          </w:hyperlink>
        </w:p>
        <w:p w14:paraId="0E357F9A" w14:textId="1587A635"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41" w:history="1">
            <w:r w:rsidR="00E25FAF" w:rsidRPr="00CE6ECE">
              <w:rPr>
                <w:rStyle w:val="a4"/>
                <w:noProof/>
              </w:rPr>
              <w:t>ПРИЛОЖЕНИЕ А. Расч</w:t>
            </w:r>
            <w:r w:rsidR="005E0FB6">
              <w:rPr>
                <w:rStyle w:val="a4"/>
                <w:noProof/>
              </w:rPr>
              <w:t>е</w:t>
            </w:r>
            <w:r w:rsidR="00E25FAF" w:rsidRPr="00CE6ECE">
              <w:rPr>
                <w:rStyle w:val="a4"/>
                <w:noProof/>
              </w:rPr>
              <w:t>тная методика локализации источников Wi‑Fi излучения на основе RSSI с калибровкой антенных коэффициентов.</w:t>
            </w:r>
            <w:r w:rsidR="00E25FAF">
              <w:rPr>
                <w:noProof/>
                <w:webHidden/>
              </w:rPr>
              <w:tab/>
            </w:r>
            <w:r w:rsidR="00E25FAF">
              <w:rPr>
                <w:noProof/>
                <w:webHidden/>
              </w:rPr>
              <w:fldChar w:fldCharType="begin"/>
            </w:r>
            <w:r w:rsidR="00E25FAF">
              <w:rPr>
                <w:noProof/>
                <w:webHidden/>
              </w:rPr>
              <w:instrText xml:space="preserve"> PAGEREF _Toc228975141 \h </w:instrText>
            </w:r>
            <w:r w:rsidR="00E25FAF">
              <w:rPr>
                <w:noProof/>
                <w:webHidden/>
              </w:rPr>
            </w:r>
            <w:r w:rsidR="00E25FAF">
              <w:rPr>
                <w:noProof/>
                <w:webHidden/>
              </w:rPr>
              <w:fldChar w:fldCharType="separate"/>
            </w:r>
            <w:r w:rsidR="00E25FAF">
              <w:rPr>
                <w:noProof/>
                <w:webHidden/>
              </w:rPr>
              <w:t>80</w:t>
            </w:r>
            <w:r w:rsidR="00E25FAF">
              <w:rPr>
                <w:noProof/>
                <w:webHidden/>
              </w:rPr>
              <w:fldChar w:fldCharType="end"/>
            </w:r>
          </w:hyperlink>
        </w:p>
        <w:p w14:paraId="356CF68F" w14:textId="1A37595A"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42" w:history="1">
            <w:r w:rsidR="00E25FAF" w:rsidRPr="00CE6ECE">
              <w:rPr>
                <w:rStyle w:val="a4"/>
                <w:noProof/>
              </w:rPr>
              <w:t>ПРИЛОЖЕНИЕ Б. Методика идентификации устройств на основе анализа состояния канала (CSI) для выявления поддельных точек доступа</w:t>
            </w:r>
            <w:r w:rsidR="00E25FAF">
              <w:rPr>
                <w:noProof/>
                <w:webHidden/>
              </w:rPr>
              <w:tab/>
            </w:r>
            <w:r w:rsidR="00E25FAF">
              <w:rPr>
                <w:noProof/>
                <w:webHidden/>
              </w:rPr>
              <w:fldChar w:fldCharType="begin"/>
            </w:r>
            <w:r w:rsidR="00E25FAF">
              <w:rPr>
                <w:noProof/>
                <w:webHidden/>
              </w:rPr>
              <w:instrText xml:space="preserve"> PAGEREF _Toc228975142 \h </w:instrText>
            </w:r>
            <w:r w:rsidR="00E25FAF">
              <w:rPr>
                <w:noProof/>
                <w:webHidden/>
              </w:rPr>
            </w:r>
            <w:r w:rsidR="00E25FAF">
              <w:rPr>
                <w:noProof/>
                <w:webHidden/>
              </w:rPr>
              <w:fldChar w:fldCharType="separate"/>
            </w:r>
            <w:r w:rsidR="00E25FAF">
              <w:rPr>
                <w:noProof/>
                <w:webHidden/>
              </w:rPr>
              <w:t>84</w:t>
            </w:r>
            <w:r w:rsidR="00E25FAF">
              <w:rPr>
                <w:noProof/>
                <w:webHidden/>
              </w:rPr>
              <w:fldChar w:fldCharType="end"/>
            </w:r>
          </w:hyperlink>
        </w:p>
        <w:p w14:paraId="303BADF5" w14:textId="74F8F8FF"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43" w:history="1">
            <w:r w:rsidR="00E25FAF" w:rsidRPr="00CE6ECE">
              <w:rPr>
                <w:rStyle w:val="a4"/>
                <w:noProof/>
              </w:rPr>
              <w:t>ПРИЛОЖЕНИЕ В. Результаты апробации системы</w:t>
            </w:r>
            <w:r w:rsidR="00E25FAF">
              <w:rPr>
                <w:noProof/>
                <w:webHidden/>
              </w:rPr>
              <w:tab/>
            </w:r>
            <w:r w:rsidR="00E25FAF">
              <w:rPr>
                <w:noProof/>
                <w:webHidden/>
              </w:rPr>
              <w:fldChar w:fldCharType="begin"/>
            </w:r>
            <w:r w:rsidR="00E25FAF">
              <w:rPr>
                <w:noProof/>
                <w:webHidden/>
              </w:rPr>
              <w:instrText xml:space="preserve"> PAGEREF _Toc228975143 \h </w:instrText>
            </w:r>
            <w:r w:rsidR="00E25FAF">
              <w:rPr>
                <w:noProof/>
                <w:webHidden/>
              </w:rPr>
            </w:r>
            <w:r w:rsidR="00E25FAF">
              <w:rPr>
                <w:noProof/>
                <w:webHidden/>
              </w:rPr>
              <w:fldChar w:fldCharType="separate"/>
            </w:r>
            <w:r w:rsidR="00E25FAF">
              <w:rPr>
                <w:noProof/>
                <w:webHidden/>
              </w:rPr>
              <w:t>88</w:t>
            </w:r>
            <w:r w:rsidR="00E25FAF">
              <w:rPr>
                <w:noProof/>
                <w:webHidden/>
              </w:rPr>
              <w:fldChar w:fldCharType="end"/>
            </w:r>
          </w:hyperlink>
        </w:p>
        <w:p w14:paraId="7C8D59F4" w14:textId="6D319203" w:rsidR="00E25FAF" w:rsidRDefault="00000000">
          <w:pPr>
            <w:pStyle w:val="11"/>
            <w:tabs>
              <w:tab w:val="right" w:leader="dot" w:pos="9617"/>
            </w:tabs>
            <w:rPr>
              <w:rFonts w:asciiTheme="minorHAnsi" w:eastAsiaTheme="minorEastAsia" w:hAnsiTheme="minorHAnsi" w:cstheme="minorBidi"/>
              <w:noProof/>
              <w:sz w:val="22"/>
              <w:szCs w:val="22"/>
            </w:rPr>
          </w:pPr>
          <w:hyperlink w:anchor="_Toc228975144" w:history="1">
            <w:r w:rsidR="00E25FAF" w:rsidRPr="00CE6ECE">
              <w:rPr>
                <w:rStyle w:val="a4"/>
                <w:noProof/>
              </w:rPr>
              <w:t>ПРИЛОЖЕНИЕ Г. Расч</w:t>
            </w:r>
            <w:r w:rsidR="005E0FB6">
              <w:rPr>
                <w:rStyle w:val="a4"/>
                <w:noProof/>
              </w:rPr>
              <w:t>е</w:t>
            </w:r>
            <w:r w:rsidR="00E25FAF" w:rsidRPr="00CE6ECE">
              <w:rPr>
                <w:rStyle w:val="a4"/>
                <w:noProof/>
              </w:rPr>
              <w:t>т экономической эффективности</w:t>
            </w:r>
            <w:r w:rsidR="00E25FAF">
              <w:rPr>
                <w:noProof/>
                <w:webHidden/>
              </w:rPr>
              <w:tab/>
            </w:r>
            <w:r w:rsidR="00E25FAF">
              <w:rPr>
                <w:noProof/>
                <w:webHidden/>
              </w:rPr>
              <w:fldChar w:fldCharType="begin"/>
            </w:r>
            <w:r w:rsidR="00E25FAF">
              <w:rPr>
                <w:noProof/>
                <w:webHidden/>
              </w:rPr>
              <w:instrText xml:space="preserve"> PAGEREF _Toc228975144 \h </w:instrText>
            </w:r>
            <w:r w:rsidR="00E25FAF">
              <w:rPr>
                <w:noProof/>
                <w:webHidden/>
              </w:rPr>
            </w:r>
            <w:r w:rsidR="00E25FAF">
              <w:rPr>
                <w:noProof/>
                <w:webHidden/>
              </w:rPr>
              <w:fldChar w:fldCharType="separate"/>
            </w:r>
            <w:r w:rsidR="00E25FAF">
              <w:rPr>
                <w:noProof/>
                <w:webHidden/>
              </w:rPr>
              <w:t>89</w:t>
            </w:r>
            <w:r w:rsidR="00E25FAF">
              <w:rPr>
                <w:noProof/>
                <w:webHidden/>
              </w:rPr>
              <w:fldChar w:fldCharType="end"/>
            </w:r>
          </w:hyperlink>
        </w:p>
        <w:p w14:paraId="25FD87CB" w14:textId="55C0F08F"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6" w:name="_Toc225707576"/>
      <w:r>
        <w:br w:type="page"/>
      </w:r>
    </w:p>
    <w:p w14:paraId="3AD3B5AE" w14:textId="797DBF0D" w:rsidR="00080580" w:rsidRDefault="00080580" w:rsidP="00080580">
      <w:pPr>
        <w:pStyle w:val="1"/>
        <w:ind w:firstLine="0"/>
        <w:jc w:val="center"/>
      </w:pPr>
      <w:bookmarkStart w:id="7" w:name="_Toc228975124"/>
      <w:r>
        <w:lastRenderedPageBreak/>
        <w:t>ВВЕДЕНИЕ</w:t>
      </w:r>
      <w:bookmarkEnd w:id="6"/>
      <w:bookmarkEnd w:id="7"/>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1AF19797"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w:t>
      </w:r>
      <w:r w:rsidR="005E0FB6">
        <w:t>е</w:t>
      </w:r>
      <w:r>
        <w:t>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w:t>
      </w:r>
      <w:r w:rsidR="005E0FB6">
        <w:t>е</w:t>
      </w:r>
      <w:r>
        <w:t>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1DD6E14C"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w:t>
      </w:r>
      <w:r w:rsidR="005E0FB6">
        <w:t>е</w:t>
      </w:r>
      <w:r>
        <w:t>нной системы пассивного радиомониторинга, объединяющей данные различных типов и обеспечивающей поддержку принятия решений оператором за сч</w:t>
      </w:r>
      <w:r w:rsidR="005E0FB6">
        <w:t>е</w:t>
      </w:r>
      <w:r>
        <w:t>т формирования событий обнаружения и их последующей корреляции.</w:t>
      </w:r>
    </w:p>
    <w:p w14:paraId="3FD61C79" w14:textId="6AEA5EA3"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на основе 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14:paraId="22B06338" w14:textId="77777777" w:rsidR="00080580" w:rsidRDefault="00080580"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769B26D6" w:rsidR="00080580" w:rsidRDefault="00080580" w:rsidP="00080580">
      <w:pPr>
        <w:ind w:firstLine="720"/>
      </w:pPr>
      <w:r>
        <w:t>В рамках работы рассматриваются вопросы организации пассивного радиомониторинга, особенности сбора и агрегации данных в условиях распредел</w:t>
      </w:r>
      <w:r w:rsidR="005E0FB6">
        <w:t>е</w:t>
      </w:r>
      <w:r>
        <w:t xml:space="preserve">нной сенсорной инфраструктуры, методы выделения и </w:t>
      </w:r>
      <w:r>
        <w:lastRenderedPageBreak/>
        <w:t>использования мультимодальных признаков</w:t>
      </w:r>
      <w:r w:rsidR="009F2242">
        <w:t xml:space="preserve"> для выявления незарегистрированных точек доступа,</w:t>
      </w:r>
      <w:r>
        <w:t xml:space="preserve"> а также подходы к формированию событий обнаружения, их корреляции и последующему выявлению </w:t>
      </w:r>
      <w:r w:rsidR="003D085C">
        <w:t>событий</w:t>
      </w:r>
      <w:r>
        <w:t xml:space="preserve">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32D82A0E" w14:textId="2BD907FF" w:rsidR="00317214" w:rsidRDefault="00317214" w:rsidP="00317214">
      <w:pPr>
        <w:ind w:firstLine="720"/>
      </w:pPr>
      <w:bookmarkStart w:id="8" w:name="_w84lxm7k5jmq"/>
      <w:bookmarkEnd w:id="8"/>
      <w:r>
        <w:t>В работе рассматриваются проблемы пассивного мониторинга радиосреды, а также вопросы агрегации и корреляции данных, получаемых из распредел</w:t>
      </w:r>
      <w:r w:rsidR="005E0FB6">
        <w:t>е</w:t>
      </w:r>
      <w:r>
        <w:t xml:space="preserve">нных источников. Особое внимание уделяется </w:t>
      </w:r>
      <w:r w:rsidR="007275C7">
        <w:t>совместному использованию</w:t>
      </w:r>
      <w:r>
        <w:t xml:space="preserve">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693C1779" w:rsidR="00080580" w:rsidRDefault="00317214" w:rsidP="00317214">
      <w:pPr>
        <w:ind w:firstLine="720"/>
      </w:pPr>
      <w:r>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9" w:name="_abpcbravl1kl"/>
      <w:bookmarkEnd w:id="9"/>
    </w:p>
    <w:p w14:paraId="415D6735" w14:textId="6EA96B01" w:rsidR="0095430B" w:rsidRDefault="0095430B" w:rsidP="00317214">
      <w:pPr>
        <w:ind w:firstLine="720"/>
      </w:pPr>
      <w:r>
        <w:t>Работа состоит из содержания, введения, тр</w:t>
      </w:r>
      <w:r w:rsidR="005E0FB6">
        <w:t>е</w:t>
      </w:r>
      <w:r>
        <w:t xml:space="preserve">х глав, заключения, списка используемых источников и </w:t>
      </w:r>
      <w:r w:rsidRPr="0095430B">
        <w:rPr>
          <w:highlight w:val="yellow"/>
        </w:rPr>
        <w:t>4</w:t>
      </w:r>
      <w:r>
        <w:t xml:space="preserve"> приложений.</w:t>
      </w:r>
    </w:p>
    <w:p w14:paraId="592F8FF6" w14:textId="77777777" w:rsidR="00080580" w:rsidRDefault="00080580" w:rsidP="00080580">
      <w:pPr>
        <w:pStyle w:val="1"/>
        <w:jc w:val="left"/>
      </w:pPr>
      <w:bookmarkStart w:id="10" w:name="_6uqstaz9lo2c"/>
      <w:bookmarkEnd w:id="10"/>
      <w:r>
        <w:br w:type="page"/>
      </w:r>
    </w:p>
    <w:p w14:paraId="10B2AC9B" w14:textId="77777777" w:rsidR="00080580" w:rsidRDefault="00080580" w:rsidP="00080580">
      <w:pPr>
        <w:pStyle w:val="1"/>
        <w:jc w:val="center"/>
      </w:pPr>
      <w:bookmarkStart w:id="11" w:name="_Toc225707578"/>
      <w:bookmarkStart w:id="12" w:name="_Toc228975125"/>
      <w:r>
        <w:lastRenderedPageBreak/>
        <w:t>ГЛАВА 1. ТЕОРЕТИЧЕСКИЕ ОСНОВЫ ОБНАРУЖЕНИЯ БЕСПРОВОДНЫХ ИСТОЧНИКОВ ИЗЛУЧЕНИЯ</w:t>
      </w:r>
      <w:bookmarkEnd w:id="11"/>
      <w:bookmarkEnd w:id="12"/>
    </w:p>
    <w:p w14:paraId="319480CA" w14:textId="77777777" w:rsidR="00080580" w:rsidRDefault="00080580" w:rsidP="00080580">
      <w:pPr>
        <w:pStyle w:val="2"/>
        <w:ind w:firstLine="720"/>
      </w:pPr>
      <w:bookmarkStart w:id="13" w:name="_Toc225707579"/>
      <w:bookmarkStart w:id="14" w:name="_Toc228975126"/>
      <w:r>
        <w:t>1.1 Основные принципы функционирования беспроводных сетей Wi-Fi</w:t>
      </w:r>
      <w:bookmarkEnd w:id="13"/>
      <w:bookmarkEnd w:id="14"/>
    </w:p>
    <w:p w14:paraId="291D8DFD" w14:textId="77777777" w:rsidR="00080580" w:rsidRDefault="00080580" w:rsidP="006D3C09">
      <w:bookmarkStart w:id="15" w:name="_iaqvr84qsy5u"/>
      <w:bookmarkStart w:id="16" w:name="_Toc225707580"/>
      <w:bookmarkEnd w:id="15"/>
      <w:r>
        <w:t>1.1.1 Введение в принципы Wi-Fi и задачи обнаружения</w:t>
      </w:r>
      <w:bookmarkEnd w:id="16"/>
    </w:p>
    <w:p w14:paraId="6DDCFD1F" w14:textId="38DBAB98" w:rsidR="00080580" w:rsidRDefault="00080580" w:rsidP="00080580">
      <w:pPr>
        <w:ind w:firstLine="720"/>
      </w:pPr>
      <w:r>
        <w:t xml:space="preserve">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 </w:t>
      </w:r>
      <w:r w:rsidRPr="00317214">
        <w:rPr>
          <w:highlight w:val="red"/>
        </w:rPr>
        <w:t>[</w:t>
      </w:r>
      <w:r w:rsidR="00FF68BA">
        <w:rPr>
          <w:highlight w:val="red"/>
        </w:rPr>
        <w:t>?</w:t>
      </w:r>
      <w:r w:rsidRPr="00317214">
        <w:rPr>
          <w:highlight w:val="red"/>
        </w:rPr>
        <w:t>],</w:t>
      </w:r>
      <w:r>
        <w:t xml:space="preserve">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14:paraId="51E782C6" w14:textId="77777777" w:rsidR="00080580" w:rsidRDefault="00080580" w:rsidP="00080580">
      <w:pPr>
        <w:ind w:firstLine="720"/>
      </w:pPr>
      <w: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3990D127" w14:textId="77777777" w:rsidR="00080580" w:rsidRDefault="00080580" w:rsidP="0008058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03B49C3D" w14:textId="77777777" w:rsidR="00080580" w:rsidRDefault="00080580" w:rsidP="00080580">
      <w:pPr>
        <w:spacing w:line="240" w:lineRule="auto"/>
        <w:ind w:firstLine="0"/>
        <w:jc w:val="right"/>
      </w:pPr>
      <w:r>
        <w:t>Таблица 1</w:t>
      </w:r>
    </w:p>
    <w:p w14:paraId="6A1B77E7" w14:textId="42DA862F" w:rsidR="00080580" w:rsidRPr="00080580" w:rsidRDefault="00080580" w:rsidP="00080580">
      <w:pPr>
        <w:ind w:firstLine="0"/>
      </w:pPr>
      <w:r>
        <w:t>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77777777" w:rsidR="001A5013" w:rsidRDefault="00000000">
            <w:pPr>
              <w:widowControl w:val="0"/>
              <w:ind w:firstLine="0"/>
              <w:rPr>
                <w:sz w:val="24"/>
                <w:szCs w:val="24"/>
              </w:rPr>
            </w:pPr>
            <w:r>
              <w:rPr>
                <w:sz w:val="24"/>
                <w:szCs w:val="24"/>
              </w:rPr>
              <w:t>широкий диапазон, высокая вероятность помех</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77777777" w:rsidR="001A5013" w:rsidRDefault="00000000">
            <w:pPr>
              <w:widowControl w:val="0"/>
              <w:ind w:firstLine="0"/>
              <w:rPr>
                <w:sz w:val="24"/>
                <w:szCs w:val="24"/>
              </w:rPr>
            </w:pPr>
            <w:r>
              <w:rPr>
                <w:sz w:val="24"/>
                <w:szCs w:val="24"/>
              </w:rPr>
              <w:t>меньше помех, кратковременные блокировки</w:t>
            </w:r>
          </w:p>
        </w:tc>
      </w:tr>
    </w:tbl>
    <w:p w14:paraId="0D80EBA3" w14:textId="77777777" w:rsidR="001A5013" w:rsidRDefault="00000000" w:rsidP="00B57646">
      <w:bookmarkStart w:id="17" w:name="_wuphvxj3ictz"/>
      <w:bookmarkStart w:id="18" w:name="_Toc225707581"/>
      <w:bookmarkEnd w:id="17"/>
      <w:r>
        <w:t>1.1.2 Кадры Wi-Fi и режимы работы</w:t>
      </w:r>
      <w:bookmarkEnd w:id="18"/>
    </w:p>
    <w:p w14:paraId="25DC8BFB" w14:textId="2A332FCF" w:rsidR="001A5013" w:rsidRDefault="00000000">
      <w:pPr>
        <w:ind w:firstLine="720"/>
      </w:pPr>
      <w: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18F2E5C4" w14:textId="77777777" w:rsidR="001A5013" w:rsidRDefault="00000000">
      <w:pPr>
        <w:ind w:firstLine="720"/>
        <w:jc w:val="right"/>
      </w:pPr>
      <w:r>
        <w:t>Таблица 2</w:t>
      </w:r>
    </w:p>
    <w:p w14:paraId="396551EA" w14:textId="77777777" w:rsidR="001A5013" w:rsidRDefault="00000000">
      <w:pPr>
        <w:ind w:firstLine="0"/>
        <w:jc w:val="center"/>
      </w:pPr>
      <w:r>
        <w:t>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 xml:space="preserve">Адрес клиента, запрашиваемый </w:t>
            </w:r>
            <w:r>
              <w:rPr>
                <w:sz w:val="24"/>
                <w:szCs w:val="24"/>
              </w:rPr>
              <w:lastRenderedPageBreak/>
              <w:t>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lastRenderedPageBreak/>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0F045F2E" w14:textId="320EECA8" w:rsidR="001A5013" w:rsidRDefault="00000000">
      <w:pPr>
        <w:ind w:firstLine="720"/>
      </w:pPr>
      <w:r>
        <w:t xml:space="preserve">В таблице 2 представлены основные типы кадров Wi-Fi, которые передают служебную и пользовательскую информацию. </w:t>
      </w:r>
      <w:r w:rsidR="00976637">
        <w:t xml:space="preserve">Beacon-кадры содержат идентификатор сети и мощность сигнала, Probe Request/Response обеспечивают обнаружение сетей, Data-кадры несут пользовательские данные. </w:t>
      </w:r>
      <w:r>
        <w:t>Каждый кадр снабж</w:t>
      </w:r>
      <w:r w:rsidR="005E0FB6">
        <w:t>е</w:t>
      </w:r>
      <w:r>
        <w:t>н временной меткой при</w:t>
      </w:r>
      <w:r w:rsidR="005E0FB6">
        <w:t>е</w:t>
      </w:r>
      <w:r>
        <w:t>ма и последовательностью фрагментов для корректной сборки пакетов.</w:t>
      </w:r>
    </w:p>
    <w:p w14:paraId="35C42D78" w14:textId="51E5CAF8" w:rsidR="001A5013" w:rsidRDefault="00000000">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w:t>
      </w:r>
      <w:r w:rsidR="005E0FB6">
        <w:t>е</w:t>
      </w:r>
      <w:r>
        <w:t>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w:t>
      </w:r>
      <w:r w:rsidR="005E0FB6">
        <w:t>е</w:t>
      </w:r>
      <w:r>
        <w:t>т базу для последующего построения моделей распространения сигнала и анализа структуры беспроводной сети.</w:t>
      </w:r>
    </w:p>
    <w:p w14:paraId="4211328E" w14:textId="7F63B8A7" w:rsidR="001A5013" w:rsidRDefault="00000000">
      <w:r>
        <w:t xml:space="preserve">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Разделение каналов и плотность радиосреды ограничивают точность оценки параметров, особенно в диапазоне 2,4 ГГц с высокой вероятностью перекрытия </w:t>
      </w:r>
      <w:r>
        <w:lastRenderedPageBreak/>
        <w:t>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14:paraId="28CD42E3" w14:textId="77777777" w:rsidR="001A5013" w:rsidRDefault="00000000">
      <w:pPr>
        <w:pStyle w:val="2"/>
        <w:ind w:firstLine="720"/>
      </w:pPr>
      <w:bookmarkStart w:id="19" w:name="_Toc225707583"/>
      <w:bookmarkStart w:id="20" w:name="_Toc228975127"/>
      <w:r>
        <w:t>1.2 Классификация источников радиосигналов и характеристика параметров Wi-Fi точек доступа</w:t>
      </w:r>
      <w:bookmarkEnd w:id="19"/>
      <w:bookmarkEnd w:id="20"/>
    </w:p>
    <w:p w14:paraId="53F8259D" w14:textId="0AE8CD09" w:rsidR="001A5013" w:rsidRDefault="00000000" w:rsidP="00317214">
      <w:bookmarkStart w:id="21" w:name="_nwuwta22xkkd"/>
      <w:bookmarkStart w:id="22" w:name="_92y76grk4f5s"/>
      <w:bookmarkStart w:id="23" w:name="_Toc225707585"/>
      <w:bookmarkEnd w:id="21"/>
      <w:bookmarkEnd w:id="22"/>
      <w:r>
        <w:t>1.2.</w:t>
      </w:r>
      <w:r w:rsidR="00317214">
        <w:t>1</w:t>
      </w:r>
      <w:r>
        <w:t xml:space="preserve"> Классификация по статусу в сети</w:t>
      </w:r>
      <w:bookmarkEnd w:id="23"/>
    </w:p>
    <w:p w14:paraId="71C7D59E" w14:textId="3C087DB1" w:rsidR="001A5013" w:rsidRDefault="00000000">
      <w:r>
        <w:t>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w:t>
      </w:r>
      <w:r w:rsidR="005E0FB6">
        <w:t>е</w:t>
      </w:r>
      <w:r>
        <w:t>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Beacon и Probe кадры могут появляться с высокой периодичностью или нерегулярно, что созда</w:t>
      </w:r>
      <w:r w:rsidR="005E0FB6">
        <w:t>е</w:t>
      </w:r>
      <w:r>
        <w:t>т сложную динамику сети и требует внимательного анализа временных характеристик активности.</w:t>
      </w:r>
    </w:p>
    <w:p w14:paraId="1A5B0995" w14:textId="5523B81B" w:rsidR="001A5013" w:rsidRDefault="00000000" w:rsidP="00652A0C">
      <w:bookmarkStart w:id="24" w:name="_6y832y37kk95"/>
      <w:bookmarkStart w:id="25" w:name="_Toc225707586"/>
      <w:bookmarkEnd w:id="24"/>
      <w:r>
        <w:t>1.2.</w:t>
      </w:r>
      <w:r w:rsidR="00652A0C">
        <w:t>2</w:t>
      </w:r>
      <w:r>
        <w:t xml:space="preserve"> Классификация по активности и способу передачи</w:t>
      </w:r>
      <w:bookmarkEnd w:id="25"/>
    </w:p>
    <w:p w14:paraId="318B6448" w14:textId="77777777" w:rsidR="001A5013"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w:t>
      </w:r>
      <w:r>
        <w:lastRenderedPageBreak/>
        <w:t xml:space="preserve">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val="clear" w:color="auto" w:fill="FFFF00"/>
        </w:rPr>
        <w:t>eavesdrop</w:t>
      </w:r>
      <w: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4B92FF1D" w14:textId="75F5EF43" w:rsidR="001A5013" w:rsidRDefault="00000000" w:rsidP="00652A0C">
      <w:bookmarkStart w:id="26" w:name="_icdi9w43pyfv"/>
      <w:bookmarkStart w:id="27" w:name="_Toc225707587"/>
      <w:bookmarkEnd w:id="26"/>
      <w:r>
        <w:t>1.2.</w:t>
      </w:r>
      <w:r w:rsidR="00652A0C">
        <w:t>3</w:t>
      </w:r>
      <w:r>
        <w:t xml:space="preserve"> Классификация по радиофизическим характеристикам</w:t>
      </w:r>
      <w:bookmarkEnd w:id="27"/>
    </w:p>
    <w:p w14:paraId="6151D705" w14:textId="7FBF4171" w:rsidR="001A5013" w:rsidRDefault="00000000">
      <w:r>
        <w:t>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w:t>
      </w:r>
      <w:r w:rsidR="005E0FB6">
        <w:t>е</w:t>
      </w:r>
      <w:r>
        <w:t>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w:t>
      </w:r>
      <w:r w:rsidR="005E0FB6">
        <w:t>е</w:t>
      </w:r>
      <w:r>
        <w:t>нном направлении, создавая зоны с сильным и слабым при</w:t>
      </w:r>
      <w:r w:rsidR="005E0FB6">
        <w:t>е</w:t>
      </w:r>
      <w:r>
        <w:t>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w:t>
      </w:r>
    </w:p>
    <w:p w14:paraId="476FFDB7" w14:textId="62CE8B6E" w:rsidR="00652A0C" w:rsidRDefault="00652A0C">
      <w:r>
        <w:t xml:space="preserve">Дополнительно к указанным параметрам могут использоваться характеристики физического параметра сигнала, отражающие влияние среды </w:t>
      </w:r>
      <w:r>
        <w:lastRenderedPageBreak/>
        <w:t>передачи и аппаратных характеристик передающего устройства, включая особенности антенны и тракта формирования сигнала, что позволяет формировать устойчивые «отпечатки» радиосигнала. Использование таких данных да</w:t>
      </w:r>
      <w:r w:rsidR="005E0FB6">
        <w:t>е</w:t>
      </w:r>
      <w:r>
        <w:t>т возможность выявлять пакеты, физические параметры которых отклоняются от ожидаемых для наблюдаемого устройства, что может свидетельствовать о подмене источника сигнала или функционировании устройства злоумышленника.</w:t>
      </w:r>
    </w:p>
    <w:p w14:paraId="1BB2D2B4" w14:textId="77777777" w:rsidR="001A5013" w:rsidRDefault="00000000">
      <w:pPr>
        <w:pStyle w:val="2"/>
        <w:ind w:firstLine="720"/>
      </w:pPr>
      <w:bookmarkStart w:id="28" w:name="_Toc225707588"/>
      <w:bookmarkStart w:id="29" w:name="_Toc228975128"/>
      <w:r>
        <w:t>1.3 Методы и подходы к обнаружению и идентификации источников излучения</w:t>
      </w:r>
      <w:bookmarkEnd w:id="28"/>
      <w:bookmarkEnd w:id="29"/>
    </w:p>
    <w:p w14:paraId="364A0ED8" w14:textId="77777777" w:rsidR="001A5013" w:rsidRDefault="00000000">
      <w:pPr>
        <w:ind w:firstLine="720"/>
      </w:pPr>
      <w:r>
        <w:t>1.3.1 Классификация методов обнаружения источников излучения</w:t>
      </w:r>
    </w:p>
    <w:p w14:paraId="167A9130" w14:textId="19E4787A" w:rsidR="00A11C38" w:rsidRDefault="00A11C38">
      <w:pPr>
        <w:ind w:firstLine="0"/>
      </w:pPr>
      <w: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 Обобщ</w:t>
      </w:r>
      <w:r w:rsidR="005E0FB6">
        <w:t>е</w:t>
      </w:r>
      <w:r>
        <w:t>нная классификация с указанием ключевых особенностей и ограничений каждой группы приведена в таблице 3.</w:t>
      </w:r>
    </w:p>
    <w:p w14:paraId="4E0E046C" w14:textId="7BE9E9FD" w:rsidR="00BE1B7E" w:rsidRPr="00BE1B7E" w:rsidRDefault="00BE1B7E" w:rsidP="00BE1B7E">
      <w:pPr>
        <w:ind w:firstLine="0"/>
        <w:jc w:val="right"/>
        <w:rPr>
          <w:sz w:val="24"/>
          <w:szCs w:val="24"/>
        </w:rPr>
      </w:pPr>
      <w:r w:rsidRPr="00BE1B7E">
        <w:rPr>
          <w:sz w:val="24"/>
          <w:szCs w:val="24"/>
        </w:rPr>
        <w:t xml:space="preserve">Таблица 3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(спуфинг)</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(Beacon, Probe, Authentication,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D46B12" w14:paraId="797EC840" w14:textId="77777777" w:rsidTr="00BE1B7E">
        <w:tc>
          <w:tcPr>
            <w:tcW w:w="2138" w:type="dxa"/>
          </w:tcPr>
          <w:p w14:paraId="62CBD502" w14:textId="70CAB26E" w:rsidR="00D46B12" w:rsidRPr="00D46B12" w:rsidRDefault="00D46B12" w:rsidP="00D46B12">
            <w:pPr>
              <w:spacing w:line="276" w:lineRule="auto"/>
              <w:ind w:firstLine="0"/>
              <w:jc w:val="center"/>
              <w:rPr>
                <w:sz w:val="24"/>
                <w:szCs w:val="24"/>
                <w:lang w:val="en-US"/>
              </w:rPr>
            </w:pPr>
            <w:r>
              <w:rPr>
                <w:sz w:val="24"/>
                <w:szCs w:val="24"/>
                <w:lang w:val="en-US"/>
              </w:rPr>
              <w:lastRenderedPageBreak/>
              <w:t>. . .</w:t>
            </w:r>
          </w:p>
        </w:tc>
        <w:tc>
          <w:tcPr>
            <w:tcW w:w="2506" w:type="dxa"/>
          </w:tcPr>
          <w:p w14:paraId="40B792F4" w14:textId="3175CA9A" w:rsidR="00D46B12" w:rsidRPr="00BE1B7E" w:rsidRDefault="00D46B12" w:rsidP="00D46B12">
            <w:pPr>
              <w:spacing w:line="276" w:lineRule="auto"/>
              <w:ind w:firstLine="0"/>
              <w:jc w:val="center"/>
              <w:rPr>
                <w:sz w:val="24"/>
                <w:szCs w:val="24"/>
              </w:rPr>
            </w:pPr>
            <w:r>
              <w:rPr>
                <w:sz w:val="24"/>
                <w:szCs w:val="24"/>
                <w:lang w:val="en-US"/>
              </w:rPr>
              <w:t>. . .</w:t>
            </w:r>
          </w:p>
        </w:tc>
        <w:tc>
          <w:tcPr>
            <w:tcW w:w="2739" w:type="dxa"/>
          </w:tcPr>
          <w:p w14:paraId="5D8D83B0" w14:textId="42DFD448" w:rsidR="00D46B12" w:rsidRPr="00BE1B7E" w:rsidRDefault="00D46B12" w:rsidP="00D46B12">
            <w:pPr>
              <w:spacing w:line="276" w:lineRule="auto"/>
              <w:ind w:firstLine="0"/>
              <w:jc w:val="center"/>
              <w:rPr>
                <w:sz w:val="24"/>
                <w:szCs w:val="24"/>
              </w:rPr>
            </w:pPr>
            <w:r>
              <w:rPr>
                <w:sz w:val="24"/>
                <w:szCs w:val="24"/>
                <w:lang w:val="en-US"/>
              </w:rPr>
              <w:t>. . .</w:t>
            </w:r>
          </w:p>
        </w:tc>
        <w:tc>
          <w:tcPr>
            <w:tcW w:w="2460" w:type="dxa"/>
          </w:tcPr>
          <w:p w14:paraId="1901EA1B" w14:textId="780715D5" w:rsidR="00D46B12" w:rsidRPr="00BE1B7E" w:rsidRDefault="00D46B12" w:rsidP="00D46B12">
            <w:pPr>
              <w:spacing w:line="276" w:lineRule="auto"/>
              <w:ind w:firstLine="0"/>
              <w:jc w:val="center"/>
              <w:rPr>
                <w:sz w:val="24"/>
                <w:szCs w:val="24"/>
              </w:rPr>
            </w:pPr>
            <w:r>
              <w:rPr>
                <w:sz w:val="24"/>
                <w:szCs w:val="24"/>
                <w:lang w:val="en-US"/>
              </w:rPr>
              <w:t>. . .</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Мощность принимаемого 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t>Возможность приблизительной 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t>Высокая чувствительность к 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1A728CAB" w14:textId="77777777" w:rsidR="00BE1B7E" w:rsidRDefault="00BE1B7E">
      <w:pPr>
        <w:ind w:firstLine="0"/>
      </w:pPr>
    </w:p>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598DC3ED" w:rsidR="00452FB6" w:rsidRDefault="00000000" w:rsidP="00452FB6">
      <w:pPr>
        <w:ind w:firstLine="0"/>
      </w:pPr>
      <w:r>
        <w:tab/>
      </w:r>
      <w:r w:rsidR="00452FB6">
        <w:t>Логические методы обнаружения используют идентификационные и служебные параметры устройств — те, что передаются по стандарту IEEE 802.11. Это сетевые идентификаторы BSSID и SSID, а также MAC-адреса. Последние служат для уникальной идентификации точек доступа и клиентов в радиосреде.</w:t>
      </w:r>
    </w:p>
    <w:p w14:paraId="6742AF1D" w14:textId="1A018FC1" w:rsidR="00452FB6" w:rsidRDefault="00452FB6" w:rsidP="00452FB6">
      <w:pPr>
        <w:ind w:firstLine="709"/>
      </w:pPr>
      <w:r>
        <w:t xml:space="preserve">Принцип прост: наблюдаемый идентификатор сравнивают с эталонным множеством зарегистрированных устройств. Любое отклонение </w:t>
      </w:r>
      <w:r>
        <w:t>–</w:t>
      </w:r>
      <w:r>
        <w:t xml:space="preserve"> признак возможной несанкционированной точки доступа. Так созда</w:t>
      </w:r>
      <w:r w:rsidR="005E0FB6">
        <w:t>е</w:t>
      </w:r>
      <w:r>
        <w:t>тся базовый механизм выявления аномалий на уровне сетевой идентификации.</w:t>
      </w:r>
    </w:p>
    <w:p w14:paraId="0444C800" w14:textId="77777777" w:rsidR="00452FB6" w:rsidRDefault="00452FB6" w:rsidP="00452FB6">
      <w:pPr>
        <w:ind w:firstLine="0"/>
      </w:pPr>
    </w:p>
    <w:p w14:paraId="2BCBDF6C" w14:textId="5F87852F" w:rsidR="00452FB6" w:rsidRDefault="00452FB6" w:rsidP="00452FB6">
      <w:pPr>
        <w:ind w:firstLine="709"/>
      </w:pPr>
      <w:r>
        <w:lastRenderedPageBreak/>
        <w:t>Информацию</w:t>
      </w:r>
      <w:r w:rsidRPr="00452FB6">
        <w:rPr>
          <w:lang w:val="en-US"/>
        </w:rPr>
        <w:t xml:space="preserve"> </w:t>
      </w:r>
      <w:r>
        <w:t>дают</w:t>
      </w:r>
      <w:r w:rsidRPr="00452FB6">
        <w:rPr>
          <w:lang w:val="en-US"/>
        </w:rPr>
        <w:t xml:space="preserve"> </w:t>
      </w:r>
      <w:r>
        <w:t>и</w:t>
      </w:r>
      <w:r w:rsidRPr="00452FB6">
        <w:rPr>
          <w:lang w:val="en-US"/>
        </w:rPr>
        <w:t xml:space="preserve"> </w:t>
      </w:r>
      <w:r>
        <w:t>служебные</w:t>
      </w:r>
      <w:r w:rsidRPr="00452FB6">
        <w:rPr>
          <w:lang w:val="en-US"/>
        </w:rPr>
        <w:t xml:space="preserve"> </w:t>
      </w:r>
      <w:r>
        <w:t>кадры</w:t>
      </w:r>
      <w:r w:rsidRPr="00452FB6">
        <w:rPr>
          <w:lang w:val="en-US"/>
        </w:rPr>
        <w:t xml:space="preserve">: Beacon, Probe Request, Probe Response. </w:t>
      </w:r>
      <w:r>
        <w:t>Beacon-кадры передаются точками доступа периодически — это позволяет пассивно их обнаружить. Probe-запросы и ответы, напротив, показывают, когда клиенты ищут сеть или пытаются подключиться. Анализ частоты и структуры этих кадров оценивает устойчивость источника и замечает аномалии в его поведении.</w:t>
      </w:r>
    </w:p>
    <w:p w14:paraId="0BE083FE" w14:textId="4A358896" w:rsidR="00452FB6" w:rsidRDefault="00452FB6" w:rsidP="00452FB6">
      <w:pPr>
        <w:ind w:firstLine="709"/>
      </w:pPr>
      <w:r>
        <w:t>Повысить над</w:t>
      </w:r>
      <w:r w:rsidR="005E0FB6">
        <w:t>е</w:t>
      </w:r>
      <w:r>
        <w:t>жность помогает согласование наблюдений от нескольких сенсоров. Совместно обрабатывая идентификаторы и уровни сигнала (RSSI), можно снизить влияние кратковременных помех. Устойчивость к ошибкам наблюдения раст</w:t>
      </w:r>
      <w:r w:rsidR="005E0FB6">
        <w:t>е</w:t>
      </w:r>
      <w:r>
        <w:t xml:space="preserve">т. В итоге получаются стабильные агрегированные описания источников </w:t>
      </w:r>
      <w:r>
        <w:t>–</w:t>
      </w:r>
      <w:r>
        <w:t xml:space="preserve"> их используют дальше.</w:t>
      </w:r>
    </w:p>
    <w:p w14:paraId="3F543E1F" w14:textId="304D5710"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т служебные кадры или работает в скрытом режиме, пассивный мониторинг может его пропустить. Это серь</w:t>
      </w:r>
      <w:r w:rsidR="005E0FB6">
        <w:t>е</w:t>
      </w:r>
      <w:r>
        <w:t>зное ограничение. Ещ</w:t>
      </w:r>
      <w:r w:rsidR="005E0FB6">
        <w:t>е</w:t>
      </w:r>
      <w:r>
        <w:t xml:space="preserve"> одна проблема </w:t>
      </w:r>
      <w:r>
        <w:t>–</w:t>
      </w:r>
      <w:r>
        <w:t xml:space="preserve"> подмена MAC-адресов (спуфинг). Она делает идентификацию ненад</w:t>
      </w:r>
      <w:r w:rsidR="005E0FB6">
        <w:t>е</w:t>
      </w:r>
      <w:r>
        <w:t>жной, если полагаться только на логические параметры.</w:t>
      </w:r>
    </w:p>
    <w:p w14:paraId="66EB8106" w14:textId="75725C85" w:rsidR="001A5013" w:rsidRDefault="00000000" w:rsidP="00452FB6">
      <w:pPr>
        <w:ind w:firstLine="709"/>
      </w:pPr>
      <w:r>
        <w:t>1.3.3 Статистические и поведенческие методы анализа</w:t>
      </w:r>
    </w:p>
    <w:p w14:paraId="138F6AD8" w14:textId="072D7A6A" w:rsidR="00491479" w:rsidRDefault="00000000" w:rsidP="00491479">
      <w:pPr>
        <w:ind w:firstLine="0"/>
      </w:pPr>
      <w:r>
        <w:tab/>
      </w:r>
      <w:r w:rsidR="00491479">
        <w:t>Статистические и поведенческие методы выявляют отклонения от нормы. Норму зада</w:t>
      </w:r>
      <w:r w:rsidR="005E0FB6">
        <w:t>е</w:t>
      </w:r>
      <w:r w:rsidR="00491479">
        <w:t xml:space="preserve">т модель </w:t>
      </w:r>
      <w:r w:rsidR="00491479">
        <w:t>–</w:t>
      </w:r>
      <w:r w:rsidR="00491479">
        <w:t xml:space="preserve"> формальная или эмпирическая </w:t>
      </w:r>
      <w:r w:rsidR="00491479">
        <w:t>–</w:t>
      </w:r>
      <w:r w:rsidR="00491479">
        <w:t xml:space="preserve"> описывающая нормальное поведение беспроводной среды. В отличие от проверки идентификаторов или сигнатурных шаблонов, здесь анализируют распределения параметров и их динамику во времени. Так можно заметить аномалию, даже не зная заранее е</w:t>
      </w:r>
      <w:r w:rsidR="005E0FB6">
        <w:t>е</w:t>
      </w:r>
      <w:r w:rsidR="00491479">
        <w:t xml:space="preserve"> признаков.</w:t>
      </w:r>
    </w:p>
    <w:p w14:paraId="172E7FBF" w14:textId="4F725569" w:rsidR="00491479" w:rsidRDefault="00491479" w:rsidP="00491479">
      <w:pPr>
        <w:ind w:firstLine="709"/>
      </w:pPr>
      <w:r>
        <w:t xml:space="preserve">Статистический подход исходит из того, что легитимная инфраструктура имеет устойчивые статистические характеристики. </w:t>
      </w:r>
      <w:r>
        <w:t>Параметрами, обычно, являются</w:t>
      </w:r>
      <w:r>
        <w:t xml:space="preserve"> </w:t>
      </w:r>
      <w:r>
        <w:t>и</w:t>
      </w:r>
      <w:r>
        <w:t xml:space="preserve">нтенсивность кадров, интервалы между передачами, мощность сигнала, частотные и временные закономерности. Базовую модель строят на </w:t>
      </w:r>
      <w:r>
        <w:lastRenderedPageBreak/>
        <w:t xml:space="preserve">накопленных наблюдениях </w:t>
      </w:r>
      <w:r>
        <w:t>–</w:t>
      </w:r>
      <w:r>
        <w:t xml:space="preserve"> в виде распределений, оценок среднего и дисперсии.</w:t>
      </w:r>
    </w:p>
    <w:p w14:paraId="6DE77A81" w14:textId="6594C619" w:rsidR="00491479" w:rsidRDefault="00491479" w:rsidP="00491479">
      <w:pPr>
        <w:ind w:firstLine="709"/>
      </w:pPr>
      <w:r>
        <w:t xml:space="preserve">Поведенческие методы добавляют к статистике анализ последовательностей событий. Важна не только величина, но и временная структура: регулярность появления кадров, изменение активности, устойчивые паттерны взаимодействия. Если поведение отклоняется от типового </w:t>
      </w:r>
      <w:r>
        <w:t>–</w:t>
      </w:r>
      <w:r>
        <w:t xml:space="preserve"> возможно, появился новый источник или старый изменил режим.</w:t>
      </w:r>
    </w:p>
    <w:p w14:paraId="7884E59D" w14:textId="3CA1B0EB" w:rsidR="00491479" w:rsidRDefault="00491479" w:rsidP="00491479">
      <w:pPr>
        <w:ind w:firstLine="709"/>
      </w:pPr>
      <w:r>
        <w:t xml:space="preserve">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 Затем сравнивают с эталонным пространством </w:t>
      </w:r>
      <w:r>
        <w:t>–</w:t>
      </w:r>
      <w:r>
        <w:t xml:space="preserve"> кластеризуют, оценивают плотность, ищут выбросы. Объект, не попавший ни в один кластер или далеко отстоящий от основной массы, считают подозрительным.</w:t>
      </w:r>
    </w:p>
    <w:p w14:paraId="609A693E" w14:textId="77777777" w:rsidR="00491479" w:rsidRDefault="00491479" w:rsidP="00491479">
      <w:pPr>
        <w:ind w:firstLine="709"/>
      </w:pPr>
      <w:r>
        <w:t xml:space="preserve">Главное достоинство статистических и поведенческих методов </w:t>
      </w:r>
      <w:r>
        <w:t>–</w:t>
      </w:r>
      <w:r>
        <w:t xml:space="preserve"> они обнаруживают ранее неизвестные аномалии, не описанные правилами или сигнатурами. Достаточно анализировать структуру данных, а не конкретные значения. Но эффективность сильно зависит от качества и полноты исходных наблюдений, а главное </w:t>
      </w:r>
      <w:r>
        <w:t>–</w:t>
      </w:r>
      <w:r>
        <w:t xml:space="preserve"> от того, насколько корректно построена модель «нормального» поведения.</w:t>
      </w:r>
    </w:p>
    <w:p w14:paraId="6AD1785A" w14:textId="102E7064" w:rsidR="001A5013" w:rsidRDefault="00000000" w:rsidP="00491479">
      <w:pPr>
        <w:ind w:firstLine="709"/>
      </w:pPr>
      <w:r>
        <w:t>1.3.4 Методы локализации источников излучения</w:t>
      </w:r>
    </w:p>
    <w:p w14:paraId="0103089D" w14:textId="77777777" w:rsidR="001A5013" w:rsidRDefault="00000000">
      <w:pPr>
        <w:ind w:firstLine="0"/>
      </w:pPr>
      <w:r>
        <w:tab/>
        <w:t>1.3.4.1 Теоретические модели локализации на основе RSSI (мультилатерация)</w:t>
      </w:r>
    </w:p>
    <w:p w14:paraId="6C6E2282" w14:textId="6DEF866D" w:rsidR="001A5013" w:rsidRDefault="0000000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w:t>
      </w:r>
      <w:r w:rsidR="005E0FB6">
        <w:t>е</w:t>
      </w:r>
      <w:r>
        <w:t>мником, а также влияние среды распространения.</w:t>
      </w:r>
      <w:r>
        <w:tab/>
      </w:r>
    </w:p>
    <w:p w14:paraId="16856845" w14:textId="4C83483D" w:rsidR="001A5013" w:rsidRDefault="00000000" w:rsidP="000324B0">
      <w:pPr>
        <w:ind w:firstLine="0"/>
      </w:pPr>
      <w:r>
        <w:lastRenderedPageBreak/>
        <w:tab/>
        <w:t>Одной из наиболее распростран</w:t>
      </w:r>
      <w:r w:rsidR="005E0FB6">
        <w:t>е</w:t>
      </w:r>
      <w:r>
        <w:t>нных моделей является логарифмическая модель затухания сигнала (Log-Distance Path Loss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принимаемой мощностью с уч</w:t>
      </w:r>
      <w:r w:rsidR="005E0FB6">
        <w:t>е</w:t>
      </w:r>
      <w:r>
        <w:t xml:space="preserve">том коэффициента затухания среды и опорного расстояния. Соответствующее математическое выражение приводится в </w:t>
      </w:r>
      <w:r w:rsidR="000324B0">
        <w:t>(1.1) и (1.2)</w:t>
      </w:r>
      <w:r>
        <w:t>, где учитываются базовые параметры радиоканала и средовые потери.</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0324B0">
        <w:trPr>
          <w:gridAfter w:val="1"/>
          <w:wAfter w:w="132" w:type="dxa"/>
          <w:trHeight w:val="35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19983191" w14:textId="60A9ACA4" w:rsidR="001A5013" w:rsidRDefault="00000000">
      <w:pPr>
        <w:ind w:firstLine="0"/>
      </w:pPr>
      <w:r>
        <w:tab/>
        <w:t xml:space="preserve">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мультилатерации, при котором координаты источника определяются как пересечение геометрических областей,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330820">
        <w:t xml:space="preserve"> Подробная расч</w:t>
      </w:r>
      <w:r w:rsidR="005E0FB6">
        <w:t>е</w:t>
      </w:r>
      <w:r w:rsidR="00330820">
        <w:t>тная методика, применяемая в рамках работы, приводится в</w:t>
      </w:r>
      <w:r w:rsidR="00F21B03">
        <w:t xml:space="preserve"> приложении </w:t>
      </w:r>
      <w:r w:rsidR="00925911">
        <w:t>А</w:t>
      </w:r>
      <w:r w:rsidR="00F21B03">
        <w:t>.</w:t>
      </w:r>
    </w:p>
    <w:p w14:paraId="1879E2FD" w14:textId="2A8BB83E" w:rsidR="001A5013" w:rsidRDefault="00000000">
      <w:pPr>
        <w:ind w:firstLine="0"/>
      </w:pPr>
      <w:r>
        <w:tab/>
        <w:t xml:space="preserve">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зависит от геометрии размещения сенсорных узлов и их количества, что </w:t>
      </w:r>
      <w:r>
        <w:lastRenderedPageBreak/>
        <w:t>ограничивает применимость данного подхода в условиях разреженных сенсорных сетей.</w:t>
      </w:r>
    </w:p>
    <w:p w14:paraId="1705B118" w14:textId="0646D15B" w:rsidR="001A5013" w:rsidRDefault="00000000">
      <w:pPr>
        <w:ind w:firstLine="0"/>
      </w:pPr>
      <w:r>
        <w:tab/>
        <w:t xml:space="preserve">1.3.4.2 Эмпирические методы локализации на основе </w:t>
      </w:r>
      <w:r w:rsidR="007C363C">
        <w:t>радиокарт</w:t>
      </w:r>
      <w:r>
        <w:t xml:space="preserve"> (fingerprinting)</w:t>
      </w:r>
    </w:p>
    <w:p w14:paraId="42FF7488" w14:textId="2CA1530E" w:rsidR="005E0FB6" w:rsidRDefault="00000000" w:rsidP="005E0FB6">
      <w:pPr>
        <w:ind w:firstLine="0"/>
      </w:pPr>
      <w:r>
        <w:tab/>
      </w:r>
      <w:r w:rsidR="005E0FB6">
        <w:t>Эмпирическая локализация (fingerprinting) требует предварительного построения радиокарты помещения. Измеряют RSSI в опорных точках, потом сравнивают с ними текущие показания.</w:t>
      </w:r>
    </w:p>
    <w:p w14:paraId="227FF850" w14:textId="04900E9B" w:rsidR="005E0FB6" w:rsidRDefault="005E0FB6" w:rsidP="005E0FB6">
      <w:pPr>
        <w:ind w:firstLine="709"/>
      </w:pPr>
      <w:r>
        <w:t xml:space="preserve">Достоинство метода: он учитывает реальную геометрию и многолучевость. Недостатки </w:t>
      </w:r>
      <w:r>
        <w:t>–</w:t>
      </w:r>
      <w:r>
        <w:t xml:space="preserve"> трудо</w:t>
      </w:r>
      <w:r>
        <w:t>е</w:t>
      </w:r>
      <w:r>
        <w:t>мкая калибровка и полная потеря точности при любой перестановке мебели или появлении новых объектов.</w:t>
      </w:r>
    </w:p>
    <w:p w14:paraId="1F9E9EDF" w14:textId="77777777" w:rsidR="005E0FB6" w:rsidRDefault="005E0FB6" w:rsidP="005E0FB6">
      <w:pPr>
        <w:ind w:firstLine="709"/>
      </w:pPr>
      <w:r>
        <w:t xml:space="preserve">В данной работе fingerprinting не используется. Причина </w:t>
      </w:r>
      <w:r>
        <w:t>–</w:t>
      </w:r>
      <w:r>
        <w:t xml:space="preserve"> неадаптивность к динамике среды и невозможность провести калибровку в условиях кредитно-финансовой организации без остановки работы.</w:t>
      </w:r>
    </w:p>
    <w:p w14:paraId="6CE0F4C2" w14:textId="42505A22" w:rsidR="001A5013" w:rsidRDefault="00000000" w:rsidP="005E0FB6">
      <w:pPr>
        <w:ind w:firstLine="709"/>
      </w:pPr>
      <w:r>
        <w:t>1.3.5 Методы идентификации на основе информации о состоянии канала</w:t>
      </w:r>
    </w:p>
    <w:p w14:paraId="007DE918" w14:textId="39BCDDCF" w:rsidR="005E0FB6" w:rsidRDefault="00000000" w:rsidP="005E0FB6">
      <w:pPr>
        <w:ind w:firstLine="0"/>
      </w:pPr>
      <w:r>
        <w:tab/>
      </w:r>
      <w:r w:rsidR="005E0FB6">
        <w:t xml:space="preserve">Информация о состоянии канала (CSI </w:t>
      </w:r>
      <w:r w:rsidR="005E0FB6">
        <w:t>–</w:t>
      </w:r>
      <w:r w:rsidR="005E0FB6">
        <w:t xml:space="preserve"> Channel State Information) да</w:t>
      </w:r>
      <w:r w:rsidR="005E0FB6">
        <w:t>е</w:t>
      </w:r>
      <w:r w:rsidR="005E0FB6">
        <w:t>т детальное описание радиоканала. В отличие от усредн</w:t>
      </w:r>
      <w:r w:rsidR="005E0FB6">
        <w:t>е</w:t>
      </w:r>
      <w:r w:rsidR="005E0FB6">
        <w:t xml:space="preserve">нной RSSI, CSI содержит амплитуды и фазы для каждой поднесущей OFDM-сигнала. Это позволяет сформировать устойчивый «отпечаток» устройства </w:t>
      </w:r>
      <w:r w:rsidR="005E0FB6">
        <w:t>–</w:t>
      </w:r>
      <w:r w:rsidR="005E0FB6">
        <w:t xml:space="preserve"> он зависит от его физического расположения, аппаратной реализации и даже микро-неоднородностей среды.</w:t>
      </w:r>
    </w:p>
    <w:p w14:paraId="7963FC81" w14:textId="71E308FC" w:rsidR="005E0FB6" w:rsidRDefault="005E0FB6" w:rsidP="005E0FB6">
      <w:pPr>
        <w:ind w:firstLine="709"/>
      </w:pPr>
      <w:r>
        <w:t xml:space="preserve">CSI-отпечатки устойчивы к подмене MAC-адресов, поэтому их используют для выявления Evil Twin </w:t>
      </w:r>
      <w:r>
        <w:t>–</w:t>
      </w:r>
      <w:r>
        <w:t xml:space="preserve"> ложных точек доступа, копирующих легитимные идентификаторы. При совпадении SSID и BSSID именно CSI позволяет заметить подмену.</w:t>
      </w:r>
    </w:p>
    <w:p w14:paraId="123A2B43" w14:textId="6835583C" w:rsidR="00330820" w:rsidRPr="00330820" w:rsidRDefault="005E0FB6" w:rsidP="005E0FB6">
      <w:pPr>
        <w:ind w:firstLine="709"/>
      </w:pPr>
      <w:r>
        <w:t>Математическая модель и алгоритм обработки CSI приведены в Приложении Б. Практическая реализация в составе программно-аппаратного комплекса описана в Главе 3.</w:t>
      </w:r>
    </w:p>
    <w:p w14:paraId="658E648C" w14:textId="77777777" w:rsidR="001A5013" w:rsidRDefault="00000000">
      <w:pPr>
        <w:ind w:firstLine="0"/>
      </w:pPr>
      <w:r>
        <w:tab/>
        <w:t>1.3.6 Мультимодальные подходы обнаружения источников излучения</w:t>
      </w:r>
    </w:p>
    <w:p w14:paraId="1F134186" w14:textId="29CEA7FD" w:rsidR="005E0FB6" w:rsidRDefault="00000000" w:rsidP="005E0FB6">
      <w:pPr>
        <w:ind w:firstLine="0"/>
      </w:pPr>
      <w:r>
        <w:lastRenderedPageBreak/>
        <w:tab/>
      </w:r>
      <w:r w:rsidR="005E0FB6">
        <w:t>Современные методы обнаружения источников излучения в реальных условиях имеют ограничения, если использовать их изолированно. Логические методы уязвимы к подмене MAC-адресов; физические методы, основанные на RSSI, страдают от многолучевости; а CSI-методы требуют специализированного оборудования и сложны в реализации.</w:t>
      </w:r>
    </w:p>
    <w:p w14:paraId="40C576C4" w14:textId="7EDFBE0B" w:rsidR="005E0FB6" w:rsidRDefault="005E0FB6" w:rsidP="005E0FB6">
      <w:pPr>
        <w:ind w:firstLine="709"/>
      </w:pPr>
      <w:r>
        <w:t xml:space="preserve">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 здесь понимается одновременное использование признаков разных типов </w:t>
      </w:r>
      <w:r>
        <w:t>–</w:t>
      </w:r>
      <w:r>
        <w:t xml:space="preserve"> например, идентификационных (802.11) и физических (характеристики сигнала).</w:t>
      </w:r>
    </w:p>
    <w:p w14:paraId="67FAB595" w14:textId="77777777" w:rsidR="005E0FB6" w:rsidRDefault="005E0FB6" w:rsidP="005E0FB6">
      <w:pPr>
        <w:ind w:firstLine="709"/>
      </w:pPr>
      <w:r>
        <w:t>Такое объединение позволяет компенсировать недостатки отдельных методов. Например, совпадение сетевых идентификаторов не гарантирует легитимность точки доступа, но анализ физического уровня может выявить несоответствия, свидетельствующие об Evil Twin-атаке.</w:t>
      </w:r>
    </w:p>
    <w:p w14:paraId="5AFA8E9F" w14:textId="7BD4B011" w:rsidR="001A5013" w:rsidRDefault="005E0FB6" w:rsidP="005E0FB6">
      <w:pPr>
        <w:ind w:firstLine="709"/>
      </w:pPr>
      <w:r>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33103772" w:rsidR="005D4410" w:rsidRPr="005D4410"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→Y</m:t>
                </m:r>
              </m:oMath>
            </m:oMathPara>
          </w:p>
        </w:tc>
        <w:tc>
          <w:tcPr>
            <w:tcW w:w="844" w:type="dxa"/>
            <w:gridSpan w:val="2"/>
            <w:tcBorders>
              <w:top w:val="nil"/>
              <w:left w:val="nil"/>
              <w:bottom w:val="nil"/>
              <w:right w:val="nil"/>
            </w:tcBorders>
            <w:vAlign w:val="center"/>
          </w:tcPr>
          <w:p w14:paraId="44C29BF8" w14:textId="384957C4" w:rsidR="001A5013" w:rsidRDefault="003C4384" w:rsidP="003C4384">
            <w:pPr>
              <w:spacing w:line="240" w:lineRule="auto"/>
              <w:ind w:firstLine="0"/>
              <w:rPr>
                <w:highlight w:val="darkRed"/>
              </w:rPr>
            </w:pPr>
            <w:r w:rsidRPr="003C4384">
              <w:t>(1.3)</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635841AA" w:rsidR="001A5013" w:rsidRDefault="003C4384">
            <w:pPr>
              <w:spacing w:line="240" w:lineRule="auto"/>
              <w:ind w:firstLine="0"/>
            </w:pPr>
            <w:r>
              <w:t>параметры используемомого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77777777" w:rsidR="001A5013" w:rsidRDefault="00000000">
            <w:pPr>
              <w:spacing w:line="240" w:lineRule="auto"/>
              <w:ind w:firstLine="0"/>
              <w:jc w:val="center"/>
            </w:pPr>
            <w:r>
              <w:rPr>
                <w:noProof/>
              </w:rPr>
              <w:drawing>
                <wp:inline distT="0" distB="0" distL="0" distR="0" wp14:anchorId="09C1EBFB" wp14:editId="6F86C29D">
                  <wp:extent cx="110490" cy="102870"/>
                  <wp:effectExtent l="0" t="0" r="0" b="0"/>
                  <wp:docPr id="11" name="Рисунок 11" descr="12§display§Y§svg§600§FALSE§" title="TexMaths"/>
                  <wp:cNvGraphicFramePr/>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8">
                            <a:extLst>
                              <a:ext uri="{96DAC541-7B7A-43D3-8B79-37D633B846F1}">
                                <asvg:svgBlip xmlns:asvg="http://schemas.microsoft.com/office/drawing/2016/SVG/main" r:embed="rId9"/>
                              </a:ext>
                            </a:extLst>
                          </a:blip>
                          <a:stretch/>
                        </pic:blipFill>
                        <pic:spPr>
                          <a:xfrm>
                            <a:off x="0" y="0"/>
                            <a:ext cx="110520" cy="102960"/>
                          </a:xfrm>
                          <a:prstGeom prst="rect">
                            <a:avLst/>
                          </a:prstGeom>
                          <a:ln w="0">
                            <a:noFill/>
                          </a:ln>
                        </pic:spPr>
                      </pic:pic>
                    </a:graphicData>
                  </a:graphic>
                </wp:inline>
              </w:drawing>
            </w:r>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113AFA93" w14:textId="0E501DB1" w:rsidR="005E0FB6" w:rsidRDefault="00000000" w:rsidP="005E0FB6">
      <w:pPr>
        <w:ind w:firstLine="0"/>
      </w:pPr>
      <w:r>
        <w:tab/>
      </w:r>
      <w:r w:rsidR="005E0FB6">
        <w:t xml:space="preserve">Ключевой этап </w:t>
      </w:r>
      <w:r w:rsidR="005E0FB6">
        <w:t>–</w:t>
      </w:r>
      <w:r w:rsidR="005E0FB6">
        <w:t xml:space="preserve"> слияние признаков (feature fusion). В работе используется визуальное объединение: результаты логического и физического анализа выводятся на отдельные синхронизированные треки в интерфейсе оператора. Это вариант позднего слияния (late fusion), при котором каждая модальность обрабатывается независимо, а оператор сопоставляет события </w:t>
      </w:r>
      <w:r w:rsidR="005E0FB6">
        <w:lastRenderedPageBreak/>
        <w:t>визуально. Такой подход снижает вычислительную сложность и повышает интерпретируемость результатов.</w:t>
      </w:r>
    </w:p>
    <w:p w14:paraId="6AF94EDD" w14:textId="77777777" w:rsidR="005E0FB6" w:rsidRDefault="005E0FB6" w:rsidP="005E0FB6">
      <w:pPr>
        <w:ind w:firstLine="709"/>
      </w:pPr>
      <w:r>
        <w:t>Мультимодальная модель повышает устойчивость к атакам, направленным на обход отдельных механизмов обнаружения. Подмена сетевых идентификаторов может быть выявлена через несоответствие физического профиля сигнала. В данной работе мультимодальность реализована как архитектурный принцип организации системы, без обязательного применения сложных методов машинного обучения.</w:t>
      </w:r>
    </w:p>
    <w:p w14:paraId="27AF1399" w14:textId="51AA07A5" w:rsidR="005E0FB6" w:rsidRDefault="005E0FB6" w:rsidP="005E0FB6">
      <w:pPr>
        <w:ind w:firstLine="709"/>
      </w:pPr>
      <w:r>
        <w:t xml:space="preserve">Рассмотренные методы </w:t>
      </w:r>
      <w:r>
        <w:t>–</w:t>
      </w:r>
      <w:r>
        <w:t xml:space="preserve"> логические, статистические, физические </w:t>
      </w:r>
      <w:r>
        <w:t>–</w:t>
      </w:r>
      <w:r>
        <w:t xml:space="preserve"> имеют принципиальные ограничения, особенно в условиях пассивного мониторинга и ограниченных ресурсов. Поэтому в Главе 2 анализируются существующие промышленные решения (WIDS/WIPS) и формулируются требования к разрабатываемой системе.</w:t>
      </w:r>
    </w:p>
    <w:p w14:paraId="56DD47E5" w14:textId="77777777" w:rsidR="005E0FB6" w:rsidRDefault="005E0FB6">
      <w:pPr>
        <w:spacing w:line="240" w:lineRule="auto"/>
        <w:ind w:firstLine="0"/>
        <w:jc w:val="left"/>
      </w:pPr>
      <w:r>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30" w:name="_u1dzckteoo6x"/>
      <w:bookmarkStart w:id="31" w:name="_Toc225707592"/>
      <w:bookmarkStart w:id="32" w:name="_Toc228975129"/>
      <w:bookmarkEnd w:id="30"/>
      <w:r>
        <w:t>ГЛАВА 2. АНАЛИЗ СУЩЕСТВУЮЩИХ ПОДХОДОВ К ОБЕСПЕЧЕНИЮ БЕЗОПАСНОСТИ WI-FI СЕТЕЙ В КРЕДИТНО-ФИНАНСОВЫХ ОРГАНИЗАЦИЯХ</w:t>
      </w:r>
      <w:bookmarkEnd w:id="31"/>
      <w:bookmarkEnd w:id="32"/>
    </w:p>
    <w:p w14:paraId="5A7715AF" w14:textId="77777777" w:rsidR="001A5013" w:rsidRPr="00402C49" w:rsidRDefault="00000000" w:rsidP="00026FC8">
      <w:pPr>
        <w:pStyle w:val="2"/>
      </w:pPr>
      <w:bookmarkStart w:id="33" w:name="_Toc228975130"/>
      <w:r>
        <w:t>2.1. Угрозы, связанные с использованием незарегистрированных Wi-Fi точек доступа</w:t>
      </w:r>
      <w:bookmarkEnd w:id="33"/>
    </w:p>
    <w:p w14:paraId="2587C9B2" w14:textId="77777777" w:rsidR="001A5013" w:rsidRDefault="00000000">
      <w:pPr>
        <w:ind w:firstLine="720"/>
      </w:pPr>
      <w:r>
        <w:t>2.1.1. Классификация незарегистрированных точек доступа и модель угроз</w:t>
      </w:r>
    </w:p>
    <w:p w14:paraId="1E77AD9A" w14:textId="4A0D0812"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353F883" w14:textId="77777777" w:rsidR="00EC2C62" w:rsidRDefault="00EC2C62" w:rsidP="00EC2C62">
      <w:pPr>
        <w:ind w:firstLine="709"/>
      </w:pPr>
      <w:r>
        <w:t>По происхождению и способу функционирования выделяют четыре основных класса.</w:t>
      </w:r>
    </w:p>
    <w:p w14:paraId="1D0E03CE" w14:textId="3DD2565F" w:rsidR="003A21DB" w:rsidRPr="003A21DB" w:rsidRDefault="003A21DB" w:rsidP="00EC2C62">
      <w:pPr>
        <w:ind w:firstLine="0"/>
        <w:jc w:val="right"/>
        <w:rPr>
          <w:sz w:val="24"/>
          <w:szCs w:val="24"/>
        </w:rPr>
      </w:pPr>
      <w:r w:rsidRPr="003A21DB">
        <w:rPr>
          <w:sz w:val="24"/>
          <w:szCs w:val="24"/>
        </w:rPr>
        <w:t xml:space="preserve">Таблица </w:t>
      </w:r>
      <w:r w:rsidR="00EC2C62">
        <w:rPr>
          <w:sz w:val="24"/>
          <w:szCs w:val="24"/>
        </w:rPr>
        <w:t>4</w:t>
      </w:r>
      <w:r w:rsidRPr="003A21DB">
        <w:rPr>
          <w:sz w:val="24"/>
          <w:szCs w:val="24"/>
        </w:rPr>
        <w:t xml:space="preserve"> – Классификация незарегистрированных точек доступа</w:t>
      </w:r>
    </w:p>
    <w:tbl>
      <w:tblPr>
        <w:tblStyle w:val="ae"/>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3A21DB">
            <w:pPr>
              <w:ind w:firstLine="0"/>
              <w:rPr>
                <w:sz w:val="24"/>
                <w:szCs w:val="24"/>
              </w:rPr>
            </w:pPr>
            <w:r w:rsidRPr="003A21DB">
              <w:rPr>
                <w:sz w:val="24"/>
                <w:szCs w:val="24"/>
              </w:rPr>
              <w:t>Тип</w:t>
            </w:r>
          </w:p>
        </w:tc>
        <w:tc>
          <w:tcPr>
            <w:tcW w:w="3969" w:type="dxa"/>
          </w:tcPr>
          <w:p w14:paraId="1D5683AB" w14:textId="5B675244" w:rsidR="003A21DB" w:rsidRPr="003A21DB" w:rsidRDefault="00EC2C62" w:rsidP="003A21DB">
            <w:pPr>
              <w:ind w:firstLine="0"/>
              <w:rPr>
                <w:sz w:val="24"/>
                <w:szCs w:val="24"/>
              </w:rPr>
            </w:pPr>
            <w:r>
              <w:rPr>
                <w:sz w:val="24"/>
                <w:szCs w:val="24"/>
              </w:rPr>
              <w:t>Характеристика</w:t>
            </w:r>
          </w:p>
        </w:tc>
        <w:tc>
          <w:tcPr>
            <w:tcW w:w="3498" w:type="dxa"/>
          </w:tcPr>
          <w:p w14:paraId="1B05FE15" w14:textId="42C50D99" w:rsidR="003A21DB" w:rsidRPr="003A21DB" w:rsidRDefault="003A21DB" w:rsidP="003A21DB">
            <w:pPr>
              <w:ind w:firstLine="0"/>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725AB153" w:rsidR="00EC2C62" w:rsidRPr="00EC2C62" w:rsidRDefault="00EC2C62" w:rsidP="003A21DB">
            <w:pPr>
              <w:ind w:firstLine="0"/>
              <w:rPr>
                <w:sz w:val="24"/>
                <w:szCs w:val="24"/>
              </w:rPr>
            </w:pPr>
            <w:r w:rsidRPr="00EC2C62">
              <w:rPr>
                <w:sz w:val="24"/>
                <w:szCs w:val="24"/>
              </w:rPr>
              <w:t>Rogue AP (подключённая к внутренней сети)</w:t>
            </w:r>
          </w:p>
        </w:tc>
        <w:tc>
          <w:tcPr>
            <w:tcW w:w="3969" w:type="dxa"/>
          </w:tcPr>
          <w:p w14:paraId="61A48323" w14:textId="4F51286D" w:rsidR="00EC2C62" w:rsidRPr="00EC2C62" w:rsidRDefault="00EC2C62" w:rsidP="003A21DB">
            <w:pPr>
              <w:ind w:firstLine="0"/>
              <w:rPr>
                <w:sz w:val="24"/>
                <w:szCs w:val="24"/>
              </w:rPr>
            </w:pPr>
            <w:r w:rsidRPr="00EC2C62">
              <w:rPr>
                <w:sz w:val="24"/>
                <w:szCs w:val="24"/>
              </w:rPr>
              <w:t>Физически подключена к проводной инфраструктуре, транслирует Wi-Fi</w:t>
            </w:r>
          </w:p>
          <w:p w14:paraId="32B47DC4" w14:textId="68D58036" w:rsidR="00EC2C62" w:rsidRPr="00EC2C62" w:rsidRDefault="00EC2C62" w:rsidP="00EC2C62">
            <w:pPr>
              <w:rPr>
                <w:sz w:val="24"/>
                <w:szCs w:val="24"/>
              </w:rPr>
            </w:pPr>
          </w:p>
        </w:tc>
        <w:tc>
          <w:tcPr>
            <w:tcW w:w="3498" w:type="dxa"/>
          </w:tcPr>
          <w:p w14:paraId="514984E5" w14:textId="1B68DCE4" w:rsidR="00EC2C62" w:rsidRPr="00EC2C62" w:rsidRDefault="00EC2C62" w:rsidP="003A21DB">
            <w:pPr>
              <w:ind w:firstLine="0"/>
              <w:rPr>
                <w:sz w:val="24"/>
                <w:szCs w:val="24"/>
              </w:rPr>
            </w:pPr>
            <w:r w:rsidRPr="00EC2C62">
              <w:rPr>
                <w:sz w:val="24"/>
                <w:szCs w:val="24"/>
              </w:rPr>
              <w:t>Обход контроля доступа, несанкционированный вход в сеть</w:t>
            </w:r>
          </w:p>
        </w:tc>
      </w:tr>
      <w:tr w:rsidR="00EC2C62" w14:paraId="122DC26C" w14:textId="77777777" w:rsidTr="003A21DB">
        <w:tc>
          <w:tcPr>
            <w:tcW w:w="2376" w:type="dxa"/>
          </w:tcPr>
          <w:p w14:paraId="1C9D6296" w14:textId="44341E51" w:rsidR="00EC2C62" w:rsidRPr="00EC2C62" w:rsidRDefault="00EC2C62" w:rsidP="003A21DB">
            <w:pPr>
              <w:ind w:firstLine="0"/>
              <w:rPr>
                <w:sz w:val="24"/>
                <w:szCs w:val="24"/>
              </w:rPr>
            </w:pPr>
            <w:r w:rsidRPr="00EC2C62">
              <w:rPr>
                <w:sz w:val="24"/>
                <w:szCs w:val="24"/>
              </w:rPr>
              <w:t>Evil Twin (поддельная)</w:t>
            </w:r>
          </w:p>
        </w:tc>
        <w:tc>
          <w:tcPr>
            <w:tcW w:w="3969" w:type="dxa"/>
          </w:tcPr>
          <w:p w14:paraId="5CDBE63D" w14:textId="28B1C26F" w:rsidR="00EC2C62" w:rsidRPr="00EC2C62" w:rsidRDefault="00EC2C62" w:rsidP="003A21DB">
            <w:pPr>
              <w:ind w:firstLine="0"/>
              <w:rPr>
                <w:sz w:val="24"/>
                <w:szCs w:val="24"/>
              </w:rPr>
            </w:pPr>
            <w:r w:rsidRPr="00EC2C62">
              <w:rPr>
                <w:sz w:val="24"/>
                <w:szCs w:val="24"/>
              </w:rPr>
              <w:t>Имитирует параметры легитимной сети (SSID, безопасность)</w:t>
            </w:r>
          </w:p>
        </w:tc>
        <w:tc>
          <w:tcPr>
            <w:tcW w:w="3498" w:type="dxa"/>
          </w:tcPr>
          <w:p w14:paraId="7B1C9284" w14:textId="115AFA1A" w:rsidR="00EC2C62" w:rsidRPr="00EC2C62" w:rsidRDefault="00EC2C62" w:rsidP="003A21DB">
            <w:pPr>
              <w:ind w:firstLine="0"/>
              <w:rPr>
                <w:sz w:val="24"/>
                <w:szCs w:val="24"/>
              </w:rPr>
            </w:pPr>
            <w:r w:rsidRPr="00EC2C62">
              <w:rPr>
                <w:sz w:val="24"/>
                <w:szCs w:val="24"/>
              </w:rPr>
              <w:t>Перехват трафика, атака «человек посередине»</w:t>
            </w:r>
          </w:p>
        </w:tc>
      </w:tr>
      <w:tr w:rsidR="00EC2C62" w14:paraId="62E48B3E" w14:textId="77777777" w:rsidTr="003A21DB">
        <w:tc>
          <w:tcPr>
            <w:tcW w:w="2376" w:type="dxa"/>
          </w:tcPr>
          <w:p w14:paraId="13A6A992" w14:textId="62853B93" w:rsidR="00EC2C62" w:rsidRPr="00EC2C62" w:rsidRDefault="00EC2C62" w:rsidP="003A21DB">
            <w:pPr>
              <w:ind w:firstLine="0"/>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EC2C62">
            <w:pPr>
              <w:ind w:firstLine="0"/>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3A21DB">
            <w:pPr>
              <w:ind w:firstLine="0"/>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3A21DB">
            <w:pPr>
              <w:ind w:firstLine="0"/>
              <w:rPr>
                <w:sz w:val="24"/>
                <w:szCs w:val="24"/>
              </w:rPr>
            </w:pPr>
            <w:r w:rsidRPr="00EC2C62">
              <w:rPr>
                <w:sz w:val="24"/>
                <w:szCs w:val="24"/>
              </w:rPr>
              <w:t>Внешний источник</w:t>
            </w:r>
          </w:p>
        </w:tc>
        <w:tc>
          <w:tcPr>
            <w:tcW w:w="3969" w:type="dxa"/>
          </w:tcPr>
          <w:p w14:paraId="0DBA9DC6" w14:textId="33CD402E" w:rsidR="00EC2C62" w:rsidRPr="00EC2C62" w:rsidRDefault="00EC2C62" w:rsidP="003A21DB">
            <w:pPr>
              <w:ind w:firstLine="0"/>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3A21DB">
            <w:pPr>
              <w:ind w:firstLine="0"/>
              <w:rPr>
                <w:sz w:val="24"/>
                <w:szCs w:val="24"/>
              </w:rPr>
            </w:pPr>
            <w:r w:rsidRPr="00EC2C62">
              <w:rPr>
                <w:sz w:val="24"/>
                <w:szCs w:val="24"/>
              </w:rPr>
              <w:t>Атаки снаружи, создание ложной сети</w:t>
            </w:r>
          </w:p>
        </w:tc>
      </w:tr>
    </w:tbl>
    <w:p w14:paraId="4CE4CB95" w14:textId="77777777" w:rsidR="00EC2C62" w:rsidRDefault="00EC2C62">
      <w:pPr>
        <w:ind w:firstLine="720"/>
      </w:pPr>
      <w:r>
        <w:t>Каждый тип отличается степенью интеграции в инфраструктуру и наблюдаемостью. Однако все они ведут к появлению неконтролируемых беспроводных каналов, что требует специализированных средств обнаружения.</w:t>
      </w:r>
    </w:p>
    <w:p w14:paraId="2251F911" w14:textId="0E133404" w:rsidR="001A5013" w:rsidRDefault="00000000">
      <w:pPr>
        <w:ind w:firstLine="720"/>
      </w:pPr>
      <w:r>
        <w:lastRenderedPageBreak/>
        <w:t xml:space="preserve">2.1.2. Модель угроз и формирование </w:t>
      </w:r>
      <w:r w:rsidR="008B5E39">
        <w:t>событий</w:t>
      </w:r>
      <w:r>
        <w:t xml:space="preserve"> информационной безопасности</w:t>
      </w:r>
    </w:p>
    <w:p w14:paraId="49EA7BCA" w14:textId="135DA3C3" w:rsidR="00EC2C62" w:rsidRDefault="00EC2C62" w:rsidP="00EC2C62">
      <w:pPr>
        <w:ind w:firstLine="709"/>
      </w:pPr>
      <w:r>
        <w:t>Для описания угроз удобно использовать иерархию представления информации – от сырых данных до осмысленного события ИБ.</w:t>
      </w:r>
    </w:p>
    <w:p w14:paraId="4CEC9F3D" w14:textId="3BFDCE90" w:rsidR="00EC2C62" w:rsidRDefault="00EC2C62">
      <w:pPr>
        <w:pStyle w:val="ad"/>
        <w:numPr>
          <w:ilvl w:val="0"/>
          <w:numId w:val="5"/>
        </w:numPr>
        <w:ind w:left="0" w:firstLine="709"/>
      </w:pPr>
      <w:r>
        <w:t>Наблюдаемое событие радиосреды – первичная фиксация активности: кадр Wi-Fi, его метаданные, уровень сигнала, временная метка.</w:t>
      </w:r>
    </w:p>
    <w:p w14:paraId="03B83995" w14:textId="0A3078AD" w:rsidR="00EC2C62" w:rsidRDefault="00EC2C62">
      <w:pPr>
        <w:pStyle w:val="ad"/>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EE86A00" w14:textId="099712C8" w:rsidR="00EC2C62" w:rsidRDefault="00EC2C62">
      <w:pPr>
        <w:pStyle w:val="ad"/>
        <w:numPr>
          <w:ilvl w:val="0"/>
          <w:numId w:val="5"/>
        </w:numPr>
        <w:ind w:left="0" w:firstLine="709"/>
      </w:pPr>
      <w:r>
        <w:t>Коррелированное событие – объединение событий обнаружения, относящихся к одному устройству (BSSID) в пределах временного окна.</w:t>
      </w:r>
    </w:p>
    <w:p w14:paraId="0B321198" w14:textId="1F732E8B" w:rsidR="00EC2C62" w:rsidRDefault="00EC2C62">
      <w:pPr>
        <w:pStyle w:val="ad"/>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она отражает наличие потенциально опасного источника излучения.</w:t>
      </w:r>
    </w:p>
    <w:p w14:paraId="11BF2A7D" w14:textId="1AD9B88E" w:rsidR="00EC2C62" w:rsidRDefault="00EC2C62" w:rsidP="00EC2C62">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Такой подход позволяет отсечь случайные срабатывания и повысить достоверность выявления угроз.</w:t>
      </w:r>
    </w:p>
    <w:p w14:paraId="7DED1E1E" w14:textId="77777777" w:rsidR="001A5013" w:rsidRDefault="00000000">
      <w:pPr>
        <w:ind w:firstLine="720"/>
      </w:pPr>
      <w:r>
        <w:t>2.1.3. Основные векторы угроз и ограничения традиционных средств защиты</w:t>
      </w:r>
    </w:p>
    <w:p w14:paraId="1F632560" w14:textId="77777777" w:rsidR="00EC2C62" w:rsidRDefault="00EC2C62" w:rsidP="00EC2C62">
      <w:pPr>
        <w:ind w:firstLine="720"/>
      </w:pPr>
      <w:bookmarkStart w:id="34" w:name="_Toc225707597"/>
      <w:r>
        <w:t>Наиболее значимые векторы угроз, связанные с незарегистрированными точками доступа:</w:t>
      </w:r>
    </w:p>
    <w:p w14:paraId="399D9849" w14:textId="77777777" w:rsidR="00EC2C62" w:rsidRDefault="00EC2C62">
      <w:pPr>
        <w:pStyle w:val="ad"/>
        <w:numPr>
          <w:ilvl w:val="0"/>
          <w:numId w:val="4"/>
        </w:numPr>
        <w:ind w:left="0" w:firstLine="709"/>
      </w:pPr>
      <w:r>
        <w:t>Перехват трафика и атаки «человек посередине» – Evil Twin позволяет перенаправлять трафик через злоумышленника, анализировать и модифицировать данные.</w:t>
      </w:r>
    </w:p>
    <w:p w14:paraId="6DE7FC23" w14:textId="77777777" w:rsidR="00EC2C62" w:rsidRDefault="00EC2C62">
      <w:pPr>
        <w:pStyle w:val="ad"/>
        <w:numPr>
          <w:ilvl w:val="0"/>
          <w:numId w:val="4"/>
        </w:numPr>
        <w:ind w:left="0" w:firstLine="709"/>
      </w:pPr>
      <w:r>
        <w:t>Формирование альтернативных каналов передачи данных – Rogue AP и мобильные хот-споты создают обходные пути, минующие периметровые средства защиты.</w:t>
      </w:r>
    </w:p>
    <w:p w14:paraId="77C0BFD3" w14:textId="77777777" w:rsidR="00EC2C62" w:rsidRDefault="00EC2C62">
      <w:pPr>
        <w:pStyle w:val="ad"/>
        <w:numPr>
          <w:ilvl w:val="0"/>
          <w:numId w:val="4"/>
        </w:numPr>
        <w:ind w:left="0" w:firstLine="709"/>
      </w:pPr>
      <w:r>
        <w:lastRenderedPageBreak/>
        <w:t>Обход классических систем мониторинга – межсетевые экраны и системы обнаружения вторжений не анализируют радиоэфир, а значит, не видят автономные или неинтегрированные точки доступа.</w:t>
      </w:r>
    </w:p>
    <w:p w14:paraId="388BFE42" w14:textId="77777777" w:rsidR="00EC2C62" w:rsidRDefault="00EC2C62">
      <w:pPr>
        <w:pStyle w:val="ad"/>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внутренними устройствами.</w:t>
      </w:r>
    </w:p>
    <w:p w14:paraId="6DA60683" w14:textId="77777777" w:rsidR="00EC2C62"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 Они не обеспечивают наблюдение за радиосредой. Для выявления перечисленных угроз необходимы специализированные системы радиомониторинга. В данной работе предлагается использовать лёгкий программно-аппаратный комплекс (ПАК) пассивного радиомониторинга. Его задача – не замена полноценной WIDS, а первичное обнаружение подозрительных устройств с последующей наводкой оператора. На финальном этапе оператор с носимым Wi-Fi детектором (например, ноутбук с анализатором спектра или ручной сканер) проводит физический поиск в указанной зоне. Такая двухэтапная модель снижает время поиска с часов до минут и не требует развёртывания дорогой сенсорной инфраструктуры.</w:t>
      </w:r>
    </w:p>
    <w:p w14:paraId="45953997" w14:textId="65D17740" w:rsidR="001A5013" w:rsidRDefault="00000000" w:rsidP="00184D67">
      <w:pPr>
        <w:ind w:firstLine="720"/>
      </w:pPr>
      <w:r>
        <w:t>2.2. Обзор существующих решений для обнаружения несанкционированных беспроводных устройств</w:t>
      </w:r>
      <w:bookmarkEnd w:id="34"/>
    </w:p>
    <w:p w14:paraId="08CF3ED5" w14:textId="6CDDCAA1" w:rsidR="001A5013" w:rsidRDefault="00000000" w:rsidP="00184D67">
      <w:bookmarkStart w:id="35" w:name="_me60kphlz4nd"/>
      <w:bookmarkStart w:id="36" w:name="_Toc225707598"/>
      <w:bookmarkEnd w:id="35"/>
      <w:r>
        <w:t>2.2.1. Системы WIDS и WIPS: принципы настройки, развертывания и функционирования</w:t>
      </w:r>
      <w:bookmarkEnd w:id="36"/>
    </w:p>
    <w:p w14:paraId="2EA9512B" w14:textId="4295F531" w:rsidR="00C86FCB" w:rsidRDefault="00C86FCB" w:rsidP="00C86FCB">
      <w:r>
        <w:t>Системы</w:t>
      </w:r>
      <w:r w:rsidRPr="00C86FCB">
        <w:rPr>
          <w:lang w:val="en-US"/>
        </w:rPr>
        <w:t xml:space="preserve"> WIDS (Wireless Intrusion Detection System) </w:t>
      </w:r>
      <w:r>
        <w:t>и</w:t>
      </w:r>
      <w:r w:rsidRPr="00C86FCB">
        <w:rPr>
          <w:lang w:val="en-US"/>
        </w:rPr>
        <w:t xml:space="preserve"> WIPS (Wireless Intrusion Prevention System) </w:t>
      </w:r>
      <w:r>
        <w:t>контролируют</w:t>
      </w:r>
      <w:r w:rsidRPr="00C86FCB">
        <w:rPr>
          <w:lang w:val="en-US"/>
        </w:rPr>
        <w:t xml:space="preserve"> </w:t>
      </w:r>
      <w:r>
        <w:t>радиочастотную</w:t>
      </w:r>
      <w:r w:rsidRPr="00C86FCB">
        <w:rPr>
          <w:lang w:val="en-US"/>
        </w:rPr>
        <w:t xml:space="preserve"> </w:t>
      </w:r>
      <w:r>
        <w:t>среду</w:t>
      </w:r>
      <w:r w:rsidRPr="00C86FCB">
        <w:rPr>
          <w:lang w:val="en-US"/>
        </w:rPr>
        <w:t xml:space="preserve">. </w:t>
      </w:r>
      <w:r>
        <w:t xml:space="preserve">WIDS пассивно анализирует кадры IEEE 802.11. WIPS добавляет активное противодействие </w:t>
      </w:r>
      <w:r w:rsidRPr="00C86FCB">
        <w:t>–</w:t>
      </w:r>
      <w:r>
        <w:t xml:space="preserve"> например, отправляет deauthentication-кадры или блокирует ассоциацию.</w:t>
      </w:r>
    </w:p>
    <w:p w14:paraId="309BA761" w14:textId="77777777" w:rsidR="00C86FCB" w:rsidRDefault="00C86FCB" w:rsidP="00C86FCB"/>
    <w:p w14:paraId="13B36B51" w14:textId="42D8D566" w:rsidR="00C86FCB" w:rsidRDefault="00C86FCB" w:rsidP="00C86FCB">
      <w:r>
        <w:lastRenderedPageBreak/>
        <w:t>В российской практике применяются три схемы внедрения (таблица 5)</w:t>
      </w:r>
      <w:r>
        <w:t>:</w:t>
      </w:r>
    </w:p>
    <w:p w14:paraId="137F9189" w14:textId="43DB07D5" w:rsidR="00C86FCB" w:rsidRPr="00C86FCB" w:rsidRDefault="00C86FCB" w:rsidP="00C86FCB">
      <w:pPr>
        <w:ind w:firstLine="0"/>
        <w:jc w:val="right"/>
        <w:rPr>
          <w:sz w:val="24"/>
          <w:szCs w:val="24"/>
        </w:rPr>
      </w:pPr>
      <w:r w:rsidRPr="00C86FCB">
        <w:rPr>
          <w:sz w:val="24"/>
          <w:szCs w:val="24"/>
        </w:rPr>
        <w:t xml:space="preserve">Таблица 5 </w:t>
      </w:r>
      <w:r w:rsidR="004B7EC0">
        <w:rPr>
          <w:sz w:val="24"/>
          <w:szCs w:val="24"/>
        </w:rPr>
        <w:t>–</w:t>
      </w:r>
      <w:r w:rsidRPr="00C86FCB">
        <w:rPr>
          <w:sz w:val="24"/>
          <w:szCs w:val="24"/>
        </w:rPr>
        <w:t xml:space="preserve"> Архитектуры развертывания WIDS/WIPS</w:t>
      </w:r>
    </w:p>
    <w:tbl>
      <w:tblPr>
        <w:tblStyle w:val="ae"/>
        <w:tblW w:w="0" w:type="auto"/>
        <w:tblLook w:val="04A0" w:firstRow="1" w:lastRow="0" w:firstColumn="1" w:lastColumn="0" w:noHBand="0" w:noVBand="1"/>
      </w:tblPr>
      <w:tblGrid>
        <w:gridCol w:w="2459"/>
        <w:gridCol w:w="2800"/>
        <w:gridCol w:w="2283"/>
        <w:gridCol w:w="2301"/>
      </w:tblGrid>
      <w:tr w:rsidR="00C86FCB" w14:paraId="4707713B" w14:textId="77777777" w:rsidTr="00C86FCB">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283"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301"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C86FCB">
        <w:tc>
          <w:tcPr>
            <w:tcW w:w="2459" w:type="dxa"/>
          </w:tcPr>
          <w:p w14:paraId="038FB07D" w14:textId="0ADF0602"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(time</w:t>
            </w:r>
            <w:r w:rsidRPr="00C86FCB">
              <w:rPr>
                <w:sz w:val="24"/>
                <w:szCs w:val="24"/>
              </w:rPr>
              <w:noBreakHyphen/>
              <w:t>slicing)</w:t>
            </w:r>
          </w:p>
        </w:tc>
        <w:tc>
          <w:tcPr>
            <w:tcW w:w="2283"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301"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C86FCB">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283"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301"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C86FCB">
        <w:tc>
          <w:tcPr>
            <w:tcW w:w="2459" w:type="dxa"/>
          </w:tcPr>
          <w:p w14:paraId="51897B37" w14:textId="3E0C04B6" w:rsidR="00C86FCB" w:rsidRPr="00C86FCB" w:rsidRDefault="00C86FCB" w:rsidP="00C86FCB">
            <w:pPr>
              <w:spacing w:line="276" w:lineRule="auto"/>
              <w:ind w:firstLine="0"/>
              <w:jc w:val="left"/>
              <w:rPr>
                <w:sz w:val="24"/>
                <w:szCs w:val="24"/>
              </w:rPr>
            </w:pPr>
            <w:r w:rsidRPr="00C86FCB">
              <w:rPr>
                <w:sz w:val="24"/>
                <w:szCs w:val="24"/>
              </w:rPr>
              <w:t>Гибридная (точки доступа +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283"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301"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833BEB1" w:rsidR="00C86FCB" w:rsidRDefault="00C86FCB" w:rsidP="00C86FCB">
      <w:pPr>
        <w:ind w:firstLine="0"/>
      </w:pPr>
      <w:r>
        <w:tab/>
      </w:r>
      <w:r>
        <w:t xml:space="preserve">Общее ограничение всех трёх схем </w:t>
      </w:r>
      <w:r>
        <w:t>–</w:t>
      </w:r>
      <w:r>
        <w:t xml:space="preserve"> высокая стоимость при масштабировании. Для распределённых офисов кредитно-финансовых организаций развёртывание полноценной WIDS </w:t>
      </w:r>
      <w:r>
        <w:t>–</w:t>
      </w:r>
      <w:r>
        <w:t xml:space="preserve"> заметные капитальные затраты.</w:t>
      </w:r>
    </w:p>
    <w:p w14:paraId="77112C08" w14:textId="77777777" w:rsidR="00876212" w:rsidRDefault="00000000" w:rsidP="00876212">
      <w:bookmarkStart w:id="37" w:name="_jpjyq1mz8s3k"/>
      <w:bookmarkStart w:id="38" w:name="_Toc225707599"/>
      <w:bookmarkEnd w:id="37"/>
      <w:r>
        <w:t xml:space="preserve">2.2.2 </w:t>
      </w:r>
      <w:bookmarkEnd w:id="38"/>
      <w:r w:rsidR="00876212" w:rsidRPr="00876212">
        <w:t>Российские WIDS-решения</w:t>
      </w:r>
    </w:p>
    <w:p w14:paraId="7874DA6F" w14:textId="01355BD8" w:rsidR="00876212" w:rsidRDefault="00876212" w:rsidP="00876212">
      <w:r>
        <w:t>Российский рынок предлагает несколько решений класса WIDS/WIPS. Например, функциональность обнаружения несанкционированных точек доступа встроена в контроллеры беспроводной сети, где AP выступают в роли сенсоров. Это типичная реализация контроллерной архитектуры, описанной в таблице 5.</w:t>
      </w:r>
    </w:p>
    <w:p w14:paraId="5B375E7B" w14:textId="4438D69B" w:rsidR="00876212" w:rsidRDefault="00876212" w:rsidP="00876212">
      <w:r>
        <w:t>Другие доступные варианты:</w:t>
      </w:r>
    </w:p>
    <w:p w14:paraId="3A2406D4" w14:textId="7BACF7D4" w:rsidR="00876212" w:rsidRDefault="00876212">
      <w:pPr>
        <w:pStyle w:val="ad"/>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d"/>
        <w:numPr>
          <w:ilvl w:val="0"/>
          <w:numId w:val="6"/>
        </w:numPr>
        <w:ind w:left="0" w:firstLine="709"/>
      </w:pPr>
      <w:r>
        <w:lastRenderedPageBreak/>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d"/>
        <w:numPr>
          <w:ilvl w:val="0"/>
          <w:numId w:val="6"/>
        </w:numPr>
        <w:ind w:left="0" w:firstLine="709"/>
      </w:pPr>
      <w:r>
        <w:t>Носимые анализаторы спектра для физического поиска.</w:t>
      </w:r>
    </w:p>
    <w:p w14:paraId="7DEC6A5C" w14:textId="68D32272" w:rsidR="00876212" w:rsidRDefault="00876212" w:rsidP="00876212">
      <w:r>
        <w:t>Зарубежные WIDS/WIPS (Cisco, Aruba, Juniper)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06DD583E" w14:textId="4C3C75F8" w:rsidR="00876212" w:rsidRDefault="00876212" w:rsidP="00876212">
      <w:r w:rsidRPr="00876212">
        <w:t>2.2.3. Носимые детекторы Wi-Fi</w:t>
      </w:r>
    </w:p>
    <w:p w14:paraId="74A678FA" w14:textId="6FE31C9B" w:rsidR="00876212" w:rsidRDefault="00876212" w:rsidP="00876212">
      <w:r>
        <w:t>Для точечного поиска и физической локализации источников Wi-Fi применяются носимые детекторы. Примеры:</w:t>
      </w:r>
    </w:p>
    <w:p w14:paraId="7FF183FE" w14:textId="76CD599F" w:rsidR="00876212" w:rsidRDefault="00876212">
      <w:pPr>
        <w:pStyle w:val="ad"/>
        <w:numPr>
          <w:ilvl w:val="0"/>
          <w:numId w:val="7"/>
        </w:numPr>
        <w:ind w:left="0" w:firstLine="709"/>
      </w:pPr>
      <w:r>
        <w:t>Портативные анализаторы спектра (например, ST186WB) создают списки точек доступа и подключённых клиентов, позволяют оценить уровень сигнала.</w:t>
      </w:r>
    </w:p>
    <w:p w14:paraId="1214D19E" w14:textId="3EF41795" w:rsidR="00876212" w:rsidRDefault="00876212">
      <w:pPr>
        <w:pStyle w:val="ad"/>
        <w:numPr>
          <w:ilvl w:val="0"/>
          <w:numId w:val="7"/>
        </w:numPr>
        <w:ind w:left="0" w:firstLine="709"/>
      </w:pPr>
      <w:r>
        <w:t>Компактные устройства на ESP32 — с экраном, сканированием сетей и индикацией RSSI (например, реализация на базе ESP32 с сенсорным дисплеем ILI9341).</w:t>
      </w:r>
    </w:p>
    <w:p w14:paraId="5E0DD340" w14:textId="32C4CEB1" w:rsidR="00876212" w:rsidRDefault="00876212" w:rsidP="00876212">
      <w:pPr>
        <w:ind w:firstLine="709"/>
      </w:pPr>
      <w:r>
        <w:t>Достоинства: мобильность, оперативная обратная связь по сигналу, возможность обследования труднодоступных зон. Главный недостаток: необходимость постоянного присутствия оператора в зоне поиска.</w:t>
      </w:r>
    </w:p>
    <w:p w14:paraId="46867DE4" w14:textId="51F96092" w:rsidR="00876212" w:rsidRDefault="00876212" w:rsidP="00876212">
      <w:pPr>
        <w:ind w:firstLine="709"/>
      </w:pPr>
      <w:r>
        <w:t xml:space="preserve">Для непрерывного контроля нескольких помещений носимые детекторы не подходят </w:t>
      </w:r>
      <w:r>
        <w:t>–</w:t>
      </w:r>
      <w:r>
        <w:t xml:space="preserve"> оператор физически не может одновременно обходить все зоны. Приходится выбирать: либо постоянный дежурный персонал, либо периодический обход с пропуском событий между проверками. Поэтому в данной работе предлагается двухэтапная модель: ПАК выявляет подозрительную активность и сужает зону поиска, а носимый детектор используется оператором для финальной локализации.</w:t>
      </w:r>
    </w:p>
    <w:p w14:paraId="66FA9C60" w14:textId="2CD70F16" w:rsidR="00876212" w:rsidRDefault="00876212" w:rsidP="00876212">
      <w:pPr>
        <w:ind w:firstLine="709"/>
      </w:pPr>
      <w:r w:rsidRPr="00876212">
        <w:t>2.2.4. Исследовательские комплексы локализации на основе AoA и фазированных антенных решёток</w:t>
      </w:r>
    </w:p>
    <w:p w14:paraId="3D71B6F1" w14:textId="026B18E7" w:rsidR="00876212" w:rsidRDefault="00876212" w:rsidP="00876212">
      <w:pPr>
        <w:ind w:firstLine="709"/>
      </w:pPr>
      <w:r>
        <w:lastRenderedPageBreak/>
        <w:t>Альтернативное направление — оценка угла прибытия сигнала (AoA, Angle of Arrival) с помощью фазированных антенных решёток. Современные исследовательские проекты на базе ESP32 показывают принципиальную реализуемость такого подхода.</w:t>
      </w:r>
    </w:p>
    <w:p w14:paraId="3BB134F3" w14:textId="61A704E5" w:rsidR="00876212" w:rsidRDefault="00876212" w:rsidP="00876212">
      <w:pPr>
        <w:ind w:firstLine="709"/>
      </w:pPr>
      <w:r>
        <w:t>Проект ESPARGOS разрабатывает фазированную антенную решётку на нескольких ESP32 с когерентным сбором CSI. Система позволяет оценивать azimuth и delay характеристики Wi‑Fi сигналов в реальном времени, используя алгоритм MUSIC для оценки угла прибытия. ESPARGOS обеспечивает аппаратную синхронизацию фаз и работает на стандартном Wi‑Fi оборудовании без модификации клиентских устройств.</w:t>
      </w:r>
    </w:p>
    <w:p w14:paraId="492D5D3A" w14:textId="741B3350" w:rsidR="00876212" w:rsidRDefault="00876212" w:rsidP="00876212">
      <w:pPr>
        <w:ind w:firstLine="709"/>
      </w:pPr>
      <w:r>
        <w:t xml:space="preserve">Другой проект </w:t>
      </w:r>
      <w:r>
        <w:t>–</w:t>
      </w:r>
      <w:r>
        <w:t xml:space="preserve"> MaUWB/Space Imaging, также на ESP32, в котором решаются проблемы синхронизации фаз в многоканальных системах. В нём применяется распределение единого опорного тактового сигнала 40 МГц на все приёмные узлы, что позволяет нивелировать случайные начальные фазы PLL каждого ESP32. Технология обеспечивает оценку угла прибытия с точностью до </w:t>
      </w:r>
      <m:oMath>
        <m:r>
          <w:rPr>
            <w:rFonts w:ascii="Cambria Math" w:hAnsi="Cambria Math"/>
          </w:rPr>
          <m:t>±5°</m:t>
        </m:r>
      </m:oMath>
      <w:r>
        <w:t>.</w:t>
      </w:r>
    </w:p>
    <w:p w14:paraId="516A7803" w14:textId="528C89E2" w:rsidR="00876212" w:rsidRDefault="00876212" w:rsidP="00876212">
      <w:pPr>
        <w:ind w:firstLine="709"/>
      </w:pPr>
      <w:r>
        <w:t>Сдерживающие факторы: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 — они остаются в области 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344D4F6C" w:rsidR="00876212" w:rsidRDefault="00876212" w:rsidP="00876212">
      <w:r>
        <w:t>На российском рынке присутствует несколько ПАК для контроля беспроводных сред. Они различаются по функционалу и стоимости. Основные примеры</w:t>
      </w:r>
      <w:r>
        <w:t xml:space="preserve"> представлены в таблице 6</w:t>
      </w:r>
      <w:r>
        <w:t>:</w:t>
      </w:r>
    </w:p>
    <w:p w14:paraId="14ECC19F" w14:textId="22EEBC60" w:rsidR="00B72BE0" w:rsidRDefault="00B72BE0" w:rsidP="00B72BE0">
      <w:pPr>
        <w:ind w:firstLine="0"/>
        <w:jc w:val="right"/>
      </w:pPr>
      <w:r>
        <w:t>Таблица 6 – Сравнение ПАК для контроля беспроводной среды</w:t>
      </w:r>
    </w:p>
    <w:tbl>
      <w:tblPr>
        <w:tblStyle w:val="ae"/>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B72BE0">
            <w:pPr>
              <w:ind w:firstLine="0"/>
              <w:jc w:val="left"/>
              <w:rPr>
                <w:sz w:val="24"/>
                <w:szCs w:val="24"/>
              </w:rPr>
            </w:pPr>
            <w:r w:rsidRPr="00B72BE0">
              <w:rPr>
                <w:sz w:val="24"/>
                <w:szCs w:val="24"/>
              </w:rPr>
              <w:t>Комплекс</w:t>
            </w:r>
          </w:p>
        </w:tc>
        <w:tc>
          <w:tcPr>
            <w:tcW w:w="3281" w:type="dxa"/>
          </w:tcPr>
          <w:p w14:paraId="7AF5CE40" w14:textId="2A6EBF93" w:rsidR="00B72BE0" w:rsidRPr="00B72BE0" w:rsidRDefault="00B72BE0" w:rsidP="00B72BE0">
            <w:pPr>
              <w:ind w:firstLine="0"/>
              <w:jc w:val="left"/>
              <w:rPr>
                <w:sz w:val="24"/>
                <w:szCs w:val="24"/>
              </w:rPr>
            </w:pPr>
            <w:r w:rsidRPr="00B72BE0">
              <w:rPr>
                <w:sz w:val="24"/>
                <w:szCs w:val="24"/>
              </w:rPr>
              <w:t>Функционал</w:t>
            </w:r>
          </w:p>
        </w:tc>
        <w:tc>
          <w:tcPr>
            <w:tcW w:w="3281" w:type="dxa"/>
          </w:tcPr>
          <w:p w14:paraId="42F66CC7" w14:textId="46DF9506" w:rsidR="00B72BE0" w:rsidRPr="00B72BE0" w:rsidRDefault="00B72BE0" w:rsidP="00B72BE0">
            <w:pPr>
              <w:ind w:firstLine="0"/>
              <w:jc w:val="left"/>
              <w:rPr>
                <w:sz w:val="24"/>
                <w:szCs w:val="24"/>
              </w:rPr>
            </w:pPr>
            <w:r w:rsidRPr="00B72BE0">
              <w:rPr>
                <w:sz w:val="24"/>
                <w:szCs w:val="24"/>
              </w:rPr>
              <w:t>Локализация</w:t>
            </w:r>
          </w:p>
        </w:tc>
      </w:tr>
      <w:tr w:rsidR="00B72BE0" w14:paraId="31D44646" w14:textId="77777777" w:rsidTr="00B72BE0">
        <w:tc>
          <w:tcPr>
            <w:tcW w:w="3281" w:type="dxa"/>
          </w:tcPr>
          <w:p w14:paraId="653727AD" w14:textId="27B5AA02" w:rsidR="00B72BE0" w:rsidRPr="00B72BE0" w:rsidRDefault="00B72BE0" w:rsidP="00B72BE0">
            <w:pPr>
              <w:ind w:firstLine="0"/>
              <w:jc w:val="left"/>
              <w:rPr>
                <w:sz w:val="24"/>
                <w:szCs w:val="24"/>
              </w:rPr>
            </w:pPr>
            <w:r w:rsidRPr="00B72BE0">
              <w:rPr>
                <w:sz w:val="24"/>
                <w:szCs w:val="24"/>
              </w:rPr>
              <w:t>Кассандра WiFi</w:t>
            </w:r>
          </w:p>
        </w:tc>
        <w:tc>
          <w:tcPr>
            <w:tcW w:w="3281" w:type="dxa"/>
          </w:tcPr>
          <w:p w14:paraId="0FFA00D4" w14:textId="2CBB1DD8" w:rsidR="00B72BE0" w:rsidRPr="00B72BE0" w:rsidRDefault="00B72BE0" w:rsidP="00B72BE0">
            <w:pPr>
              <w:ind w:firstLine="0"/>
              <w:jc w:val="left"/>
              <w:rPr>
                <w:sz w:val="24"/>
                <w:szCs w:val="24"/>
              </w:rPr>
            </w:pPr>
            <w:r w:rsidRPr="00B72BE0">
              <w:rPr>
                <w:sz w:val="24"/>
                <w:szCs w:val="24"/>
              </w:rPr>
              <w:t xml:space="preserve">Обнаружение активных устройств Wi-Fi, анализ MAC-адресов, контроль </w:t>
            </w:r>
            <w:r w:rsidRPr="00B72BE0">
              <w:rPr>
                <w:sz w:val="24"/>
                <w:szCs w:val="24"/>
              </w:rPr>
              <w:lastRenderedPageBreak/>
              <w:t>активности</w:t>
            </w:r>
          </w:p>
        </w:tc>
        <w:tc>
          <w:tcPr>
            <w:tcW w:w="3281" w:type="dxa"/>
          </w:tcPr>
          <w:p w14:paraId="04FE7B7E" w14:textId="7B94BF8A" w:rsidR="00B72BE0" w:rsidRPr="00B72BE0" w:rsidRDefault="00B72BE0" w:rsidP="00B72BE0">
            <w:pPr>
              <w:ind w:firstLine="0"/>
              <w:jc w:val="left"/>
              <w:rPr>
                <w:sz w:val="24"/>
                <w:szCs w:val="24"/>
              </w:rPr>
            </w:pPr>
            <w:r w:rsidRPr="00B72BE0">
              <w:rPr>
                <w:sz w:val="24"/>
                <w:szCs w:val="24"/>
              </w:rPr>
              <w:lastRenderedPageBreak/>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B72BE0">
            <w:pPr>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B72BE0">
            <w:pPr>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B72BE0">
            <w:pPr>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0E42A711" w:rsidR="00B72BE0" w:rsidRPr="00B72BE0" w:rsidRDefault="00B72BE0" w:rsidP="00B72BE0">
            <w:pPr>
              <w:ind w:firstLine="0"/>
              <w:jc w:val="left"/>
              <w:rPr>
                <w:sz w:val="24"/>
                <w:szCs w:val="24"/>
              </w:rPr>
            </w:pPr>
            <w:r w:rsidRPr="00B72BE0">
              <w:rPr>
                <w:sz w:val="24"/>
                <w:szCs w:val="24"/>
              </w:rPr>
              <w:t>Клён</w:t>
            </w:r>
          </w:p>
        </w:tc>
        <w:tc>
          <w:tcPr>
            <w:tcW w:w="3281" w:type="dxa"/>
          </w:tcPr>
          <w:p w14:paraId="5FB8608E" w14:textId="4BC87E77" w:rsidR="00B72BE0" w:rsidRPr="00B72BE0" w:rsidRDefault="00B72BE0" w:rsidP="00B72BE0">
            <w:pPr>
              <w:ind w:firstLine="0"/>
              <w:jc w:val="left"/>
              <w:rPr>
                <w:sz w:val="24"/>
                <w:szCs w:val="24"/>
              </w:rPr>
            </w:pPr>
            <w:r w:rsidRPr="00B72BE0">
              <w:rPr>
                <w:sz w:val="24"/>
                <w:szCs w:val="24"/>
              </w:rPr>
              <w:t>Обнаружение ЭУНПИ в каналах GSM, Wi</w:t>
            </w:r>
            <w:r w:rsidRPr="00B72BE0">
              <w:rPr>
                <w:sz w:val="24"/>
                <w:szCs w:val="24"/>
              </w:rPr>
              <w:noBreakHyphen/>
              <w:t>Fi, Bluetooth, DECT, ZigBee</w:t>
            </w:r>
          </w:p>
        </w:tc>
        <w:tc>
          <w:tcPr>
            <w:tcW w:w="3281" w:type="dxa"/>
          </w:tcPr>
          <w:p w14:paraId="3F5D13C8" w14:textId="5BBA668C" w:rsidR="00B72BE0" w:rsidRPr="00B72BE0" w:rsidRDefault="00B72BE0" w:rsidP="00B72BE0">
            <w:pPr>
              <w:ind w:firstLine="0"/>
              <w:jc w:val="left"/>
              <w:rPr>
                <w:sz w:val="24"/>
                <w:szCs w:val="24"/>
              </w:rPr>
            </w:pPr>
            <w:r w:rsidRPr="00B72BE0">
              <w:rPr>
                <w:sz w:val="24"/>
                <w:szCs w:val="24"/>
              </w:rPr>
              <w:t>Компонентный индикатор поля-частотомер + поддержка поэтажных схем</w:t>
            </w:r>
          </w:p>
        </w:tc>
      </w:tr>
    </w:tbl>
    <w:p w14:paraId="606DC99F" w14:textId="116BFCA2"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безопасности. Стоимость таких решений, особенно с учётом лицензий и обучения персонала, остаётся высокой, что ограничивает их доступность для малых и средних КФО.</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01492C17" w:rsidR="008E1AEF" w:rsidRDefault="008E1AEF">
      <w:pPr>
        <w:pStyle w:val="ad"/>
        <w:numPr>
          <w:ilvl w:val="0"/>
          <w:numId w:val="8"/>
        </w:numPr>
        <w:ind w:left="0" w:firstLine="709"/>
      </w:pPr>
      <w:r>
        <w:t>Дорогие промышленные WIDS/WIPS (полнофункциональные, но затратные при масштабировании);</w:t>
      </w:r>
    </w:p>
    <w:p w14:paraId="7F6A0B68" w14:textId="5417D4E4" w:rsidR="008E1AEF" w:rsidRDefault="008E1AEF">
      <w:pPr>
        <w:pStyle w:val="ad"/>
        <w:numPr>
          <w:ilvl w:val="0"/>
          <w:numId w:val="8"/>
        </w:numPr>
        <w:ind w:left="0" w:firstLine="709"/>
      </w:pPr>
      <w:r>
        <w:t>Носимые детекторы (удобны для финального поиска, но непригодны для непрерывного мониторинга радиосреды);</w:t>
      </w:r>
    </w:p>
    <w:p w14:paraId="3E533F6E" w14:textId="5241D74C" w:rsidR="008E1AEF" w:rsidRDefault="008E1AEF">
      <w:pPr>
        <w:pStyle w:val="ad"/>
        <w:numPr>
          <w:ilvl w:val="0"/>
          <w:numId w:val="8"/>
        </w:numPr>
        <w:ind w:left="0" w:firstLine="709"/>
      </w:pPr>
      <w:r>
        <w:t>Исследовательские прототипы на основе AoA (перспективны, но требуют специализированного оборудования и пока не готовы к промышленной эксплуатации).</w:t>
      </w:r>
    </w:p>
    <w:p w14:paraId="76C77F5B" w14:textId="263347C7" w:rsidR="008E1AEF" w:rsidRDefault="008E1AEF" w:rsidP="008E1AEF">
      <w:pPr>
        <w:ind w:firstLine="709"/>
      </w:pPr>
      <w:r>
        <w:t xml:space="preserve">Предлагаемая в работе модель </w:t>
      </w:r>
      <w:r>
        <w:t>–</w:t>
      </w:r>
      <w:r>
        <w:t xml:space="preserve"> двухэтапная: лёгкий ПАК пассивного радиомониторинга сужает зону поиска, оператор с носимым детектором проводит финальную локализацию. Такой подход занимает промежуточное положение между перечисленными группами: он дешевле сенсорных WIDS, но более информативен простых носимых сканеров.</w:t>
      </w:r>
    </w:p>
    <w:p w14:paraId="56D55630" w14:textId="26E2D44B" w:rsidR="001A5013" w:rsidRDefault="00000000">
      <w:pPr>
        <w:pStyle w:val="2"/>
        <w:spacing w:line="276" w:lineRule="auto"/>
        <w:ind w:firstLine="720"/>
      </w:pPr>
      <w:bookmarkStart w:id="39" w:name="_lie1vwo5uphv"/>
      <w:bookmarkStart w:id="40" w:name="_Toc225707601"/>
      <w:bookmarkStart w:id="41" w:name="_Toc228975131"/>
      <w:bookmarkEnd w:id="39"/>
      <w:r>
        <w:lastRenderedPageBreak/>
        <w:t>2.3. Анализ применяемых технологий мониторинга радиочастотного спектра и сетевого трафика</w:t>
      </w:r>
      <w:bookmarkStart w:id="42" w:name="_Toc225707602"/>
      <w:bookmarkEnd w:id="40"/>
      <w:bookmarkEnd w:id="41"/>
      <w:bookmarkEnd w:id="42"/>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681F256B" w:rsidR="00125519" w:rsidRDefault="00125519" w:rsidP="00125519">
      <w:r>
        <w:t>Промышленные системы WIDS/WIPS строятся на анализе трафика канального уровня. Механизм WIPS/WIDS — внутренний сервис точки доступа, который анализирует весь трафик в радио окружении ТД,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0DEB750E" w:rsidR="00125519" w:rsidRDefault="00125519" w:rsidP="00125519">
      <w:r>
        <w:t>Стандартный функционал таких систем включает детектирование следующих событий:</w:t>
      </w:r>
    </w:p>
    <w:p w14:paraId="3BF5A583" w14:textId="347219C1" w:rsidR="00125519" w:rsidRDefault="00125519">
      <w:pPr>
        <w:pStyle w:val="ad"/>
        <w:numPr>
          <w:ilvl w:val="0"/>
          <w:numId w:val="9"/>
        </w:numPr>
        <w:ind w:left="0" w:firstLine="709"/>
      </w:pPr>
      <w:r>
        <w:t>атаки типа DDoS на канальном уровне;</w:t>
      </w:r>
    </w:p>
    <w:p w14:paraId="59DB7485" w14:textId="1852CC1F" w:rsidR="00125519" w:rsidRDefault="00125519">
      <w:pPr>
        <w:pStyle w:val="ad"/>
        <w:numPr>
          <w:ilvl w:val="0"/>
          <w:numId w:val="9"/>
        </w:numPr>
        <w:ind w:left="0" w:firstLine="709"/>
      </w:pPr>
      <w:r>
        <w:t>попытки перебора паролей (проверка множественных неуспешных аутентификаций);</w:t>
      </w:r>
    </w:p>
    <w:p w14:paraId="73F0916E" w14:textId="6A2AA8FD" w:rsidR="00125519" w:rsidRDefault="00125519">
      <w:pPr>
        <w:pStyle w:val="ad"/>
        <w:numPr>
          <w:ilvl w:val="0"/>
          <w:numId w:val="9"/>
        </w:numPr>
        <w:ind w:left="0" w:firstLine="709"/>
      </w:pPr>
      <w:r>
        <w:t>точки доступа, имитирующие легитимные идентификаторы SSID или MAC;</w:t>
      </w:r>
    </w:p>
    <w:p w14:paraId="5D0858CF" w14:textId="0A9449B7" w:rsidR="00125519" w:rsidRDefault="00125519">
      <w:pPr>
        <w:pStyle w:val="ad"/>
        <w:numPr>
          <w:ilvl w:val="0"/>
          <w:numId w:val="9"/>
        </w:numPr>
        <w:ind w:left="0" w:firstLine="709"/>
      </w:pPr>
      <w:r>
        <w:t>клиентов, подключённых к запрещённым (враждебным) точкам доступа, с возможностью принудительного отключения.</w:t>
      </w:r>
    </w:p>
    <w:p w14:paraId="2C9E1D4B" w14:textId="4554774B"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 паттерн, протокольно-сигнатурный анализ не фиксирует его присутствие.</w:t>
      </w:r>
    </w:p>
    <w:p w14:paraId="54716351" w14:textId="44CD0984" w:rsidR="00125519" w:rsidRDefault="00125519" w:rsidP="00125519">
      <w:r w:rsidRPr="00125519">
        <w:t>2.3.2. Общие методы локализации источников излучения: RSSI, ToA, TDoA,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2ED359CB" w:rsidR="00125519" w:rsidRDefault="00125519" w:rsidP="00125519">
      <w:r>
        <w:t>RSSI предполагает, что мощность принимаемого сигнала убывает с расстоянием. Соответствующую зависимость описывает формула (А.4) из приложения А. На практике точность RSSI-локализации ограничена:</w:t>
      </w:r>
    </w:p>
    <w:p w14:paraId="54F4361B" w14:textId="05B57EF2" w:rsidR="00125519" w:rsidRDefault="00125519">
      <w:pPr>
        <w:pStyle w:val="ad"/>
        <w:numPr>
          <w:ilvl w:val="0"/>
          <w:numId w:val="10"/>
        </w:numPr>
        <w:ind w:left="0" w:firstLine="709"/>
      </w:pPr>
      <w:r>
        <w:lastRenderedPageBreak/>
        <w:t>многолучевое распространение искажает уровень сигнала на 10–15 дБ;</w:t>
      </w:r>
    </w:p>
    <w:p w14:paraId="3B003332" w14:textId="39BF1ED2" w:rsidR="00125519" w:rsidRDefault="00125519">
      <w:pPr>
        <w:pStyle w:val="ad"/>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p>
    <w:p w14:paraId="794ABDD2" w14:textId="621D4182" w:rsidR="00125519" w:rsidRDefault="00125519">
      <w:pPr>
        <w:pStyle w:val="ad"/>
        <w:numPr>
          <w:ilvl w:val="0"/>
          <w:numId w:val="10"/>
        </w:numPr>
        <w:ind w:left="0" w:firstLine="709"/>
      </w:pPr>
      <w:r>
        <w:t>метод не различает прямой и отражённый луч, что приводит к ошибкам в 2–5 метров относительно реального положения.</w:t>
      </w:r>
    </w:p>
    <w:p w14:paraId="7FA51812" w14:textId="57AAA77F" w:rsidR="00125519" w:rsidRDefault="00125519" w:rsidP="00125519">
      <w:r>
        <w:t xml:space="preserve">Время прихода (ToA </w:t>
      </w:r>
      <w:r>
        <w:t>–</w:t>
      </w:r>
      <w:r>
        <w:t xml:space="preserve"> Time of Arrival) и разность времени прихода (TDoA </w:t>
      </w:r>
      <w:r>
        <w:t>–</w:t>
      </w:r>
      <w:r>
        <w:t xml:space="preserve"> Time Difference of Arrival) оценивают расстояние по задержке распространения сигнала. Потенциальная точность ToA/TDoA выше RSSI </w:t>
      </w:r>
      <w:r>
        <w:t>–</w:t>
      </w:r>
      <w:r>
        <w:t xml:space="preserve"> до 1–2 метров в чистом поле. Однако на практике требуется наносекундная синхронизация часов между приёмниками, что на доступной элементной базе реализуется сложно.</w:t>
      </w:r>
    </w:p>
    <w:p w14:paraId="4980D73F" w14:textId="2C53DBE7" w:rsidR="00125519" w:rsidRDefault="00125519" w:rsidP="00125519">
      <w:r>
        <w:t xml:space="preserve">AoA (Angle of Arrival) </w:t>
      </w:r>
      <w:r>
        <w:t>–</w:t>
      </w:r>
      <w:r>
        <w:t xml:space="preserve"> определение направления на источник с помощью антенной решётки. Разность фаз сигнала на соседних антеннах даёт угол прихода. На открытом пространстве AoA достигает погрешности </w:t>
      </w:r>
      <m:oMath>
        <m:r>
          <w:rPr>
            <w:rFonts w:ascii="Cambria Math" w:hAnsi="Cambria Math"/>
          </w:rPr>
          <m:t>5–10°;</m:t>
        </m:r>
      </m:oMath>
      <w:r>
        <w:t xml:space="preserve"> в помещении точность падает из-за отражений.</w:t>
      </w:r>
    </w:p>
    <w:p w14:paraId="08F2DEB4" w14:textId="162F562C" w:rsidR="00125519" w:rsidRDefault="00125519" w:rsidP="00125519">
      <w:r>
        <w:t xml:space="preserve">Сравнение методов представлено в таблице </w:t>
      </w:r>
      <w:r>
        <w:t>7</w:t>
      </w:r>
      <w:r>
        <w:t>.</w:t>
      </w:r>
    </w:p>
    <w:p w14:paraId="310989B0" w14:textId="68D11C26" w:rsidR="00125519" w:rsidRDefault="00125519" w:rsidP="00125519">
      <w:pPr>
        <w:ind w:firstLine="0"/>
        <w:jc w:val="right"/>
      </w:pPr>
      <w:r w:rsidRPr="00125519">
        <w:t xml:space="preserve">Таблица </w:t>
      </w:r>
      <w:r>
        <w:t>7 –</w:t>
      </w:r>
      <w:r w:rsidRPr="00125519">
        <w:t xml:space="preserve"> Методы локализации источников Wi-Fi</w:t>
      </w:r>
    </w:p>
    <w:tbl>
      <w:tblPr>
        <w:tblStyle w:val="ae"/>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125519">
            <w:pPr>
              <w:tabs>
                <w:tab w:val="left" w:pos="467"/>
              </w:tabs>
              <w:spacing w:line="276" w:lineRule="auto"/>
              <w:ind w:firstLine="0"/>
              <w:rPr>
                <w:sz w:val="24"/>
                <w:szCs w:val="24"/>
              </w:rPr>
            </w:pPr>
            <w:r w:rsidRPr="00125519">
              <w:rPr>
                <w:sz w:val="24"/>
                <w:szCs w:val="24"/>
              </w:rPr>
              <w:t>Метод</w:t>
            </w:r>
          </w:p>
        </w:tc>
        <w:tc>
          <w:tcPr>
            <w:tcW w:w="2461" w:type="dxa"/>
          </w:tcPr>
          <w:p w14:paraId="158C1C87" w14:textId="66825FD6" w:rsidR="00125519" w:rsidRPr="00125519" w:rsidRDefault="00125519" w:rsidP="00125519">
            <w:pPr>
              <w:spacing w:line="276" w:lineRule="auto"/>
              <w:ind w:firstLine="0"/>
              <w:rPr>
                <w:sz w:val="24"/>
                <w:szCs w:val="24"/>
              </w:rPr>
            </w:pPr>
            <w:r w:rsidRPr="00125519">
              <w:rPr>
                <w:sz w:val="24"/>
                <w:szCs w:val="24"/>
              </w:rPr>
              <w:t>Принцип</w:t>
            </w:r>
          </w:p>
        </w:tc>
        <w:tc>
          <w:tcPr>
            <w:tcW w:w="2461" w:type="dxa"/>
          </w:tcPr>
          <w:p w14:paraId="3B2F296E" w14:textId="5D96E875" w:rsidR="00125519" w:rsidRPr="00125519" w:rsidRDefault="00125519" w:rsidP="00125519">
            <w:pPr>
              <w:spacing w:line="276" w:lineRule="auto"/>
              <w:ind w:firstLine="0"/>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125519">
            <w:pPr>
              <w:spacing w:line="276" w:lineRule="auto"/>
              <w:ind w:firstLine="0"/>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125519">
            <w:pPr>
              <w:spacing w:line="276" w:lineRule="auto"/>
              <w:ind w:firstLine="0"/>
              <w:rPr>
                <w:sz w:val="24"/>
                <w:szCs w:val="24"/>
              </w:rPr>
            </w:pPr>
            <w:r w:rsidRPr="00125519">
              <w:rPr>
                <w:sz w:val="24"/>
                <w:szCs w:val="24"/>
              </w:rPr>
              <w:t>RSSI</w:t>
            </w:r>
          </w:p>
        </w:tc>
        <w:tc>
          <w:tcPr>
            <w:tcW w:w="2461" w:type="dxa"/>
          </w:tcPr>
          <w:p w14:paraId="179BE2B6" w14:textId="6ECAFB1B" w:rsidR="00125519" w:rsidRPr="00125519" w:rsidRDefault="00125519" w:rsidP="00125519">
            <w:pPr>
              <w:spacing w:line="276" w:lineRule="auto"/>
              <w:ind w:firstLine="0"/>
              <w:rPr>
                <w:sz w:val="24"/>
                <w:szCs w:val="24"/>
              </w:rPr>
            </w:pPr>
            <w:r w:rsidRPr="00125519">
              <w:rPr>
                <w:sz w:val="24"/>
                <w:szCs w:val="24"/>
              </w:rPr>
              <w:t>мощность сигнала</w:t>
            </w:r>
          </w:p>
        </w:tc>
        <w:tc>
          <w:tcPr>
            <w:tcW w:w="2461" w:type="dxa"/>
          </w:tcPr>
          <w:p w14:paraId="525530AA" w14:textId="7F9E502B" w:rsidR="00125519" w:rsidRPr="00125519" w:rsidRDefault="00125519" w:rsidP="00125519">
            <w:pPr>
              <w:spacing w:line="276" w:lineRule="auto"/>
              <w:ind w:firstLine="0"/>
              <w:rPr>
                <w:sz w:val="24"/>
                <w:szCs w:val="24"/>
              </w:rPr>
            </w:pPr>
            <w:r w:rsidRPr="00125519">
              <w:rPr>
                <w:sz w:val="24"/>
                <w:szCs w:val="24"/>
              </w:rPr>
              <w:t>один всенаправленный приёмник</w:t>
            </w:r>
          </w:p>
        </w:tc>
        <w:tc>
          <w:tcPr>
            <w:tcW w:w="2461" w:type="dxa"/>
          </w:tcPr>
          <w:p w14:paraId="2938CDB7" w14:textId="538F2DBE" w:rsidR="00125519" w:rsidRPr="00125519" w:rsidRDefault="00125519" w:rsidP="00125519">
            <w:pPr>
              <w:spacing w:line="276" w:lineRule="auto"/>
              <w:ind w:firstLine="0"/>
              <w:rPr>
                <w:sz w:val="24"/>
                <w:szCs w:val="24"/>
              </w:rPr>
            </w:pPr>
            <w:r w:rsidRPr="00125519">
              <w:rPr>
                <w:sz w:val="24"/>
                <w:szCs w:val="24"/>
              </w:rPr>
              <w:t>2–5 метров</w:t>
            </w:r>
          </w:p>
        </w:tc>
      </w:tr>
      <w:tr w:rsidR="00125519" w14:paraId="0229C37A" w14:textId="77777777" w:rsidTr="00125519">
        <w:tc>
          <w:tcPr>
            <w:tcW w:w="2460" w:type="dxa"/>
          </w:tcPr>
          <w:p w14:paraId="2F16EC3E" w14:textId="6EADA2A2" w:rsidR="00125519" w:rsidRPr="00125519" w:rsidRDefault="00125519" w:rsidP="00125519">
            <w:pPr>
              <w:spacing w:line="276" w:lineRule="auto"/>
              <w:ind w:firstLine="0"/>
              <w:rPr>
                <w:sz w:val="24"/>
                <w:szCs w:val="24"/>
              </w:rPr>
            </w:pPr>
            <w:r w:rsidRPr="00125519">
              <w:rPr>
                <w:sz w:val="24"/>
                <w:szCs w:val="24"/>
              </w:rPr>
              <w:t>ToA / TDoA</w:t>
            </w:r>
          </w:p>
        </w:tc>
        <w:tc>
          <w:tcPr>
            <w:tcW w:w="2461" w:type="dxa"/>
          </w:tcPr>
          <w:p w14:paraId="1D71E0F7" w14:textId="0079E611" w:rsidR="00125519" w:rsidRPr="00125519" w:rsidRDefault="00125519" w:rsidP="00125519">
            <w:pPr>
              <w:spacing w:line="276" w:lineRule="auto"/>
              <w:ind w:firstLine="0"/>
              <w:rPr>
                <w:sz w:val="24"/>
                <w:szCs w:val="24"/>
              </w:rPr>
            </w:pPr>
            <w:r w:rsidRPr="00125519">
              <w:rPr>
                <w:sz w:val="24"/>
                <w:szCs w:val="24"/>
              </w:rPr>
              <w:t>задержка распространения</w:t>
            </w:r>
          </w:p>
        </w:tc>
        <w:tc>
          <w:tcPr>
            <w:tcW w:w="2461" w:type="dxa"/>
          </w:tcPr>
          <w:p w14:paraId="34D0376D" w14:textId="7EE9644F" w:rsidR="00125519" w:rsidRPr="00125519" w:rsidRDefault="00125519" w:rsidP="00125519">
            <w:pPr>
              <w:spacing w:line="276" w:lineRule="auto"/>
              <w:ind w:firstLine="0"/>
              <w:rPr>
                <w:sz w:val="24"/>
                <w:szCs w:val="24"/>
              </w:rPr>
            </w:pPr>
            <w:r w:rsidRPr="00125519">
              <w:rPr>
                <w:sz w:val="24"/>
                <w:szCs w:val="24"/>
              </w:rPr>
              <w:t>наносекундная синхронизация часов, широкополосный приёмник</w:t>
            </w:r>
          </w:p>
        </w:tc>
        <w:tc>
          <w:tcPr>
            <w:tcW w:w="2461" w:type="dxa"/>
          </w:tcPr>
          <w:p w14:paraId="32EB2651" w14:textId="3062D9B0" w:rsidR="00125519" w:rsidRPr="00125519" w:rsidRDefault="00125519" w:rsidP="00125519">
            <w:pPr>
              <w:spacing w:line="276" w:lineRule="auto"/>
              <w:ind w:firstLine="0"/>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125519">
            <w:pPr>
              <w:spacing w:line="276" w:lineRule="auto"/>
              <w:ind w:firstLine="0"/>
              <w:rPr>
                <w:sz w:val="24"/>
                <w:szCs w:val="24"/>
              </w:rPr>
            </w:pPr>
            <w:r w:rsidRPr="00125519">
              <w:rPr>
                <w:sz w:val="24"/>
                <w:szCs w:val="24"/>
              </w:rPr>
              <w:t>AoA</w:t>
            </w:r>
          </w:p>
        </w:tc>
        <w:tc>
          <w:tcPr>
            <w:tcW w:w="2461" w:type="dxa"/>
          </w:tcPr>
          <w:p w14:paraId="12D754A4" w14:textId="7D25486A" w:rsidR="00125519" w:rsidRPr="00125519" w:rsidRDefault="00125519" w:rsidP="00125519">
            <w:pPr>
              <w:spacing w:line="276" w:lineRule="auto"/>
              <w:ind w:firstLine="0"/>
              <w:rPr>
                <w:sz w:val="24"/>
                <w:szCs w:val="24"/>
              </w:rPr>
            </w:pPr>
            <w:r w:rsidRPr="00125519">
              <w:rPr>
                <w:sz w:val="24"/>
                <w:szCs w:val="24"/>
              </w:rPr>
              <w:t>разность фаз на антеннах</w:t>
            </w:r>
          </w:p>
        </w:tc>
        <w:tc>
          <w:tcPr>
            <w:tcW w:w="2461" w:type="dxa"/>
          </w:tcPr>
          <w:p w14:paraId="69D6D5D7" w14:textId="3491D637" w:rsidR="00125519" w:rsidRPr="00125519" w:rsidRDefault="00125519" w:rsidP="00125519">
            <w:pPr>
              <w:spacing w:line="276" w:lineRule="auto"/>
              <w:ind w:firstLine="0"/>
              <w:rPr>
                <w:sz w:val="24"/>
                <w:szCs w:val="24"/>
              </w:rPr>
            </w:pPr>
            <w:r w:rsidRPr="00125519">
              <w:rPr>
                <w:sz w:val="24"/>
                <w:szCs w:val="24"/>
              </w:rPr>
              <w:t>фазированная антенная решётка (минимум 2–4 элемента)</w:t>
            </w:r>
          </w:p>
        </w:tc>
        <w:tc>
          <w:tcPr>
            <w:tcW w:w="2461" w:type="dxa"/>
          </w:tcPr>
          <w:p w14:paraId="71D69722" w14:textId="0182E8F3" w:rsidR="00125519" w:rsidRPr="00125519" w:rsidRDefault="00125519" w:rsidP="00125519">
            <w:pPr>
              <w:spacing w:line="276" w:lineRule="auto"/>
              <w:ind w:firstLine="0"/>
              <w:rPr>
                <w:sz w:val="24"/>
                <w:szCs w:val="24"/>
              </w:rPr>
            </w:pPr>
            <m:oMath>
              <m:r>
                <w:rPr>
                  <w:rFonts w:ascii="Cambria Math" w:hAnsi="Cambria Math"/>
                  <w:sz w:val="24"/>
                  <w:szCs w:val="24"/>
                </w:rPr>
                <m:t>5–10°</m:t>
              </m:r>
            </m:oMath>
            <w:r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1C2753F9" w:rsidR="007971F6" w:rsidRDefault="007971F6" w:rsidP="007971F6">
      <w:r>
        <w:lastRenderedPageBreak/>
        <w:t xml:space="preserve">Для оперативного поиска источников Wi-Fi на месте применяются носимые детекторы. Типичный представитель </w:t>
      </w:r>
      <w:r>
        <w:t>–</w:t>
      </w:r>
      <w:r>
        <w:t xml:space="preserve"> блокнотная форма-фактор (анализатор спектра ST182). Принцип работы:</w:t>
      </w:r>
    </w:p>
    <w:p w14:paraId="1DA86A52" w14:textId="086169DF" w:rsidR="007971F6" w:rsidRDefault="007971F6">
      <w:pPr>
        <w:pStyle w:val="ad"/>
        <w:numPr>
          <w:ilvl w:val="0"/>
          <w:numId w:val="10"/>
        </w:numPr>
        <w:ind w:left="0" w:firstLine="709"/>
      </w:pPr>
      <w:r>
        <w:t>пассивное сканирование диапазонов 2,4 ГГц и 5 ГГц;</w:t>
      </w:r>
    </w:p>
    <w:p w14:paraId="5E334581" w14:textId="2E5184D3" w:rsidR="007971F6" w:rsidRDefault="007971F6">
      <w:pPr>
        <w:pStyle w:val="ad"/>
        <w:numPr>
          <w:ilvl w:val="0"/>
          <w:numId w:val="10"/>
        </w:numPr>
        <w:ind w:left="0" w:firstLine="709"/>
      </w:pPr>
      <w:r>
        <w:t>вывод списка обнаруженных BSSID с уровнями RSSI, каналами и типами шифрования;</w:t>
      </w:r>
    </w:p>
    <w:p w14:paraId="086B87BB" w14:textId="5DEED440" w:rsidR="007971F6" w:rsidRDefault="007971F6">
      <w:pPr>
        <w:pStyle w:val="ad"/>
        <w:numPr>
          <w:ilvl w:val="0"/>
          <w:numId w:val="10"/>
        </w:numPr>
        <w:ind w:left="0" w:firstLine="709"/>
      </w:pPr>
      <w:r>
        <w:t>индикация клиентов, подключённых к каждой сети.</w:t>
      </w:r>
    </w:p>
    <w:p w14:paraId="3AE353EC" w14:textId="7223A342" w:rsidR="007971F6" w:rsidRDefault="007971F6" w:rsidP="001B3C25">
      <w:pPr>
        <w:ind w:firstLine="709"/>
      </w:pPr>
      <w:r>
        <w:t xml:space="preserve">Точность определения положения зависит от RSSI </w:t>
      </w:r>
      <w:r w:rsidR="001B3C25">
        <w:t>–</w:t>
      </w:r>
      <w:r>
        <w:t xml:space="preserve"> поиск ведётся по принципу «чем ближе, тем выше показания индикатора». Минимальная область локализации, которую может выделить оператор при перемещении с носимым детектором, составляет 3–5 метров.</w:t>
      </w:r>
    </w:p>
    <w:p w14:paraId="2646FBD2" w14:textId="3F6ED2C6" w:rsidR="007971F6" w:rsidRDefault="007971F6" w:rsidP="001B3C25">
      <w:r>
        <w:t xml:space="preserve">Основное ограничение </w:t>
      </w:r>
      <w:r w:rsidR="001B3C25">
        <w:t>–</w:t>
      </w:r>
      <w:r>
        <w:t xml:space="preserve"> детектор требует постоянного присутствия оператора в зоне поиска. Для непрерывного наблюдения за несколькими помещениями одного оператора недостаточно. Периодические обходы оставляют временные окна, в которых незарегистрированный источник может проявляться и исчезать, оставаясь незамеченным.</w:t>
      </w:r>
    </w:p>
    <w:p w14:paraId="5776D39A" w14:textId="24992FFB" w:rsidR="001B3C25" w:rsidRDefault="001B3C25" w:rsidP="001B3C25">
      <w:pPr>
        <w:ind w:firstLine="709"/>
      </w:pPr>
      <w:r>
        <w:t>2.3.4. Исследовательские комплексы на основе AoA и фазированных антенных решёток</w:t>
      </w:r>
    </w:p>
    <w:p w14:paraId="21BA7AB3" w14:textId="69786FC6" w:rsidR="001B3C25" w:rsidRDefault="001B3C25" w:rsidP="001B3C25">
      <w:pPr>
        <w:ind w:firstLine="709"/>
      </w:pPr>
      <w:r>
        <w:t xml:space="preserve">Перспективное направление </w:t>
      </w:r>
      <w:r>
        <w:t>–</w:t>
      </w:r>
      <w:r>
        <w:t xml:space="preserve"> определение угла прихода сигнала с помощью фазированных антенных решёток на недорогой элементной базе. Проект ESPARGOS, разработанный в Институте телекоммуникаций Штутгартского университета, представляет собой антенную решётку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p>
    <w:p w14:paraId="06232449" w14:textId="4C64EA9A" w:rsidR="001B3C25" w:rsidRDefault="001B3C25" w:rsidP="001B3C25">
      <w:pPr>
        <w:ind w:firstLine="709"/>
      </w:pPr>
      <w:r>
        <w:t>ESPARGOS позволяет:</w:t>
      </w:r>
    </w:p>
    <w:p w14:paraId="1531D749" w14:textId="4FE1831E" w:rsidR="001B3C25" w:rsidRDefault="001B3C25">
      <w:pPr>
        <w:pStyle w:val="ad"/>
        <w:numPr>
          <w:ilvl w:val="0"/>
          <w:numId w:val="11"/>
        </w:numPr>
        <w:ind w:left="0" w:firstLine="709"/>
      </w:pPr>
      <w:r>
        <w:t>визуализировать направление на передающее устройство (смартфон, ноутбук, робот);</w:t>
      </w:r>
    </w:p>
    <w:p w14:paraId="4DD52E70" w14:textId="752D8443" w:rsidR="001B3C25" w:rsidRDefault="001B3C25">
      <w:pPr>
        <w:pStyle w:val="ad"/>
        <w:numPr>
          <w:ilvl w:val="0"/>
          <w:numId w:val="11"/>
        </w:numPr>
        <w:ind w:left="0" w:firstLine="709"/>
      </w:pPr>
      <w:r>
        <w:lastRenderedPageBreak/>
        <w:t>отслеживать движение источника даже за стеной за счёт анализа отражённых сигналов;</w:t>
      </w:r>
    </w:p>
    <w:p w14:paraId="2CD4DE61" w14:textId="73A03E16" w:rsidR="001B3C25" w:rsidRDefault="001B3C25">
      <w:pPr>
        <w:pStyle w:val="ad"/>
        <w:numPr>
          <w:ilvl w:val="0"/>
          <w:numId w:val="11"/>
        </w:numPr>
        <w:ind w:left="0" w:firstLine="709"/>
      </w:pPr>
      <w:r>
        <w:t>триангулировать положение с помощью нескольких решёток;</w:t>
      </w:r>
    </w:p>
    <w:p w14:paraId="0027C82D" w14:textId="33D8DA2C" w:rsidR="001B3C25" w:rsidRDefault="001B3C25">
      <w:pPr>
        <w:pStyle w:val="ad"/>
        <w:numPr>
          <w:ilvl w:val="0"/>
          <w:numId w:val="11"/>
        </w:numPr>
        <w:ind w:left="0" w:firstLine="709"/>
      </w:pPr>
      <w:r>
        <w:t>в условиях сильного многолучёвости применять нейросетевую аппроксимацию (Channel Charting).</w:t>
      </w:r>
    </w:p>
    <w:p w14:paraId="0AAFBC47" w14:textId="794B69D5" w:rsidR="001B3C25" w:rsidRDefault="001B3C25" w:rsidP="001B3C25">
      <w:pPr>
        <w:ind w:firstLine="709"/>
      </w:pPr>
      <w:r>
        <w:t>Достоинства решения: относительная дешевизна элементной базы, открытость архитектуры и данных. Ограничения:</w:t>
      </w:r>
    </w:p>
    <w:p w14:paraId="4E5BB21E" w14:textId="6D584AC8" w:rsidR="001B3C25" w:rsidRDefault="001B3C25">
      <w:pPr>
        <w:pStyle w:val="ad"/>
        <w:numPr>
          <w:ilvl w:val="0"/>
          <w:numId w:val="12"/>
        </w:numPr>
        <w:ind w:left="0" w:firstLine="709"/>
      </w:pPr>
      <w:r>
        <w:t>доступность единичных образцов для исследовательских групп;</w:t>
      </w:r>
    </w:p>
    <w:p w14:paraId="091F2FB3" w14:textId="4DA318A9" w:rsidR="001B3C25" w:rsidRDefault="001B3C25">
      <w:pPr>
        <w:pStyle w:val="ad"/>
        <w:numPr>
          <w:ilvl w:val="0"/>
          <w:numId w:val="12"/>
        </w:numPr>
        <w:ind w:left="0" w:firstLine="709"/>
      </w:pPr>
      <w:r>
        <w:t>необходимость калибровки фаз на этапе развёртывания;</w:t>
      </w:r>
    </w:p>
    <w:p w14:paraId="1560E91E" w14:textId="242600DD" w:rsidR="001B3C25" w:rsidRDefault="001B3C25">
      <w:pPr>
        <w:pStyle w:val="ad"/>
        <w:numPr>
          <w:ilvl w:val="0"/>
          <w:numId w:val="12"/>
        </w:numPr>
        <w:ind w:left="0" w:firstLine="709"/>
      </w:pPr>
      <w:r>
        <w:t xml:space="preserve">без специальной обработки точность в помещении снижается из-за </w:t>
      </w:r>
      <w:r>
        <w:t xml:space="preserve">многолучевых </w:t>
      </w:r>
      <w:r>
        <w:t>переотражений.</w:t>
      </w:r>
    </w:p>
    <w:p w14:paraId="1998C103" w14:textId="690869BD" w:rsidR="001B3C25" w:rsidRDefault="001B3C25" w:rsidP="001B3C25">
      <w:pPr>
        <w:ind w:firstLine="709"/>
      </w:pPr>
      <w:r>
        <w:t xml:space="preserve">Таким образом, AoA-системы на недорогих микроконтроллерах </w:t>
      </w:r>
      <w:r>
        <w:t>–</w:t>
      </w:r>
      <w:r>
        <w:t xml:space="preserve"> перспективная область, но до уровня промышленной эксплуатации они пока не доведены.</w:t>
      </w:r>
    </w:p>
    <w:p w14:paraId="7EB3DEAA" w14:textId="4A3F86DD" w:rsidR="00643787" w:rsidRDefault="00643787" w:rsidP="00643787">
      <w:r>
        <w:t>2.3.</w:t>
      </w:r>
      <w:r>
        <w:t>5</w:t>
      </w:r>
      <w:r>
        <w:t>. Сравнительная характеристика методов мониторинга и их ограничения</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d"/>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5CF9DA84" w:rsidR="00643787" w:rsidRDefault="00643787">
      <w:pPr>
        <w:pStyle w:val="ad"/>
        <w:numPr>
          <w:ilvl w:val="0"/>
          <w:numId w:val="13"/>
        </w:numPr>
        <w:ind w:left="0" w:firstLine="709"/>
      </w:pPr>
      <w:r>
        <w:t>RSSI даёт грубую оценку расстояния (ошибка 2–5 метров), непригодную для точной локализации;</w:t>
      </w:r>
    </w:p>
    <w:p w14:paraId="7D6D3CAB" w14:textId="4937C1D0" w:rsidR="00643787" w:rsidRDefault="00643787">
      <w:pPr>
        <w:pStyle w:val="ad"/>
        <w:numPr>
          <w:ilvl w:val="0"/>
          <w:numId w:val="13"/>
        </w:numPr>
        <w:ind w:left="0" w:firstLine="709"/>
      </w:pPr>
      <w:r>
        <w:t>системы на основе AoA и ФАР демонстрируют высокую потенциальную точность, но пока остаются в области НИОКР и не готовы к массовому внедрению;</w:t>
      </w:r>
    </w:p>
    <w:p w14:paraId="19AF09EE" w14:textId="75819187" w:rsidR="00643787" w:rsidRDefault="00643787">
      <w:pPr>
        <w:pStyle w:val="ad"/>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0BC032F0" w:rsidR="00643787" w:rsidRDefault="00643787" w:rsidP="00643787">
      <w:r>
        <w:lastRenderedPageBreak/>
        <w:t xml:space="preserve">Предлагаемая в работе двухэтапная модель (распределённый ПАК пассивного радиомониторинга </w:t>
      </w:r>
      <w:r>
        <w:t>для</w:t>
      </w:r>
      <w:r>
        <w:t xml:space="preserve"> наведени</w:t>
      </w:r>
      <w:r>
        <w:t>я</w:t>
      </w:r>
      <w:r>
        <w:t xml:space="preserve">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радиосреды, достаточную для выявления незарегистрированных источников Wi-Fi излучения.</w:t>
      </w:r>
    </w:p>
    <w:p w14:paraId="0F66D19E" w14:textId="77777777" w:rsidR="001A5013" w:rsidRDefault="00000000" w:rsidP="000324B0">
      <w:pPr>
        <w:pStyle w:val="2"/>
      </w:pPr>
      <w:bookmarkStart w:id="43" w:name="_Toc228975132"/>
      <w:r>
        <w:t>2.4 Методы оценки эффективности систем обнаружения источников излучения</w:t>
      </w:r>
      <w:bookmarkEnd w:id="43"/>
    </w:p>
    <w:p w14:paraId="27CF8A00" w14:textId="781D3684" w:rsidR="0033249C" w:rsidRDefault="0033249C" w:rsidP="0033249C">
      <w:r>
        <w:t>Для оценки систем обнаружения нужны количественные метрики. Они формализуют качество работы WIDS/WIPS и позволяют сравнивать разные подходы.</w:t>
      </w:r>
    </w:p>
    <w:p w14:paraId="7B6DB5D0" w14:textId="77777777" w:rsidR="0033249C" w:rsidRDefault="0033249C" w:rsidP="0033249C">
      <w:r>
        <w:t>Выделяют три группы метрик: классификации (точность выявления), временные (скорость реакции), пространственные (точность локализации).</w:t>
      </w:r>
    </w:p>
    <w:p w14:paraId="65BBC766" w14:textId="13C15886"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d"/>
        <w:numPr>
          <w:ilvl w:val="0"/>
          <w:numId w:val="14"/>
        </w:numPr>
        <w:ind w:left="0" w:firstLine="709"/>
      </w:pPr>
      <w:r>
        <w:t>TP (True Positive) – корректно обнаруженная угроза;</w:t>
      </w:r>
    </w:p>
    <w:p w14:paraId="29647F6F" w14:textId="570D55EF" w:rsidR="0033249C" w:rsidRDefault="0033249C">
      <w:pPr>
        <w:pStyle w:val="ad"/>
        <w:numPr>
          <w:ilvl w:val="0"/>
          <w:numId w:val="14"/>
        </w:numPr>
        <w:ind w:left="0" w:firstLine="709"/>
      </w:pPr>
      <w:r>
        <w:t>FP (False Positive) – ложное срабатывание;</w:t>
      </w:r>
    </w:p>
    <w:p w14:paraId="45B9B880" w14:textId="35A69AA6" w:rsidR="0033249C" w:rsidRDefault="0033249C">
      <w:pPr>
        <w:pStyle w:val="ad"/>
        <w:numPr>
          <w:ilvl w:val="0"/>
          <w:numId w:val="14"/>
        </w:numPr>
        <w:ind w:left="0" w:firstLine="709"/>
      </w:pPr>
      <w:r>
        <w:t>FN (False Negative) – пропущенная угроза;</w:t>
      </w:r>
    </w:p>
    <w:p w14:paraId="5CD80526" w14:textId="5EAA6920" w:rsidR="00FD0CF9" w:rsidRDefault="0033249C">
      <w:pPr>
        <w:pStyle w:val="ad"/>
        <w:numPr>
          <w:ilvl w:val="0"/>
          <w:numId w:val="14"/>
        </w:numPr>
        <w:ind w:left="0" w:firstLine="709"/>
      </w:pPr>
      <w:r>
        <w:t>TN (True Negative) – корректно не сработавшее правило.</w:t>
      </w:r>
    </w:p>
    <w:p w14:paraId="4A8FE750" w14:textId="3C391105" w:rsidR="0033249C" w:rsidRDefault="0033249C" w:rsidP="0033249C">
      <w:pPr>
        <w:ind w:firstLine="709"/>
      </w:pPr>
      <w:r>
        <w:t>На их основе вычисляются:</w:t>
      </w:r>
    </w:p>
    <w:tbl>
      <w:tblPr>
        <w:tblStyle w:val="ae"/>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603C6B4E" w:rsidR="0033249C" w:rsidRPr="0033249C" w:rsidRDefault="0033249C" w:rsidP="003766F4">
            <w:pPr>
              <w:spacing w:line="240" w:lineRule="auto"/>
              <w:ind w:firstLine="0"/>
              <w:jc w:val="center"/>
              <w:rPr>
                <w:highlight w:val="darkRed"/>
                <w:lang w:val="en-US"/>
              </w:rPr>
            </w:pPr>
            <w:r w:rsidRPr="009F0BED">
              <w:rPr>
                <w:lang w:val="en-US"/>
              </w:rPr>
              <w:t>(</w:t>
            </w:r>
            <w:r>
              <w:t>2.1</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623D8D9C" w:rsidR="0033249C" w:rsidRPr="009F0BED" w:rsidRDefault="0033249C" w:rsidP="003766F4">
            <w:pPr>
              <w:spacing w:line="240" w:lineRule="auto"/>
              <w:ind w:firstLine="0"/>
              <w:jc w:val="center"/>
              <w:rPr>
                <w:lang w:val="en-US"/>
              </w:rPr>
            </w:pPr>
            <w:r>
              <w:rPr>
                <w:lang w:val="en-US"/>
              </w:rPr>
              <w:t>(2.2)</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w:lastRenderedPageBreak/>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6DD27F2F" w:rsidR="0033249C" w:rsidRPr="003A4901" w:rsidRDefault="003A4901" w:rsidP="003766F4">
            <w:pPr>
              <w:spacing w:line="240" w:lineRule="auto"/>
              <w:ind w:firstLine="0"/>
              <w:jc w:val="center"/>
              <w:rPr>
                <w:lang w:val="en-US"/>
              </w:rPr>
            </w:pPr>
            <w:r>
              <w:rPr>
                <w:lang w:val="en-US"/>
              </w:rPr>
              <w:t>(2.3)</w:t>
            </w:r>
          </w:p>
        </w:tc>
      </w:tr>
    </w:tbl>
    <w:p w14:paraId="33C77ABC" w14:textId="77777777" w:rsidR="007127B3" w:rsidRDefault="007127B3">
      <w:pPr>
        <w:ind w:firstLine="720"/>
      </w:pPr>
      <w:r w:rsidRPr="007127B3">
        <w:t>Precision (точность) – доля корректных срабатываний среди всех. Recall (полнота) – доля обнаруженных угроз среди всех существующих. FPR (частота ложных срабатываний) – отношение ложных тревог ко всем негативным событиям.</w:t>
      </w:r>
    </w:p>
    <w:p w14:paraId="3BAF84B7" w14:textId="77777777" w:rsidR="007127B3" w:rsidRDefault="007127B3">
      <w:pPr>
        <w:ind w:firstLine="720"/>
      </w:pPr>
      <w:r w:rsidRPr="007127B3">
        <w:t>Между полнотой и ложными срабатываниями всегда есть компромисс. Для систем радиомониторинга особенно важен Recall – способность не пропустить угрозу. Precision влияет на нагрузку оператора.</w:t>
      </w:r>
    </w:p>
    <w:p w14:paraId="46E0C95A" w14:textId="6E653502" w:rsidR="001A5013" w:rsidRDefault="00000000">
      <w:pPr>
        <w:ind w:firstLine="720"/>
      </w:pPr>
      <w:r>
        <w:t>2.4.2 Временные характеристики обнаружения</w:t>
      </w:r>
    </w:p>
    <w:p w14:paraId="4715B8C4" w14:textId="4F38F21A" w:rsidR="007127B3" w:rsidRDefault="007127B3" w:rsidP="007127B3">
      <w:r>
        <w:t>Время реакции системы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p>
    <w:p w14:paraId="2A58B942" w14:textId="77777777" w:rsidR="007127B3" w:rsidRDefault="007127B3" w:rsidP="007127B3">
      <w:r>
        <w:t>Увеличение временного окна анализа повышает точность (накапливается больше данных), но замедляет реакцию. Сокращение окна ускоряет обнаружение, но повышает риск пропустить слабое событие. Это ещё один компромисс, который учитывают при проектировании.</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5C173798" w:rsidR="001A5013" w:rsidRPr="00FF1961" w:rsidRDefault="002155EC">
            <w:pPr>
              <w:ind w:firstLine="0"/>
              <w:rPr>
                <w:highlight w:val="red"/>
              </w:rPr>
            </w:pPr>
            <w:r w:rsidRPr="002155EC">
              <w:t>(2.</w:t>
            </w:r>
            <w:r w:rsidR="00A53E7E">
              <w:rPr>
                <w:lang w:val="en-US"/>
              </w:rPr>
              <w:t>4</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r>
              <w:rPr>
                <w:lang w:val="en-US"/>
              </w:rPr>
              <w:t>i</w:t>
            </w:r>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 xml:space="preserve">RMSE зависит от количества сенсоров, их размещения, стабильности RSSI и условий распространения сигнала. В большинстве WIDS/WIPS </w:t>
      </w:r>
      <w:r w:rsidRPr="00C94AB5">
        <w:lastRenderedPageBreak/>
        <w:t>локализация – вспомогательная функция; приоритет имеет сам факт обнаружения угрозы.</w:t>
      </w:r>
    </w:p>
    <w:p w14:paraId="41216D18" w14:textId="23AC1206" w:rsidR="001A5013" w:rsidRDefault="00000000" w:rsidP="00C94AB5">
      <w:pPr>
        <w:ind w:firstLine="709"/>
      </w:pPr>
      <w:r>
        <w:t>2.4.4 Обобщение метрик эффективности</w:t>
      </w:r>
    </w:p>
    <w:p w14:paraId="0A4D942C" w14:textId="51BBA63F" w:rsidR="00C94AB5" w:rsidRDefault="00C94AB5" w:rsidP="00C94AB5">
      <w:pPr>
        <w:ind w:firstLine="709"/>
      </w:pPr>
      <w:bookmarkStart w:id="44" w:name="_Toc228975133"/>
      <w:r>
        <w:t>Каждая группа метрик отражает свой аспект эффективности. Повышение полноты (Recall) часто ведёт к росту ложных срабатываний (FPR). Ускорение реакции снижает точность обнаружения. Выбор целевых значений метрик определяется требованиями организации.</w:t>
      </w:r>
    </w:p>
    <w:p w14:paraId="5493618A" w14:textId="77777777" w:rsidR="00C94AB5" w:rsidRDefault="00C94AB5" w:rsidP="00C94AB5">
      <w:r>
        <w:t>Для кредитно-финансовых организаций приоритет – надёжность обнаружения (минимум FN), даже ценой увеличения FP (нагрузка на оператора). Предложенный набор метрик позволяет формализовать настройку системы и сравнивать разные алгоритмы.</w:t>
      </w:r>
    </w:p>
    <w:bookmarkEnd w:id="44"/>
    <w:p w14:paraId="573DD0FC" w14:textId="67E61D7B" w:rsidR="00B90A32" w:rsidRDefault="00B90A32" w:rsidP="00B90A32">
      <w:r>
        <w:t>2.5. Постановка задачи разработки мультимодальной модели и формулировка требований к ПАК</w:t>
      </w:r>
    </w:p>
    <w:p w14:paraId="53C7EAE9" w14:textId="0205EDDA" w:rsidR="00B90A32" w:rsidRDefault="00B90A32" w:rsidP="00B90A32">
      <w:r>
        <w:t>Анализ, выполненный в разделах 2.1–2.4, показал следующее. Промышленные системы WIDS/WIPS обеспечивают высокий контроль радиосреды, но их внедрение требует значительных затрат и специализированной инфраструктуры. Носимые детекторы (раздел 2.3.3) эффективны для финального поиска, но непригодны для непрерывного мониторинга. Исследовательские прототипы на основе AoA (раздел 2.3.4) перспективны, но пока не готовы к промышленной эксплуатации.</w:t>
      </w:r>
    </w:p>
    <w:p w14:paraId="378BC463" w14:textId="77777777" w:rsidR="00B90A32" w:rsidRDefault="00B90A32" w:rsidP="00B90A32">
      <w:r>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 xml:space="preserve">2.5.1 </w:t>
      </w:r>
      <w:r>
        <w:t>Цель и принципы мультимодальной модели</w:t>
      </w:r>
    </w:p>
    <w:p w14:paraId="2A35AF9A" w14:textId="7D0857C1"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 CSI, уровень шума). Такое объединение повышает устойчивость обнаружения, в том числе к спуфингу и атакам типа Evil Twin.</w:t>
      </w:r>
    </w:p>
    <w:p w14:paraId="689E746B" w14:textId="77777777" w:rsidR="00B90A32" w:rsidRDefault="00B90A32" w:rsidP="00B90A32">
      <w:r>
        <w:lastRenderedPageBreak/>
        <w:t>Модель предполагает распределённый пассивный мониторинг. Данные собираются несколькими недорогими сенсорными узлами, затем агрегируются и обрабатываются централизованно или распределённо. Наблюдение носит вероятностный характер из-за циклического сканирования каналов и ограничений аппаратной платформы. Этот недостаток компенсируется совместным анализом данных от нескольких узлов и оконной обработкой.</w:t>
      </w:r>
    </w:p>
    <w:p w14:paraId="6EF0CFBA" w14:textId="12CD107A" w:rsidR="00B90A32" w:rsidRDefault="00AC7871" w:rsidP="00B90A32">
      <w:r>
        <w:t xml:space="preserve">2.5.2 </w:t>
      </w:r>
      <w:r w:rsidR="00B90A32">
        <w:t>Ключевые требования к программно-аппаратному комплексу</w:t>
      </w:r>
    </w:p>
    <w:p w14:paraId="5F8181FC" w14:textId="0080FCED" w:rsidR="00B90A32" w:rsidRDefault="00B90A32">
      <w:pPr>
        <w:pStyle w:val="ad"/>
        <w:numPr>
          <w:ilvl w:val="0"/>
          <w:numId w:val="15"/>
        </w:numPr>
        <w:ind w:left="0" w:firstLine="709"/>
      </w:pPr>
      <w:r>
        <w:t>Низкая стоимость развертывания. Используются доступные микроконтроллеры (ESP32) и существующая сетевая инфраструктура. Отсутствуют лицензионные платежи.</w:t>
      </w:r>
    </w:p>
    <w:p w14:paraId="5A447C47" w14:textId="29C1818D" w:rsidR="00B90A32" w:rsidRDefault="00B90A32">
      <w:pPr>
        <w:pStyle w:val="ad"/>
        <w:numPr>
          <w:ilvl w:val="0"/>
          <w:numId w:val="15"/>
        </w:numPr>
        <w:ind w:left="0" w:firstLine="709"/>
      </w:pPr>
      <w:r>
        <w:t>Полностью пассивный режим работы. Система не генерирует собственных кадров, не вмешивается в процессы передачи данных.</w:t>
      </w:r>
    </w:p>
    <w:p w14:paraId="6605158F" w14:textId="6180CA79" w:rsidR="00B90A32" w:rsidRDefault="00B90A32">
      <w:pPr>
        <w:pStyle w:val="ad"/>
        <w:numPr>
          <w:ilvl w:val="0"/>
          <w:numId w:val="15"/>
        </w:numPr>
        <w:ind w:left="0" w:firstLine="709"/>
      </w:pPr>
      <w:r>
        <w:t>Наблюдаемость радиосреды для оператора. ПАК формирует структурированные события обнаружения и коррелированные события по временным окнам. Интерфейс визуализирует события логической и физической модальности на параллельных треках.</w:t>
      </w:r>
    </w:p>
    <w:p w14:paraId="17394A6C" w14:textId="5202A5B9" w:rsidR="00B90A32" w:rsidRDefault="00B90A32">
      <w:pPr>
        <w:pStyle w:val="ad"/>
        <w:numPr>
          <w:ilvl w:val="0"/>
          <w:numId w:val="15"/>
        </w:numPr>
        <w:ind w:left="0" w:firstLine="709"/>
      </w:pPr>
      <w:r>
        <w:t>Локализация как вспомогательная функция. Точное определение координат не требуется. Достаточно сузить область поиска до нескольких метров или указать конкретные временные окна активности. Финальный поиск выполняет оператор с носимым детектором (двухэтапная модель).</w:t>
      </w:r>
    </w:p>
    <w:p w14:paraId="7D5BF9F0" w14:textId="5715B008" w:rsidR="00B90A32" w:rsidRDefault="00B90A32">
      <w:pPr>
        <w:pStyle w:val="ad"/>
        <w:numPr>
          <w:ilvl w:val="0"/>
          <w:numId w:val="15"/>
        </w:numPr>
        <w:ind w:left="0" w:firstLine="709"/>
      </w:pPr>
      <w:r>
        <w:t>Масштабируемость. Увеличение зоны мониторинга достигается добавлением сенсорных узлов без изменения логики обработки.</w:t>
      </w:r>
    </w:p>
    <w:p w14:paraId="5C8C7F36" w14:textId="428A1FD9" w:rsidR="00B90A32" w:rsidRDefault="00B90A32">
      <w:pPr>
        <w:pStyle w:val="ad"/>
        <w:numPr>
          <w:ilvl w:val="0"/>
          <w:numId w:val="15"/>
        </w:numPr>
        <w:ind w:left="0" w:firstLine="709"/>
      </w:pPr>
      <w:r>
        <w:t>Функционирование в квазиреальном времени. Задержка от момента появления источника до формирования события не превышает нескольких минут (настраивается длиной временных окон).</w:t>
      </w:r>
    </w:p>
    <w:p w14:paraId="336A347A" w14:textId="799C28A1" w:rsidR="00B90A32" w:rsidRDefault="00AC7871" w:rsidP="00B90A32">
      <w:r>
        <w:t xml:space="preserve">2.5.3 </w:t>
      </w:r>
      <w:r w:rsidR="00B90A32">
        <w:t>Принятые упрощения и компромиссы</w:t>
      </w:r>
    </w:p>
    <w:p w14:paraId="26D08918" w14:textId="1DFF2822" w:rsidR="00B90A32" w:rsidRDefault="00B90A32" w:rsidP="00A34046">
      <w:r>
        <w:t>Реализация ПАК на базе ESP32 вносит ограничения:</w:t>
      </w:r>
    </w:p>
    <w:p w14:paraId="05756B4F" w14:textId="1D0EF3C4" w:rsidR="00B90A32" w:rsidRDefault="00B90A32">
      <w:pPr>
        <w:pStyle w:val="ad"/>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p>
    <w:p w14:paraId="64C69F3C" w14:textId="0A6617D2" w:rsidR="00B90A32" w:rsidRDefault="00B90A32">
      <w:pPr>
        <w:pStyle w:val="ad"/>
        <w:numPr>
          <w:ilvl w:val="0"/>
          <w:numId w:val="16"/>
        </w:numPr>
        <w:ind w:left="0" w:firstLine="709"/>
      </w:pPr>
      <w:r>
        <w:lastRenderedPageBreak/>
        <w:t>одновременный приём и передача невозможны, что приводит к дискретным наблюдениям;</w:t>
      </w:r>
    </w:p>
    <w:p w14:paraId="170EB177" w14:textId="5A007DBD" w:rsidR="00B90A32" w:rsidRDefault="00B90A32">
      <w:pPr>
        <w:pStyle w:val="ad"/>
        <w:numPr>
          <w:ilvl w:val="0"/>
          <w:numId w:val="16"/>
        </w:numPr>
        <w:ind w:left="0" w:firstLine="709"/>
      </w:pPr>
      <w:r>
        <w:t>точность измерения RSSI и CSI ниже, чем у специализированного оборудования.</w:t>
      </w:r>
    </w:p>
    <w:p w14:paraId="1A1D9171" w14:textId="66723B20"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наблюдаемость радиосреды,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rsidR="00000000">
        <w:br w:type="page"/>
      </w:r>
    </w:p>
    <w:p w14:paraId="068B8D04" w14:textId="77777777" w:rsidR="001A5013" w:rsidRDefault="00000000">
      <w:pPr>
        <w:pStyle w:val="1"/>
      </w:pPr>
      <w:bookmarkStart w:id="45" w:name="_Toc225707611"/>
      <w:bookmarkStart w:id="46" w:name="_Toc228975134"/>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5"/>
      <w:bookmarkEnd w:id="46"/>
    </w:p>
    <w:p w14:paraId="32AD961D" w14:textId="77777777" w:rsidR="001A5013" w:rsidRDefault="00000000">
      <w:pPr>
        <w:pStyle w:val="2"/>
      </w:pPr>
      <w:bookmarkStart w:id="47" w:name="_Toc225707612"/>
      <w:bookmarkStart w:id="48" w:name="_Toc228975135"/>
      <w:r>
        <w:t>3.1. Разработка алгоритма обнаружения источников излучения.</w:t>
      </w:r>
      <w:bookmarkEnd w:id="47"/>
      <w:bookmarkEnd w:id="48"/>
    </w:p>
    <w:p w14:paraId="2F6C3B00" w14:textId="77777777" w:rsidR="004A0159" w:rsidRDefault="00000000" w:rsidP="004A0159">
      <w:pPr>
        <w:ind w:firstLine="0"/>
      </w:pPr>
      <w:r>
        <w:tab/>
      </w:r>
      <w:r w:rsidR="004A0159">
        <w:t>3.1.1 Формальная постановка задачи обнаружения источников излучения</w:t>
      </w:r>
    </w:p>
    <w:p w14:paraId="7E7B9C5C" w14:textId="5C8A4448" w:rsidR="005D70B5" w:rsidRPr="005D70B5" w:rsidRDefault="005D70B5" w:rsidP="00BA535A">
      <w:pPr>
        <w:ind w:firstLine="709"/>
      </w:pPr>
      <w:r>
        <w:t>Пусть имеется множество сенсорных узлов</w:t>
      </w:r>
      <w:r>
        <w:t xml:space="preserve">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радиометаданные Wi-Fi кадров. Входные данные для алгоритма </w:t>
      </w:r>
      <w:r>
        <w:rPr>
          <w:lang w:val="en-US"/>
        </w:rPr>
        <w:t>–</w:t>
      </w:r>
      <w:r>
        <w:t xml:space="preserve"> агрегированные события радиосреды. Каждое событие </w:t>
      </w:r>
      <w:r>
        <w:rPr>
          <w:rStyle w:val="katex-mathml"/>
        </w:rPr>
        <w:t>e</w:t>
      </w:r>
      <w:r>
        <w:rPr>
          <w:rStyle w:val="mord"/>
        </w:rPr>
        <w:t>e</w:t>
      </w:r>
      <w:r>
        <w:t xml:space="preserve"> описывается кортежем:</w:t>
      </w:r>
    </w:p>
    <w:tbl>
      <w:tblPr>
        <w:tblStyle w:val="ae"/>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3DF274AB" w:rsidR="005D70B5" w:rsidRPr="005D70B5" w:rsidRDefault="005D70B5" w:rsidP="003766F4">
            <w:pPr>
              <w:spacing w:line="240" w:lineRule="auto"/>
              <w:ind w:firstLine="0"/>
              <w:jc w:val="center"/>
              <w:rPr>
                <w:i/>
                <w:sz w:val="24"/>
                <w:szCs w:val="24"/>
              </w:rPr>
            </w:pPr>
            <m:oMathPara>
              <m:oMath>
                <m:r>
                  <m:rPr>
                    <m:sty m:val="p"/>
                  </m:rPr>
                  <w:rPr>
                    <w:rFonts w:ascii="Cambria Math" w:hAnsi="Cambria Math"/>
                    <w:sz w:val="24"/>
                    <w:szCs w:val="24"/>
                  </w:rPr>
                  <m:t>e</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rPr>
                      <m:t>timestamp, BSSID, SSID, MAC, RSSI, channel, frameType, CSIVecttor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7FE59346" w14:textId="28667A68" w:rsidR="005D70B5" w:rsidRPr="005D70B5" w:rsidRDefault="005D70B5" w:rsidP="005D70B5">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3546B46B" w:rsidR="004A0159" w:rsidRDefault="005D70B5" w:rsidP="00BA535A">
      <w:pPr>
        <w:ind w:firstLine="709"/>
      </w:pPr>
      <w:r>
        <w:t>Задача обнаружения формулируется как построение отображения: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5D70B5">
        <w:trPr>
          <w:trHeight w:val="399"/>
        </w:trPr>
        <w:tc>
          <w:tcPr>
            <w:tcW w:w="8642" w:type="dxa"/>
            <w:gridSpan w:val="4"/>
            <w:tcBorders>
              <w:top w:val="nil"/>
              <w:left w:val="nil"/>
              <w:bottom w:val="nil"/>
              <w:right w:val="nil"/>
            </w:tcBorders>
            <w:vAlign w:val="center"/>
          </w:tcPr>
          <w:p w14:paraId="6ABA97D4" w14:textId="3494FFB2" w:rsidR="00BA535A" w:rsidRPr="00BA535A" w:rsidRDefault="005D70B5" w:rsidP="00BA535A">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Ε</m:t>
              </m:r>
              <m:r>
                <w:rPr>
                  <w:rFonts w:ascii="Cambria Math" w:hAnsi="Cambria Math"/>
                </w:rPr>
                <m:t xml:space="preserve"> </m:t>
              </m:r>
              <m:r>
                <m:rPr>
                  <m:sty m:val="p"/>
                </m:rPr>
                <w:rPr>
                  <w:rFonts w:ascii="Cambria Math" w:hAnsi="Cambria Math"/>
                </w:rPr>
                <m:t>→</m:t>
              </m:r>
              <m:r>
                <m:rPr>
                  <m:sty m:val="p"/>
                </m:rPr>
                <w:rPr>
                  <w:rFonts w:ascii="Cambria Math" w:hAnsi="Cambria Math"/>
                </w:rPr>
                <m:t xml:space="preserve"> </m:t>
              </m:r>
              <m:r>
                <w:rPr>
                  <w:rFonts w:ascii="Cambria Math" w:hAnsi="Cambria Math"/>
                </w:rPr>
                <m:t>C</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BA535A">
        <w:trPr>
          <w:gridAfter w:val="1"/>
          <w:wAfter w:w="132" w:type="dxa"/>
          <w:trHeight w:val="364"/>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3441794E" w:rsidR="00BA535A" w:rsidRPr="00000B00" w:rsidRDefault="005D70B5" w:rsidP="009C7037">
            <w:pPr>
              <w:spacing w:line="240" w:lineRule="auto"/>
              <w:ind w:firstLine="0"/>
              <w:jc w:val="center"/>
              <w:rPr>
                <w:i/>
                <w:lang w:val="en-US"/>
              </w:rPr>
            </w:pPr>
            <m:oMathPara>
              <m:oMath>
                <m:r>
                  <m:rPr>
                    <m:sty m:val="p"/>
                  </m:rPr>
                  <w:rPr>
                    <w:rFonts w:ascii="Cambria Math" w:hAnsi="Cambria Math"/>
                  </w:rPr>
                  <m:t>Ε</m:t>
                </m:r>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15F1F01D" w:rsidR="00BA535A" w:rsidRDefault="005D70B5" w:rsidP="009C7037">
            <w:pPr>
              <w:spacing w:line="240" w:lineRule="auto"/>
              <w:ind w:firstLine="0"/>
            </w:pPr>
            <w:r>
              <w:t>множество всех агрегированных событий за некоторый временной интервал</w:t>
            </w:r>
            <w:r w:rsidR="00BA535A">
              <w:t>;</w:t>
            </w:r>
          </w:p>
        </w:tc>
      </w:tr>
      <w:tr w:rsidR="00BA535A" w14:paraId="18EB4DBD" w14:textId="77777777" w:rsidTr="005D70B5">
        <w:trPr>
          <w:gridAfter w:val="1"/>
          <w:wAfter w:w="132" w:type="dxa"/>
          <w:trHeight w:val="772"/>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0C41C971" w:rsidR="00BA535A" w:rsidRDefault="005D70B5" w:rsidP="009C7037">
            <w:pPr>
              <w:spacing w:line="240" w:lineRule="auto"/>
              <w:ind w:firstLine="0"/>
              <w:jc w:val="center"/>
            </w:pPr>
            <m:oMathPara>
              <m:oMath>
                <m:r>
                  <w:rPr>
                    <w:rFonts w:ascii="Cambria Math" w:hAnsi="Cambria Math"/>
                  </w:rPr>
                  <m:t>C</m:t>
                </m:r>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036824E4" w:rsidR="00BA535A" w:rsidRDefault="005D70B5" w:rsidP="009C7037">
            <w:pPr>
              <w:spacing w:line="240" w:lineRule="auto"/>
              <w:ind w:firstLine="0"/>
            </w:pPr>
            <w:r>
              <w:t>множество агрегированных событий информационной безопасности</w:t>
            </w:r>
          </w:p>
        </w:tc>
      </w:tr>
    </w:tbl>
    <w:p w14:paraId="666FD13A" w14:textId="0BB9B403" w:rsidR="00BA535A" w:rsidRDefault="005D70B5" w:rsidP="005D70B5">
      <w:pPr>
        <w:ind w:firstLine="709"/>
      </w:pPr>
      <w:r>
        <w:t xml:space="preserve">Каждое такое событие </w:t>
      </w:r>
      <m:oMath>
        <m:r>
          <w:rPr>
            <w:rFonts w:ascii="Cambria Math" w:hAnsi="Cambria Math"/>
          </w:rPr>
          <m:t>c∈C</m:t>
        </m:r>
      </m:oMath>
      <w:r w:rsidRPr="005D70B5">
        <w:t xml:space="preserve"> </w:t>
      </w:r>
      <w:r>
        <w:t>соответствует устройству (BSSID), признанному подозрительным по совокупности правил.</w:t>
      </w:r>
    </w:p>
    <w:p w14:paraId="6AB8FD50" w14:textId="5F94EE75" w:rsidR="005D70B5" w:rsidRDefault="005D70B5" w:rsidP="005D70B5">
      <w:pPr>
        <w:ind w:firstLine="709"/>
      </w:pPr>
      <w:r>
        <w:t>Отображение FF реализуется в виде конвейера из четырёх этапов:</w:t>
      </w:r>
    </w:p>
    <w:p w14:paraId="55DACA77" w14:textId="712ACFD5" w:rsidR="005D70B5" w:rsidRDefault="005D70B5">
      <w:pPr>
        <w:pStyle w:val="ad"/>
        <w:numPr>
          <w:ilvl w:val="0"/>
          <w:numId w:val="17"/>
        </w:numPr>
        <w:ind w:left="0" w:firstLine="709"/>
      </w:pPr>
      <w:r>
        <w:t xml:space="preserve">Агрегация событий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2B6416D4" w14:textId="438D44F5" w:rsidR="005D70B5" w:rsidRDefault="005D70B5">
      <w:pPr>
        <w:pStyle w:val="ad"/>
        <w:numPr>
          <w:ilvl w:val="0"/>
          <w:numId w:val="17"/>
        </w:numPr>
        <w:ind w:left="0" w:firstLine="709"/>
      </w:pPr>
      <w:r>
        <w:t xml:space="preserve">Применение правил обнаружения (логических и CSI-правил) к наблюдениям. Результат </w:t>
      </w:r>
      <w:r w:rsidRPr="005D70B5">
        <w:t xml:space="preserve">– </w:t>
      </w:r>
      <w:r>
        <w:t>события обнаружения.</w:t>
      </w:r>
    </w:p>
    <w:p w14:paraId="7A178A50" w14:textId="66096288" w:rsidR="005D70B5" w:rsidRDefault="005D70B5">
      <w:pPr>
        <w:pStyle w:val="ad"/>
        <w:numPr>
          <w:ilvl w:val="0"/>
          <w:numId w:val="17"/>
        </w:numPr>
        <w:ind w:left="0" w:firstLine="709"/>
      </w:pPr>
      <w:r>
        <w:t xml:space="preserve">Внутримодальная корреляция </w:t>
      </w:r>
      <w:r w:rsidRPr="005D70B5">
        <w:t>–</w:t>
      </w:r>
      <w:r>
        <w:t xml:space="preserve"> объединение событий обнаружения в пределах временных окон отдельно для логической и физической модальностей.</w:t>
      </w:r>
    </w:p>
    <w:p w14:paraId="303F5276" w14:textId="0EF8B42C" w:rsidR="005D70B5" w:rsidRDefault="005D70B5">
      <w:pPr>
        <w:pStyle w:val="ad"/>
        <w:numPr>
          <w:ilvl w:val="0"/>
          <w:numId w:val="17"/>
        </w:numPr>
        <w:ind w:left="0" w:firstLine="709"/>
      </w:pPr>
      <w:r>
        <w:t xml:space="preserve">Формирование агрегированных событий ИБ </w:t>
      </w:r>
      <w:r w:rsidRPr="005D70B5">
        <w:t>–</w:t>
      </w:r>
      <w:r>
        <w:t xml:space="preserve"> логических сущностей, выводимых оператору.</w:t>
      </w:r>
    </w:p>
    <w:p w14:paraId="6E3B94AE" w14:textId="0A135C4B" w:rsidR="005D70B5" w:rsidRDefault="005D70B5" w:rsidP="005D70B5">
      <w:pPr>
        <w:ind w:firstLine="709"/>
      </w:pPr>
      <w:r>
        <w:lastRenderedPageBreak/>
        <w:t xml:space="preserve">Математически каждый этап может быть описан как преобразование множеств, </w:t>
      </w:r>
      <w:r>
        <w:t xml:space="preserve">детали </w:t>
      </w:r>
      <w:r>
        <w:t>этапов приведены в следующих подразделах.</w:t>
      </w:r>
    </w:p>
    <w:p w14:paraId="5026696D" w14:textId="5005672C" w:rsidR="004A0159" w:rsidRDefault="004A0159" w:rsidP="004A0159">
      <w:pPr>
        <w:ind w:firstLine="709"/>
      </w:pPr>
      <w:r>
        <w:t>3.1.2 Модель наблюдений и признак</w:t>
      </w:r>
      <w:r w:rsidR="006609EC">
        <w:t>и</w:t>
      </w:r>
    </w:p>
    <w:p w14:paraId="6C0D00A7" w14:textId="7A23F461" w:rsidR="006609EC" w:rsidRDefault="006609EC" w:rsidP="006609EC">
      <w:pPr>
        <w:ind w:firstLine="709"/>
      </w:pPr>
      <w:r>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d"/>
        <w:numPr>
          <w:ilvl w:val="0"/>
          <w:numId w:val="17"/>
        </w:numPr>
        <w:ind w:left="0" w:firstLine="709"/>
      </w:pPr>
      <w:r>
        <w:t>SSID, BSSID, MAC-адреса;</w:t>
      </w:r>
    </w:p>
    <w:p w14:paraId="3CB80DF6" w14:textId="1B7C52E3" w:rsidR="006609EC" w:rsidRPr="006609EC" w:rsidRDefault="006609EC">
      <w:pPr>
        <w:pStyle w:val="ad"/>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1CFBDE50" w:rsidR="006609EC" w:rsidRDefault="006609EC">
      <w:pPr>
        <w:pStyle w:val="ad"/>
        <w:numPr>
          <w:ilvl w:val="0"/>
          <w:numId w:val="17"/>
        </w:numPr>
        <w:ind w:left="0" w:firstLine="709"/>
      </w:pPr>
      <w:r>
        <w:t>RSSI (усреднённый за окно);</w:t>
      </w:r>
    </w:p>
    <w:p w14:paraId="7A53DC5F" w14:textId="6831166B" w:rsidR="006609EC" w:rsidRDefault="006609EC">
      <w:pPr>
        <w:pStyle w:val="ad"/>
        <w:numPr>
          <w:ilvl w:val="0"/>
          <w:numId w:val="17"/>
        </w:numPr>
        <w:ind w:left="0" w:firstLine="709"/>
      </w:pPr>
      <w:r>
        <w:t xml:space="preserve">CSI-вектор (амплитуды и фазы поднесущих) </w:t>
      </w:r>
      <w:r>
        <w:t>–</w:t>
      </w:r>
      <w:r>
        <w:t xml:space="preserve"> для сенсоров с поддержкой.</w:t>
      </w:r>
    </w:p>
    <w:p w14:paraId="3E35F936" w14:textId="21EC6DF7"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укрупнённое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w:t>
      </w:r>
      <w:r>
        <w:t>атем применяются логические правила.</w:t>
      </w:r>
    </w:p>
    <w:p w14:paraId="7AF8EB6E" w14:textId="6DFD28DE" w:rsidR="006609EC" w:rsidRDefault="006609EC" w:rsidP="006609EC">
      <w:pPr>
        <w:ind w:firstLine="709"/>
      </w:pPr>
      <w:r>
        <w:t xml:space="preserve">Укрупнённые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0C7DDA77"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ведётся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2DF0FB51" w:rsidR="00FF3F59" w:rsidRDefault="00FF3F59">
      <w:pPr>
        <w:pStyle w:val="ad"/>
        <w:numPr>
          <w:ilvl w:val="0"/>
          <w:numId w:val="17"/>
        </w:numPr>
        <w:ind w:left="0" w:firstLine="709"/>
      </w:pPr>
      <w:r>
        <w:t xml:space="preserve">Контроль допустимых SSID. Если SSID точки доступа отсутствует в белом списке </w:t>
      </w:r>
      <w:r>
        <w:t>–</w:t>
      </w:r>
      <w:r>
        <w:t xml:space="preserve"> событие обнаружения.</w:t>
      </w:r>
    </w:p>
    <w:p w14:paraId="1C5F12E0" w14:textId="1B793D84" w:rsidR="00FF3F59" w:rsidRDefault="00FF3F59">
      <w:pPr>
        <w:pStyle w:val="ad"/>
        <w:numPr>
          <w:ilvl w:val="0"/>
          <w:numId w:val="17"/>
        </w:numPr>
        <w:ind w:left="0" w:firstLine="709"/>
      </w:pPr>
      <w:r>
        <w:lastRenderedPageBreak/>
        <w:t xml:space="preserve">Проверка соответствия SSID и BSSID. Если SSID допустим, но BSSID не соответствует ни одному зарегистрированному устройству </w:t>
      </w:r>
      <w:r w:rsidRPr="00FF3F59">
        <w:t>–</w:t>
      </w:r>
      <w:r>
        <w:t xml:space="preserve"> событие.</w:t>
      </w:r>
    </w:p>
    <w:p w14:paraId="4105B035" w14:textId="6190A8AC" w:rsidR="00FF3F59" w:rsidRDefault="00FF3F59">
      <w:pPr>
        <w:pStyle w:val="ad"/>
        <w:numPr>
          <w:ilvl w:val="0"/>
          <w:numId w:val="17"/>
        </w:numPr>
        <w:ind w:left="0" w:firstLine="709"/>
      </w:pPr>
      <w:r>
        <w:t xml:space="preserve">Выявление схожих SSID. Сравнение с доверенными SSID по метрике Левенштейна; порог 2 </w:t>
      </w:r>
      <w:r w:rsidRPr="00FF3F59">
        <w:t>–</w:t>
      </w:r>
      <w:r>
        <w:t xml:space="preserve"> подозрение на Evil Twin.</w:t>
      </w:r>
    </w:p>
    <w:p w14:paraId="28AB5B91" w14:textId="719256CE" w:rsidR="00FF3F59" w:rsidRDefault="00FF3F59">
      <w:pPr>
        <w:pStyle w:val="ad"/>
        <w:numPr>
          <w:ilvl w:val="0"/>
          <w:numId w:val="17"/>
        </w:numPr>
        <w:ind w:left="0" w:firstLine="709"/>
      </w:pPr>
      <w:r>
        <w:t>Обнаружение скрытых SSID. BSSID не транслирует SSID в Beacon; событие формируется, если активность устройства не объяснена легитимными причинами.</w:t>
      </w:r>
    </w:p>
    <w:p w14:paraId="50E497C0" w14:textId="77777777" w:rsidR="00FF3F59" w:rsidRDefault="00FF3F59" w:rsidP="00FF3F59">
      <w:pPr>
        <w:ind w:firstLine="709"/>
      </w:pPr>
      <w:r>
        <w:t>Правила на основе CSI (применяются только к устройствам, для которых есть эталон):</w:t>
      </w:r>
    </w:p>
    <w:p w14:paraId="185E72AF" w14:textId="5A2BD011" w:rsidR="00FF3F59" w:rsidRDefault="00FF3F59">
      <w:pPr>
        <w:pStyle w:val="ad"/>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E</m:t>
            </m:r>
          </m:sub>
        </m:sSub>
      </m:oMath>
      <w:r>
        <w:t xml:space="preserve">​ </w:t>
      </w:r>
      <w:r>
        <w:t>–</w:t>
      </w:r>
      <w:r>
        <w:t xml:space="preserve"> событие.</w:t>
      </w:r>
    </w:p>
    <w:p w14:paraId="6A1D3E0B" w14:textId="76A51011" w:rsidR="00FF3F59" w:rsidRDefault="00FF3F59">
      <w:pPr>
        <w:pStyle w:val="ad"/>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r>
        <w:t xml:space="preserve">​ </w:t>
      </w:r>
      <w:r>
        <w:t>–</w:t>
      </w:r>
      <w:r>
        <w:t xml:space="preserve"> событие.</w:t>
      </w:r>
    </w:p>
    <w:p w14:paraId="17B4B706" w14:textId="2D21C90C"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08EAAF4D" w:rsidR="00280554" w:rsidRPr="00280554" w:rsidRDefault="00280554" w:rsidP="00280554">
      <w:pPr>
        <w:ind w:firstLine="709"/>
      </w:pPr>
      <w:r>
        <w:t>События обнаружения, порождённые правилами, могут быть фрагментированы (один и тот же BSSID вызывает несколько срабатываний за короткое время). Внутримодальная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 xml:space="preserve">Система также допускает создание пользовательских правил определения важности события ИБ исходя из важности составляющих событий. </w:t>
      </w:r>
    </w:p>
    <w:p w14:paraId="3349DF56" w14:textId="1DEDF93B" w:rsidR="00280554" w:rsidRDefault="00280554" w:rsidP="00280554">
      <w:pPr>
        <w:ind w:firstLine="709"/>
      </w:pPr>
      <w:r>
        <w:t>Межмодальная корреляция не автоматическая. Интерфейс оператора (раздел 3.2.5) выводит логические и CSI-события на параллельные синхронизированные временные треки. Оператор визуально сопоставляет их и принимает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 xml:space="preserve">Локализация </w:t>
      </w:r>
      <w:r>
        <w:t>–</w:t>
      </w:r>
      <w:r>
        <w:t xml:space="preserve"> вспомогательная процедура. Она запускается:</w:t>
      </w:r>
    </w:p>
    <w:p w14:paraId="20D3311B" w14:textId="29F352D4" w:rsidR="00280554" w:rsidRDefault="00280554">
      <w:pPr>
        <w:pStyle w:val="ad"/>
        <w:numPr>
          <w:ilvl w:val="0"/>
          <w:numId w:val="18"/>
        </w:numPr>
        <w:ind w:left="0" w:firstLine="709"/>
      </w:pPr>
      <w:r>
        <w:lastRenderedPageBreak/>
        <w:t>автоматически при появлении коррелированного события с высоким уровнем важности;</w:t>
      </w:r>
    </w:p>
    <w:p w14:paraId="1DE52A24" w14:textId="30DC79DF" w:rsidR="00280554" w:rsidRDefault="00280554">
      <w:pPr>
        <w:pStyle w:val="ad"/>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9" w:name="_Toc225707613"/>
      <w:r>
        <w:t>3.1.7 Ограничения и допущения алгоритма</w:t>
      </w:r>
    </w:p>
    <w:p w14:paraId="00276ECD" w14:textId="5D5D40B8" w:rsidR="000C2128" w:rsidRDefault="000C2128" w:rsidP="000C2128">
      <w:r>
        <w:t>Алгоритм работает в условиях аппаратных ограничений сенсоров (ESP32):</w:t>
      </w:r>
    </w:p>
    <w:p w14:paraId="04D761EA" w14:textId="78A34A16" w:rsidR="000C2128" w:rsidRDefault="000C2128">
      <w:pPr>
        <w:pStyle w:val="ad"/>
        <w:numPr>
          <w:ilvl w:val="0"/>
          <w:numId w:val="19"/>
        </w:numPr>
        <w:ind w:left="0" w:firstLine="709"/>
      </w:pPr>
      <w:r>
        <w:t xml:space="preserve">Сенсоры переключаются между каналами (channel hopping) </w:t>
      </w:r>
      <w:r>
        <w:t>–</w:t>
      </w:r>
      <w:r>
        <w:t xml:space="preserve"> непрерывное наблюдение всего спектра невозможно.</w:t>
      </w:r>
    </w:p>
    <w:p w14:paraId="42AE33AF" w14:textId="233FDEB3" w:rsidR="000C2128" w:rsidRDefault="000C2128">
      <w:pPr>
        <w:pStyle w:val="ad"/>
        <w:numPr>
          <w:ilvl w:val="0"/>
          <w:numId w:val="19"/>
        </w:numPr>
        <w:ind w:left="0" w:firstLine="709"/>
      </w:pPr>
      <w:r>
        <w:t>Циклический режим: приём и передача данных не могут идти одновременно, поэтому наблюдения дискретны.</w:t>
      </w:r>
    </w:p>
    <w:p w14:paraId="46A4FC2A" w14:textId="0CD6B08E" w:rsidR="000C2128" w:rsidRDefault="000C2128">
      <w:pPr>
        <w:pStyle w:val="ad"/>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d"/>
        <w:numPr>
          <w:ilvl w:val="0"/>
          <w:numId w:val="19"/>
        </w:numPr>
        <w:ind w:left="0" w:firstLine="709"/>
      </w:pPr>
      <w:r>
        <w:t>CSI-данные доступны не на всех сенсорах и требуют отдельной прошивки.</w:t>
      </w:r>
    </w:p>
    <w:p w14:paraId="5D88BA18" w14:textId="4661530B" w:rsidR="000C2128" w:rsidRDefault="000C2128" w:rsidP="000C2128">
      <w:r>
        <w:t>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радиосреды при минимальной стоимости.</w:t>
      </w:r>
    </w:p>
    <w:p w14:paraId="64D6FCE5" w14:textId="26B0BAB4" w:rsidR="000C2128" w:rsidRPr="000C2128" w:rsidRDefault="00000000" w:rsidP="000C2128">
      <w:pPr>
        <w:pStyle w:val="2"/>
      </w:pPr>
      <w:bookmarkStart w:id="50" w:name="_Toc228975136"/>
      <w:r>
        <w:t>3.2. Разработка и реализация программно-аппаратного комплекса.</w:t>
      </w:r>
      <w:bookmarkEnd w:id="49"/>
      <w:bookmarkEnd w:id="50"/>
    </w:p>
    <w:p w14:paraId="046CBED1" w14:textId="5656FD73" w:rsidR="005B4950" w:rsidRDefault="005B4950" w:rsidP="000C2128">
      <w:r>
        <w:t>3.2.1 Общая архитектура системы</w:t>
      </w:r>
    </w:p>
    <w:p w14:paraId="6C6E5A2F" w14:textId="514AE727" w:rsidR="00BA3888" w:rsidRDefault="00BA3888" w:rsidP="00BA3888">
      <w:r>
        <w:t>Программно-аппаратный комплекс построен по трёхуровневому принципу.</w:t>
      </w:r>
    </w:p>
    <w:p w14:paraId="2C267DD2" w14:textId="57CE90EA" w:rsidR="00BA3888" w:rsidRDefault="00BA3888">
      <w:pPr>
        <w:pStyle w:val="ad"/>
        <w:numPr>
          <w:ilvl w:val="0"/>
          <w:numId w:val="19"/>
        </w:numPr>
        <w:ind w:left="0" w:firstLine="709"/>
      </w:pPr>
      <w:r>
        <w:lastRenderedPageBreak/>
        <w:t>Уровень сенсорного сбора. Распределённые узлы пассивно наблюдают радиоэфир, фиксируют радиометаданные и пакетно передают их на сервер.</w:t>
      </w:r>
    </w:p>
    <w:p w14:paraId="62B0F700" w14:textId="4192A2DA" w:rsidR="00BA3888" w:rsidRDefault="00BA3888">
      <w:pPr>
        <w:pStyle w:val="ad"/>
        <w:numPr>
          <w:ilvl w:val="0"/>
          <w:numId w:val="19"/>
        </w:numPr>
        <w:ind w:left="0" w:firstLine="709"/>
      </w:pPr>
      <w:r>
        <w:t>Уровень серверной обработки. Выполняет приём, агрегацию, оконную обработку данных. Реализует правила обнаружения и корреляцию событий.</w:t>
      </w:r>
    </w:p>
    <w:p w14:paraId="445AA244" w14:textId="317E5D50" w:rsidR="00BA3888" w:rsidRDefault="00BA3888">
      <w:pPr>
        <w:pStyle w:val="ad"/>
        <w:numPr>
          <w:ilvl w:val="0"/>
          <w:numId w:val="19"/>
        </w:numPr>
        <w:ind w:left="0" w:firstLine="709"/>
      </w:pPr>
      <w:r>
        <w:t>Уровень представления. Обеспечивает визуализацию событий для оператора и взаимодействие через API.</w:t>
      </w:r>
    </w:p>
    <w:p w14:paraId="62461385" w14:textId="7C73EA1C" w:rsidR="00BA3888" w:rsidRDefault="00BA3888" w:rsidP="00BA6B9B">
      <w:r>
        <w:t xml:space="preserve">Передача данных между уровнями </w:t>
      </w:r>
      <w:r>
        <w:t>–</w:t>
      </w:r>
      <w:r>
        <w:t xml:space="preserve">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(workers)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73A64264" w:rsidR="00BA6B9B" w:rsidRDefault="00BA6B9B" w:rsidP="00BA6B9B">
      <w:pPr>
        <w:ind w:firstLine="709"/>
      </w:pPr>
      <w:r>
        <w:t>Сенсорный узел реализован на микрокомпьютере ESP32 Devkit V1, макетной плате и аккумуляторе. Два класса сенсоров отличаются прошивкой.</w:t>
      </w:r>
    </w:p>
    <w:p w14:paraId="00A29E9C" w14:textId="4C4DF69B" w:rsidR="00BA6B9B" w:rsidRDefault="00BA6B9B" w:rsidP="00BA6B9B">
      <w:pPr>
        <w:ind w:firstLine="709"/>
      </w:pPr>
      <w:r>
        <w:t>Сенсоры перехвата кадров (packet capture). Работают в режиме promiscuous mode. Фиксируют:</w:t>
      </w:r>
    </w:p>
    <w:p w14:paraId="79AB860F" w14:textId="25CC231A" w:rsidR="00BA6B9B" w:rsidRPr="00BA6B9B" w:rsidRDefault="00BA6B9B">
      <w:pPr>
        <w:pStyle w:val="ad"/>
        <w:numPr>
          <w:ilvl w:val="0"/>
          <w:numId w:val="20"/>
        </w:numPr>
        <w:ind w:left="0" w:firstLine="709"/>
        <w:rPr>
          <w:lang w:val="en-US"/>
        </w:rPr>
      </w:pPr>
      <w:r w:rsidRPr="00BA6B9B">
        <w:rPr>
          <w:lang w:val="en-US"/>
        </w:rPr>
        <w:t>MAC-</w:t>
      </w:r>
      <w:r>
        <w:t>адреса</w:t>
      </w:r>
      <w:r w:rsidRPr="00BA6B9B">
        <w:rPr>
          <w:lang w:val="en-US"/>
        </w:rPr>
        <w:t xml:space="preserve"> (BSSID, STA);</w:t>
      </w:r>
    </w:p>
    <w:p w14:paraId="54BB52F0" w14:textId="236B53D2" w:rsidR="00BA6B9B" w:rsidRPr="00BA6B9B" w:rsidRDefault="00BA6B9B">
      <w:pPr>
        <w:pStyle w:val="ad"/>
        <w:numPr>
          <w:ilvl w:val="0"/>
          <w:numId w:val="20"/>
        </w:numPr>
        <w:ind w:left="0" w:firstLine="709"/>
        <w:rPr>
          <w:lang w:val="en-US"/>
        </w:rPr>
      </w:pPr>
      <w:r w:rsidRPr="00BA6B9B">
        <w:rPr>
          <w:lang w:val="en-US"/>
        </w:rPr>
        <w:t>SSID;</w:t>
      </w:r>
    </w:p>
    <w:p w14:paraId="3DC03272" w14:textId="677B5BAE" w:rsidR="00BA6B9B" w:rsidRDefault="00BA6B9B">
      <w:pPr>
        <w:pStyle w:val="ad"/>
        <w:numPr>
          <w:ilvl w:val="0"/>
          <w:numId w:val="20"/>
        </w:numPr>
        <w:ind w:left="0" w:firstLine="709"/>
      </w:pPr>
      <w:r>
        <w:t>уровень сигнала (RSSI);</w:t>
      </w:r>
    </w:p>
    <w:p w14:paraId="13D494B6" w14:textId="02790B7D" w:rsidR="00BA6B9B" w:rsidRDefault="00BA6B9B">
      <w:pPr>
        <w:pStyle w:val="ad"/>
        <w:numPr>
          <w:ilvl w:val="0"/>
          <w:numId w:val="20"/>
        </w:numPr>
        <w:ind w:left="0" w:firstLine="709"/>
      </w:pPr>
      <w:r>
        <w:t>номер канала, уровень шума;</w:t>
      </w:r>
    </w:p>
    <w:p w14:paraId="71833BE6" w14:textId="24444190" w:rsidR="00BA6B9B" w:rsidRPr="00BA6B9B" w:rsidRDefault="00BA6B9B">
      <w:pPr>
        <w:pStyle w:val="ad"/>
        <w:numPr>
          <w:ilvl w:val="0"/>
          <w:numId w:val="20"/>
        </w:numPr>
        <w:ind w:left="0" w:firstLine="709"/>
        <w:rPr>
          <w:lang w:val="en-US"/>
        </w:rPr>
      </w:pPr>
      <w:r>
        <w:t>тип</w:t>
      </w:r>
      <w:r w:rsidRPr="00BA6B9B">
        <w:rPr>
          <w:lang w:val="en-US"/>
        </w:rPr>
        <w:t xml:space="preserve"> </w:t>
      </w:r>
      <w:r>
        <w:t>кадра</w:t>
      </w:r>
      <w:r w:rsidRPr="00BA6B9B">
        <w:rPr>
          <w:lang w:val="en-US"/>
        </w:rPr>
        <w:t xml:space="preserve"> (Beacon, Probe, Data).</w:t>
      </w:r>
    </w:p>
    <w:p w14:paraId="0DCFFC0E" w14:textId="16B96A18" w:rsidR="00BA6B9B" w:rsidRDefault="00BA6B9B" w:rsidP="00BA6B9B">
      <w:pPr>
        <w:ind w:firstLine="709"/>
      </w:pPr>
      <w:r>
        <w:t>CSI-сенсоры. Дополнительно собирают информацию о состоянии канала (амплитуды и фазы поднесущих). Используются ограниченно из-за аппаратных особенностей ESP32</w:t>
      </w:r>
      <w:r>
        <w:t xml:space="preserve"> (фильтрации слабых сигналов)</w:t>
      </w:r>
      <w:r>
        <w:t xml:space="preserve"> для повышения достоверности при подозрении на Evil Twin.</w:t>
      </w:r>
    </w:p>
    <w:p w14:paraId="0D0EE7E0" w14:textId="0539D1DB" w:rsidR="00BA6B9B" w:rsidRDefault="00BA6B9B" w:rsidP="00BA6B9B">
      <w:pPr>
        <w:ind w:firstLine="709"/>
      </w:pPr>
      <w:r>
        <w:lastRenderedPageBreak/>
        <w:t>Цикл работы сенсора: мониторинг одного канала (фиксированное время)</w:t>
      </w:r>
      <w:r>
        <w:t>,</w:t>
      </w:r>
      <w:r>
        <w:t xml:space="preserve"> переключение канала</w:t>
      </w:r>
      <w:r>
        <w:t xml:space="preserve">, </w:t>
      </w:r>
      <w:r>
        <w:t>продолжение мониторинга. Передача накопленных данных на сервер происходит отдельным пакетом после завершения цикла сканирования. Одновременный приём и передача невозможны, поэтому наблюдения дискретны. Синхронизация часов сенсоров</w:t>
      </w:r>
      <w:r>
        <w:t xml:space="preserve"> осущствляется</w:t>
      </w:r>
      <w:r>
        <w:t xml:space="preserve"> по SNTP</w:t>
      </w:r>
      <w:r>
        <w:t xml:space="preserve"> с обеспечением миллисекундной точности</w:t>
      </w:r>
      <w:r>
        <w:t>.</w:t>
      </w:r>
    </w:p>
    <w:p w14:paraId="79163997" w14:textId="3B5014AB" w:rsidR="006C59FB" w:rsidRDefault="00BA6B9B" w:rsidP="00BA6B9B">
      <w:pPr>
        <w:ind w:firstLine="709"/>
      </w:pPr>
      <w:r>
        <w:t xml:space="preserve">На рисунке 3.1 </w:t>
      </w:r>
      <w:r>
        <w:t>–</w:t>
      </w:r>
      <w:r>
        <w:t xml:space="preserve"> фотография сенсорного узла (плата ESP32, аккумулятор, макетная плата).</w:t>
      </w:r>
    </w:p>
    <w:p w14:paraId="27D94159" w14:textId="44DCBF30" w:rsidR="00471F94" w:rsidRDefault="00471F94" w:rsidP="00471F94">
      <w:pPr>
        <w:pStyle w:val="af0"/>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Default="00471F94" w:rsidP="00471F94">
      <w:pPr>
        <w:pStyle w:val="af0"/>
        <w:jc w:val="center"/>
      </w:pPr>
      <w:r>
        <w:t xml:space="preserve">Рисунок </w:t>
      </w:r>
      <w:r w:rsidR="00DB761E">
        <w:t>3.1</w:t>
      </w:r>
      <w: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77777777" w:rsidR="000D7B2E" w:rsidRDefault="000D7B2E" w:rsidP="000D7B2E">
      <w:pPr>
        <w:ind w:firstLine="709"/>
      </w:pPr>
      <w:r>
        <w:t>Данные от сенсоров к серверу передаются пакетами. Каждый пакет содержит события радиосреды, собранные за один рабочий цикл. Формат: JSON-сериализованный массив с временными метками.</w:t>
      </w:r>
    </w:p>
    <w:p w14:paraId="75E30D76" w14:textId="3A82389A"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 xml:space="preserve">Обработка </w:t>
      </w:r>
      <w:r>
        <w:t>–</w:t>
      </w:r>
      <w:r>
        <w:t xml:space="preserve">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d"/>
        <w:numPr>
          <w:ilvl w:val="0"/>
          <w:numId w:val="22"/>
        </w:numPr>
        <w:ind w:left="0" w:firstLine="709"/>
      </w:pPr>
      <w:r>
        <w:t>события от сенсоров перехвата группируются по BSSID;</w:t>
      </w:r>
    </w:p>
    <w:p w14:paraId="4C7D1BF8" w14:textId="2A0C56EB" w:rsidR="000D7B2E" w:rsidRDefault="000D7B2E">
      <w:pPr>
        <w:pStyle w:val="ad"/>
        <w:numPr>
          <w:ilvl w:val="0"/>
          <w:numId w:val="22"/>
        </w:numPr>
        <w:ind w:left="0" w:firstLine="709"/>
      </w:pPr>
      <w:r>
        <w:lastRenderedPageBreak/>
        <w:t>применяются логические правила;</w:t>
      </w:r>
    </w:p>
    <w:p w14:paraId="7101476D" w14:textId="55BC34AB" w:rsidR="000D7B2E" w:rsidRDefault="000D7B2E">
      <w:pPr>
        <w:pStyle w:val="ad"/>
        <w:numPr>
          <w:ilvl w:val="0"/>
          <w:numId w:val="22"/>
        </w:numPr>
        <w:ind w:left="0" w:firstLine="709"/>
      </w:pPr>
      <w:r>
        <w:t>порождаются события логической модальности.</w:t>
      </w:r>
    </w:p>
    <w:p w14:paraId="74DA1ED6" w14:textId="12F6EF40" w:rsidR="000D7B2E" w:rsidRDefault="000D7B2E" w:rsidP="000D7B2E">
      <w:pPr>
        <w:ind w:firstLine="709"/>
      </w:pPr>
      <w:r>
        <w:t xml:space="preserve">Укрупнённые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d"/>
        <w:numPr>
          <w:ilvl w:val="0"/>
          <w:numId w:val="21"/>
        </w:numPr>
        <w:ind w:left="0" w:firstLine="709"/>
      </w:pPr>
      <w:r>
        <w:t>собираются CSI-пакеты, привязанные к BSSID;</w:t>
      </w:r>
    </w:p>
    <w:p w14:paraId="1D046994" w14:textId="2183E634" w:rsidR="000D7B2E" w:rsidRDefault="000D7B2E">
      <w:pPr>
        <w:pStyle w:val="ad"/>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d"/>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d"/>
        <w:numPr>
          <w:ilvl w:val="0"/>
          <w:numId w:val="21"/>
        </w:numPr>
        <w:ind w:left="0" w:firstLine="709"/>
      </w:pPr>
      <w:r>
        <w:t>при превышении порогов генерируются события физической модальности.</w:t>
      </w:r>
    </w:p>
    <w:p w14:paraId="4D0B89CC" w14:textId="05CC0552" w:rsidR="000D7B2E" w:rsidRDefault="000D7B2E" w:rsidP="000D7B2E">
      <w:pPr>
        <w:ind w:firstLine="709"/>
      </w:pPr>
      <w:r>
        <w:t xml:space="preserve">Конвейеры логической и физической модальностей работают параллельно. События сохраняются раздельно, их слияние </w:t>
      </w:r>
      <w:r>
        <w:t>происходит</w:t>
      </w:r>
      <w:r>
        <w:t xml:space="preserve"> визуально </w:t>
      </w:r>
      <w:r>
        <w:t xml:space="preserve">в </w:t>
      </w:r>
      <w:r>
        <w:t>интерфейс</w:t>
      </w:r>
      <w:r>
        <w:t>е</w:t>
      </w:r>
      <w:r>
        <w:t xml:space="preserve">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59F29A33" w:rsidR="00CF0E39" w:rsidRDefault="00CF0E39" w:rsidP="00CF0E39">
      <w:pPr>
        <w:ind w:firstLine="709"/>
      </w:pPr>
      <w:r>
        <w:t xml:space="preserve">Интерфейс оператора </w:t>
      </w:r>
      <w:r>
        <w:t>представляет из себя</w:t>
      </w:r>
      <w:r>
        <w:t xml:space="preserve"> веб-приложение (React)</w:t>
      </w:r>
      <w:r>
        <w:t>, а</w:t>
      </w:r>
      <w:r>
        <w:t xml:space="preserve"> </w:t>
      </w:r>
      <w:r>
        <w:t>с</w:t>
      </w:r>
      <w:r>
        <w:t xml:space="preserve">ерверная часть </w:t>
      </w:r>
      <w:r>
        <w:t>–</w:t>
      </w:r>
      <w:r>
        <w:t xml:space="preserve"> API для запросов исторических и текущих событий.</w:t>
      </w:r>
    </w:p>
    <w:p w14:paraId="46A4D00D" w14:textId="105868D9" w:rsidR="00CF0E39" w:rsidRDefault="00CF0E39" w:rsidP="00CF0E39">
      <w:pPr>
        <w:ind w:firstLine="0"/>
      </w:pPr>
      <w:r>
        <w:t xml:space="preserve">Основной элемент </w:t>
      </w:r>
      <w:r>
        <w:t>–</w:t>
      </w:r>
      <w:r>
        <w:t xml:space="preserve"> временная шкала с параллельными треками.</w:t>
      </w:r>
    </w:p>
    <w:p w14:paraId="3BCE560B" w14:textId="41D86D01" w:rsidR="00CF0E39" w:rsidRDefault="00CF0E39">
      <w:pPr>
        <w:pStyle w:val="ad"/>
        <w:numPr>
          <w:ilvl w:val="0"/>
          <w:numId w:val="21"/>
        </w:numPr>
        <w:ind w:left="0" w:firstLine="709"/>
      </w:pPr>
      <w:r>
        <w:t>Верхний трек: события логической модальности</w:t>
      </w:r>
      <w:r>
        <w:t>;</w:t>
      </w:r>
    </w:p>
    <w:p w14:paraId="0AB38D74" w14:textId="260C52FD" w:rsidR="00CF0E39" w:rsidRDefault="00CF0E39">
      <w:pPr>
        <w:pStyle w:val="ad"/>
        <w:numPr>
          <w:ilvl w:val="0"/>
          <w:numId w:val="21"/>
        </w:numPr>
        <w:ind w:left="0" w:firstLine="709"/>
      </w:pPr>
      <w:r>
        <w:t>Нижний трек: события физической модальности</w:t>
      </w:r>
      <w:r>
        <w:t>.</w:t>
      </w:r>
    </w:p>
    <w:p w14:paraId="030D7D3E" w14:textId="432D33EB" w:rsidR="00CF0E39" w:rsidRDefault="00CF0E39" w:rsidP="00CF0E39">
      <w:pPr>
        <w:ind w:firstLine="709"/>
      </w:pPr>
      <w:r>
        <w:t>Треки синхронизированы по времени. Важность кодируется цветом (</w:t>
      </w:r>
      <w:r>
        <w:t>белый – все нормально, синий – информационный, зеленый – низкий, желтый – средний</w:t>
      </w:r>
      <w:r>
        <w:t xml:space="preserve">, оранжевый </w:t>
      </w:r>
      <w:r>
        <w:t>–</w:t>
      </w:r>
      <w:r>
        <w:t xml:space="preserve"> </w:t>
      </w:r>
      <w:r>
        <w:t>высокий</w:t>
      </w:r>
      <w:r>
        <w:t xml:space="preserve">, красный </w:t>
      </w:r>
      <w:r>
        <w:t>–</w:t>
      </w:r>
      <w:r>
        <w:t xml:space="preserve"> </w:t>
      </w:r>
      <w:r>
        <w:t>критический</w:t>
      </w:r>
      <w:r>
        <w:t>). Оператор визуально сопоставляет срабатывания разных модальностей для одного и того же BSSID. Поддерживается детализация (drill-down): от агрегированного события до исходных радиометаданных.</w:t>
      </w:r>
    </w:p>
    <w:p w14:paraId="535C1FA6" w14:textId="3F27AC2A" w:rsidR="00CF0E39" w:rsidRDefault="00CF0E39" w:rsidP="00CF0E39">
      <w:pPr>
        <w:ind w:firstLine="709"/>
      </w:pPr>
      <w:r>
        <w:t xml:space="preserve">На рисунке 3.2 </w:t>
      </w:r>
      <w:r>
        <w:t>–</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79294" cy="3096785"/>
                    </a:xfrm>
                    <a:prstGeom prst="rect">
                      <a:avLst/>
                    </a:prstGeom>
                  </pic:spPr>
                </pic:pic>
              </a:graphicData>
            </a:graphic>
          </wp:inline>
        </w:drawing>
      </w:r>
    </w:p>
    <w:p w14:paraId="236993D2" w14:textId="031086C3" w:rsidR="009B7E7E" w:rsidRDefault="00F41ECA" w:rsidP="003C7461">
      <w:pPr>
        <w:ind w:firstLine="0"/>
        <w:jc w:val="center"/>
      </w:pPr>
      <w:r>
        <w:t xml:space="preserve">Рисунок </w:t>
      </w:r>
      <w:r w:rsidR="00CF0E39">
        <w:t>3.2</w:t>
      </w:r>
      <w:r>
        <w:t xml:space="preserve"> – скриншот интерфейса программа</w:t>
      </w:r>
    </w:p>
    <w:p w14:paraId="3F7C0DE4" w14:textId="013754C0" w:rsidR="00CF0E39" w:rsidRDefault="00CF0E39" w:rsidP="00CF0E39">
      <w:pPr>
        <w:ind w:firstLine="709"/>
      </w:pPr>
      <w:r>
        <w:t>Архитектурно подсистема представления – тонкий клиент, вся логика обработки остаётся на сервере.</w:t>
      </w:r>
      <w:r>
        <w:t xml:space="preserve">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приложении В.</w:t>
      </w:r>
    </w:p>
    <w:p w14:paraId="5BE6CF7A" w14:textId="468034F2" w:rsidR="001A5013" w:rsidRDefault="004015F2" w:rsidP="004015F2">
      <w:pPr>
        <w:ind w:firstLine="709"/>
      </w:pPr>
      <w:r>
        <w:br w:type="page"/>
      </w:r>
    </w:p>
    <w:p w14:paraId="40B273BB" w14:textId="68C1BB35" w:rsidR="001A5013" w:rsidRDefault="00000000">
      <w:pPr>
        <w:pStyle w:val="2"/>
        <w:ind w:firstLine="0"/>
      </w:pPr>
      <w:r>
        <w:lastRenderedPageBreak/>
        <w:tab/>
      </w:r>
      <w:bookmarkStart w:id="51" w:name="_Toc225707614"/>
      <w:bookmarkStart w:id="52" w:name="_Toc228975137"/>
      <w:r>
        <w:t>3.3. Практические рекомендации и направления совершенствования.</w:t>
      </w:r>
      <w:bookmarkEnd w:id="51"/>
      <w:bookmarkEnd w:id="52"/>
    </w:p>
    <w:p w14:paraId="19E341C3" w14:textId="49BE1130" w:rsidR="00055B7B" w:rsidRDefault="00055B7B" w:rsidP="00055B7B">
      <w:pPr>
        <w:ind w:firstLine="709"/>
      </w:pPr>
      <w:r>
        <w:t xml:space="preserve">Разрабатываемая система представляет собой специализированное средство пассивного радиомониторинга, ориентированное на обнаружение незарегистрированных источников Wi-Fi излучения в контролируемой среде. В отличие от классических </w:t>
      </w:r>
      <w:r>
        <w:rPr>
          <w:lang w:val="en-US"/>
        </w:rPr>
        <w:t>WIDS</w:t>
      </w:r>
      <w:r w:rsidRPr="00055B7B">
        <w:t xml:space="preserve"> </w:t>
      </w:r>
      <w:r>
        <w:t>решений, система не реализует полный анализ протокольных атак и не обеспечивает непрерывного мониторинга всех радиоканалов. Это обусловлено как выбранной аппаратной платформой, так и архитектурными решениями, ориентированными на снижение стоимости и упрощение развертывания.</w:t>
      </w:r>
    </w:p>
    <w:p w14:paraId="6B37DB22" w14:textId="62019CE8" w:rsidR="00055B7B" w:rsidRDefault="00055B7B" w:rsidP="00055B7B">
      <w:pPr>
        <w:ind w:firstLine="360"/>
      </w:pPr>
      <w:r>
        <w:t>В связи с этим система рассматривается как инструмент повышения наблюдаемости радиосреды и поддержки оператора при выявлении потенциально несанкционированных устройств. Практическое применение системы требует уч</w:t>
      </w:r>
      <w:r w:rsidR="005E0FB6">
        <w:t>е</w:t>
      </w:r>
      <w:r>
        <w:t>та особенностей е</w:t>
      </w:r>
      <w:r w:rsidR="005E0FB6">
        <w:t>е</w:t>
      </w:r>
      <w:r>
        <w:t xml:space="preserve"> архитектуры, ограничений модели наблюдения и специфики обработки данных, что определяет набор рекомендаций по развертыванию и эксплуатации.</w:t>
      </w:r>
    </w:p>
    <w:p w14:paraId="1300EDB8" w14:textId="6D25A514" w:rsidR="00055B7B" w:rsidRDefault="00055B7B" w:rsidP="00055B7B">
      <w:pPr>
        <w:ind w:firstLine="709"/>
      </w:pPr>
      <w:r>
        <w:t>3.3.1 Практические рекомендации по развертыванию и эксплуатации</w:t>
      </w:r>
    </w:p>
    <w:p w14:paraId="5F3C50B2" w14:textId="18940725" w:rsidR="00055B7B" w:rsidRDefault="00055B7B" w:rsidP="00055B7B">
      <w:pPr>
        <w:ind w:firstLine="709"/>
      </w:pPr>
      <w:r>
        <w:t>Эффективность функционирования системы в значительной степени определяется корректностью е</w:t>
      </w:r>
      <w:r w:rsidR="005E0FB6">
        <w:t>е</w:t>
      </w:r>
      <w:r>
        <w:t xml:space="preserve"> развертывания и настройкой параметров наблюдения. Ниже приведены основные рекомендации, направленные на обеспечение устойчивости формирования событий радиосреды и повышение достоверности агрегированных событий информационной безопасности.</w:t>
      </w:r>
    </w:p>
    <w:p w14:paraId="5490FB9C" w14:textId="49695B57" w:rsidR="00055B7B" w:rsidRDefault="00055B7B" w:rsidP="00055B7B">
      <w:pPr>
        <w:ind w:firstLine="709"/>
      </w:pPr>
      <w:r>
        <w:t>3.3.1.1 Размещение сенсорных узлов</w:t>
      </w:r>
    </w:p>
    <w:p w14:paraId="59117F9D" w14:textId="780C6423" w:rsidR="00055B7B" w:rsidRDefault="00055B7B" w:rsidP="00055B7B">
      <w:pPr>
        <w:ind w:firstLine="709"/>
      </w:pPr>
      <w:r>
        <w:t>При развертывании системы сенсорные узлы следует размещать с уч</w:t>
      </w:r>
      <w:r w:rsidR="005E0FB6">
        <w:t>е</w:t>
      </w:r>
      <w:r>
        <w:t>том требуемой плотности наблюдения и особенностей контролируемой среды. Для базовых сенсоров, осуществляющих перехват кадров, рекомендуется установка не менее одного устройства на отдельное помещение. В помещениях с большой площадью или сложной планировкой целесообразно использование нескольких сенсоров, обеспечивающих пространственное разнесение точек наблюдения.</w:t>
      </w:r>
    </w:p>
    <w:p w14:paraId="0F59921D" w14:textId="77777777" w:rsidR="00055B7B" w:rsidRDefault="00055B7B" w:rsidP="00055B7B">
      <w:pPr>
        <w:ind w:firstLine="709"/>
      </w:pPr>
    </w:p>
    <w:p w14:paraId="15DC0EFA" w14:textId="69E1E388" w:rsidR="00055B7B" w:rsidRDefault="00055B7B" w:rsidP="00055B7B">
      <w:pPr>
        <w:ind w:firstLine="709"/>
      </w:pPr>
      <w:r>
        <w:lastRenderedPageBreak/>
        <w:t>Сенсоры, использующие параметры физического уровня (включая CSI), следует размещать выборочно, преимущественно вблизи защищаемых точек доступа. Их задача заключается в повышении достоверности анализа, а не в обеспечении полного покрытия зоны наблюдения.</w:t>
      </w:r>
    </w:p>
    <w:p w14:paraId="512ECB6C" w14:textId="2AA15DE4" w:rsidR="00055B7B" w:rsidRDefault="00055B7B" w:rsidP="00055B7B">
      <w:pPr>
        <w:ind w:firstLine="709"/>
      </w:pPr>
      <w:r>
        <w:t>Рекомендуемая высота установки сенсорных узлов составляет 2–2,5 метра. Не допускается размещение устройств в непосредственной близости от металлических и экранирующих конструкций, а также в нишах и углах помещений, что может приводить к искажению параметров радиосигнала и снижению качества наблюдений. Для повышения устойчивости анализа рекомендуется обеспечивать пространственное разнесение сенсоров и различие углов при</w:t>
      </w:r>
      <w:r w:rsidR="005E0FB6">
        <w:t>е</w:t>
      </w:r>
      <w:r>
        <w:t>ма сигнала.</w:t>
      </w:r>
    </w:p>
    <w:p w14:paraId="701E7E5A" w14:textId="454A0593" w:rsidR="00055B7B" w:rsidRDefault="00055B7B" w:rsidP="00055B7B">
      <w:pPr>
        <w:ind w:firstLine="709"/>
      </w:pPr>
      <w:r>
        <w:t>3.3.1.2 Кластерная организация наблюдения и особенности локализации</w:t>
      </w:r>
    </w:p>
    <w:p w14:paraId="6B2F613D" w14:textId="43C4B2D7" w:rsidR="00055B7B" w:rsidRDefault="00055B7B" w:rsidP="00055B7B">
      <w:pPr>
        <w:ind w:firstLine="709"/>
      </w:pPr>
      <w:r>
        <w:t>Сенсорные узлы формируют кластер наблюдения, геометрия которого определяет область, в пределах которой возможна интерпретация пространственных характеристик источников излучения. При этом система не решает задачу точного позиционирования, а обеспечивает оценку области вероятного расположения источника.</w:t>
      </w:r>
    </w:p>
    <w:p w14:paraId="39180EF4" w14:textId="6C0DC529" w:rsidR="00055B7B" w:rsidRDefault="00055B7B" w:rsidP="00055B7B">
      <w:pPr>
        <w:ind w:firstLine="709"/>
      </w:pPr>
      <w:r>
        <w:t>В условиях малых помещений отдельный сенсор или даже группа сенсоров внутри одной комнаты не формирует достаточной геометрии для устойчивой локализации. В таких случаях рекомендуется рассматривать совокупность соседних помещений как единый кластер наблюдения. Результат локализации при этом интерпретируется как указание на конкретное помещение или группу помещений.</w:t>
      </w:r>
    </w:p>
    <w:p w14:paraId="702DCB93" w14:textId="3FC1A882" w:rsidR="00055B7B" w:rsidRDefault="00055B7B" w:rsidP="00055B7B">
      <w:pPr>
        <w:ind w:firstLine="709"/>
      </w:pPr>
      <w:r>
        <w:t>В крупных помещениях при наличии нескольких сенсоров возможно определение сектора или зоны расположения источника излучения. Практическое использование результатов локализации заключается в наведении оператора, который осуществляет окончательное выявление источника с использованием дополнительных средств.</w:t>
      </w:r>
    </w:p>
    <w:p w14:paraId="45479EC2" w14:textId="72E0287B" w:rsidR="00055B7B" w:rsidRDefault="00055B7B" w:rsidP="00055B7B">
      <w:pPr>
        <w:ind w:firstLine="709"/>
      </w:pPr>
      <w:r>
        <w:t>3.3.1.3 Организация измерений и сценарии использования</w:t>
      </w:r>
    </w:p>
    <w:p w14:paraId="58C6E466" w14:textId="1C7DDB64" w:rsidR="00055B7B" w:rsidRDefault="00055B7B" w:rsidP="00055B7B">
      <w:pPr>
        <w:ind w:firstLine="709"/>
      </w:pPr>
      <w:r>
        <w:lastRenderedPageBreak/>
        <w:t>В рамках одного измерения предполагается неизменность конфигурации системы, включая расположение сенсорных узлов и состав белых списков. Нарушение этого условия приводит к снижению корректности формирования наблюдений устройств и затрудняет интерпретацию результатов.</w:t>
      </w:r>
    </w:p>
    <w:p w14:paraId="4A3246DE" w14:textId="2356439A" w:rsidR="00055B7B" w:rsidRDefault="00055B7B" w:rsidP="00055B7B">
      <w:pPr>
        <w:ind w:firstLine="709"/>
      </w:pPr>
      <w:r>
        <w:t>При использовании системы в режиме обследования, а не постоянного мониторинга, рекомендуется создавать отдельные измерения для каждого сценария развертывания. Это позволяет избежать смешивания данных, полученных в различных условиях, и обеспечивает корректное формирование агрегированных событий радиосреды и агрегированных событий информационной безопасности.</w:t>
      </w:r>
    </w:p>
    <w:p w14:paraId="036A6024" w14:textId="3F6C2E3B" w:rsidR="00055B7B" w:rsidRDefault="00055B7B" w:rsidP="00055B7B">
      <w:pPr>
        <w:ind w:firstLine="709"/>
      </w:pPr>
      <w:r>
        <w:t>Повторные измерения в одной и той же зоне могут использоваться для уточнения результатов и повышения достоверности анализа, особенно в условиях изменяющейся радиообстановки.</w:t>
      </w:r>
    </w:p>
    <w:p w14:paraId="70D117E5" w14:textId="160A9291" w:rsidR="00055B7B" w:rsidRDefault="00055B7B" w:rsidP="00055B7B">
      <w:pPr>
        <w:ind w:firstLine="709"/>
      </w:pPr>
      <w:r>
        <w:t>3.3.1.4 Работа с конфигурацией и белыми списками</w:t>
      </w:r>
    </w:p>
    <w:p w14:paraId="1D58A65A" w14:textId="2EA56FB0" w:rsidR="00055B7B" w:rsidRDefault="00055B7B" w:rsidP="00055B7B">
      <w:pPr>
        <w:ind w:firstLine="709"/>
      </w:pPr>
      <w:r>
        <w:t>Корректность работы системы во многом зависит от актуальности конфигурационных данных, в первую очередь белых списков легитимных устройств. Несоответствие белых списков фактической инфраструктуре приводит к увеличению числа событий обнаружения и снижению интерпретируемости результатов.</w:t>
      </w:r>
    </w:p>
    <w:p w14:paraId="2385F8C8" w14:textId="77777777" w:rsidR="00055B7B" w:rsidRDefault="00055B7B" w:rsidP="00055B7B">
      <w:pPr>
        <w:ind w:firstLine="709"/>
      </w:pPr>
      <w:r>
        <w:t>В процессе эксплуатации необходимо обеспечивать актуализацию конфигурации при изменениях в сети, включая добавление или перемещение точек доступа. Дополнительно следует учитывать, что система предполагает статичность конфигурации в рамках одного измерения.</w:t>
      </w:r>
    </w:p>
    <w:p w14:paraId="34366B9F" w14:textId="65A5D7D6" w:rsidR="00055B7B" w:rsidRDefault="00055B7B" w:rsidP="00055B7B">
      <w:pPr>
        <w:ind w:firstLine="709"/>
      </w:pPr>
      <w:r>
        <w:t>Для упрощения соответствия этим требованиям система в текущем виде предоставляет возможность обновить конфигурацию в рамках измерения и пересчитать результаты, но в сценарии постоянного мониторинга это потребует больших вычислительных затрат для повторной интерпретации накопленных данных</w:t>
      </w:r>
    </w:p>
    <w:p w14:paraId="4DC17A21" w14:textId="713121AE" w:rsidR="00055B7B" w:rsidRDefault="00055B7B" w:rsidP="00055B7B">
      <w:pPr>
        <w:ind w:firstLine="709"/>
      </w:pPr>
      <w:r>
        <w:t>3.3.1.5 Разв</w:t>
      </w:r>
      <w:r w:rsidR="005E0FB6">
        <w:t>е</w:t>
      </w:r>
      <w:r>
        <w:t>ртывание и сопровождение системы</w:t>
      </w:r>
    </w:p>
    <w:p w14:paraId="7F8C3680" w14:textId="5689DC7A" w:rsidR="00055B7B" w:rsidRDefault="00055B7B" w:rsidP="00055B7B">
      <w:pPr>
        <w:ind w:firstLine="709"/>
      </w:pPr>
      <w:r>
        <w:lastRenderedPageBreak/>
        <w:t>Текущая реализация системы предполагает выполнение ряда операций вручную, включая инициализацию измерений, изменение конфигурации и управление накопленными данными. В связи с этим развертывание и сопровождение системы должны выполняться подготовленным специалистом, обладающим необходимыми навыками работы с командными интерфейсами.</w:t>
      </w:r>
    </w:p>
    <w:p w14:paraId="26561C03" w14:textId="01DC1030" w:rsidR="00055B7B" w:rsidRDefault="00055B7B" w:rsidP="00055B7B">
      <w:pPr>
        <w:ind w:firstLine="709"/>
      </w:pPr>
      <w:r>
        <w:t>Отсутствие полной автоматизации жизненного цикла измерений требует регламентирования основных операций эксплуатации, включая создание новых измерений, очистку данных и обновление конфигурации.</w:t>
      </w:r>
    </w:p>
    <w:p w14:paraId="1662F9D8" w14:textId="3B9E62E5" w:rsidR="00055B7B" w:rsidRDefault="00055B7B" w:rsidP="00055B7B">
      <w:pPr>
        <w:ind w:firstLine="709"/>
      </w:pPr>
      <w:r>
        <w:t>3.3.1.6 Инфраструктурная интеграция и распределение вычислений</w:t>
      </w:r>
    </w:p>
    <w:p w14:paraId="16FCEAF6" w14:textId="4644CA20" w:rsidR="00055B7B" w:rsidRDefault="00055B7B" w:rsidP="00055B7B">
      <w:pPr>
        <w:ind w:firstLine="709"/>
      </w:pPr>
      <w:r>
        <w:t>Система допускает гибкую интеграцию в существующую сетевую инфраструктуру. Сенсорные узлы могут быть подключены к выделенной беспроводной сети, изолированной от основной пользовательской среды. При этом серверная обработка может быть распределена между доступными вычислительными ресурсами.</w:t>
      </w:r>
    </w:p>
    <w:p w14:paraId="7265A912" w14:textId="580B0CC8" w:rsidR="00055B7B" w:rsidRDefault="00055B7B" w:rsidP="00055B7B">
      <w:pPr>
        <w:ind w:firstLine="709"/>
      </w:pPr>
      <w:r>
        <w:t>Рабочие процессы обработки могут размещаться на различных узлах инфраструктуры с ограничением потребляемых ресурсов и пониженным приоритетом выполнения. Такой подход позволяет эксплуатировать систему без выделения специализированного серверного оборудования.</w:t>
      </w:r>
    </w:p>
    <w:p w14:paraId="4215444B" w14:textId="14A34FD2" w:rsidR="00055B7B" w:rsidRDefault="00055B7B" w:rsidP="00055B7B">
      <w:pPr>
        <w:ind w:firstLine="709"/>
      </w:pPr>
      <w:r>
        <w:t>3.3.1.7 Особенности интерпретации результатов</w:t>
      </w:r>
    </w:p>
    <w:p w14:paraId="563DF264" w14:textId="5839F159" w:rsidR="00055B7B" w:rsidRDefault="00055B7B" w:rsidP="00055B7B">
      <w:pPr>
        <w:ind w:firstLine="709"/>
      </w:pPr>
      <w:r>
        <w:t>Результаты работы системы формируются в условиях дискретного и неполного наблюдения радиосреды. Это обусловлено использованием сканирования каналов и пакетной передачей данных сенсорными узлами. В связи с этим агрегированные события радиосреды и формируемые на их основе агрегированные события информационной безопасности не являются полным описанием активности в радиоэфире.</w:t>
      </w:r>
    </w:p>
    <w:p w14:paraId="3AF648B9" w14:textId="0913640E" w:rsidR="00055B7B" w:rsidRDefault="00055B7B" w:rsidP="00055B7B">
      <w:pPr>
        <w:ind w:firstLine="709"/>
      </w:pPr>
      <w:r>
        <w:t>При анализе результатов следует учитывать вероятностный характер наблюдений. Отсутствие событий не может интерпретироваться как отсутствие активности, а выявленные события требуют контекстной оценки с уч</w:t>
      </w:r>
      <w:r w:rsidR="005E0FB6">
        <w:t>е</w:t>
      </w:r>
      <w:r>
        <w:t>том условий измерения и особенностей размещения сенсорных узлов.</w:t>
      </w:r>
    </w:p>
    <w:p w14:paraId="4B878CC5" w14:textId="36F6AD3A" w:rsidR="0005500C" w:rsidRDefault="0005500C" w:rsidP="0005500C">
      <w:pPr>
        <w:ind w:firstLine="709"/>
      </w:pPr>
      <w:r>
        <w:lastRenderedPageBreak/>
        <w:t>3.3.2 Направления совершенствования системы</w:t>
      </w:r>
    </w:p>
    <w:p w14:paraId="1818EE4F" w14:textId="34D9420B" w:rsidR="0005500C" w:rsidRDefault="0005500C" w:rsidP="0005500C">
      <w:pPr>
        <w:ind w:firstLine="709"/>
      </w:pPr>
      <w:r>
        <w:t>Направления совершенствования разрабатываемой системы определяются архитектурными особенностями реализованного программно-аппаратного комплекса и ограничениями используемой аппаратной платформы. Предлагаемые меры направлены на повышение полноты наблюдаемости радиосреды, расширение возможностей анализа и улучшение эксплуатационных характеристик системы при сохранении е</w:t>
      </w:r>
      <w:r w:rsidR="005E0FB6">
        <w:t>е</w:t>
      </w:r>
      <w:r>
        <w:t xml:space="preserve"> базовых принципов – распредел</w:t>
      </w:r>
      <w:r w:rsidR="005E0FB6">
        <w:t>е</w:t>
      </w:r>
      <w:r>
        <w:t>нности, пассивности и низкой стоимости развертывания.</w:t>
      </w:r>
    </w:p>
    <w:p w14:paraId="7E076167" w14:textId="5A1ADF99" w:rsidR="0005500C" w:rsidRDefault="0005500C" w:rsidP="0005500C">
      <w:pPr>
        <w:ind w:firstLine="709"/>
      </w:pPr>
      <w:r>
        <w:t>3.3.2.1 Развитие аппаратной платформы</w:t>
      </w:r>
    </w:p>
    <w:p w14:paraId="717DCB8A" w14:textId="0288A1B3" w:rsidR="0005500C" w:rsidRDefault="0005500C" w:rsidP="0005500C">
      <w:pPr>
        <w:ind w:firstLine="709"/>
      </w:pPr>
      <w:r>
        <w:t>Ключевым направлением совершенствования является развитие аппаратной базы сенсорных узлов. В текущей реализации использование универсальных радиоплатформ на базе микрокомпьютера ограничивает возможности системы, в частности не позволяет осуществлять одновременный мониторинг нескольких радиоканалов и реализовать непрерывный захват трафика.</w:t>
      </w:r>
    </w:p>
    <w:p w14:paraId="63A566D1" w14:textId="4EAFF56A" w:rsidR="0005500C" w:rsidRDefault="0005500C" w:rsidP="0005500C">
      <w:pPr>
        <w:ind w:firstLine="709"/>
      </w:pPr>
      <w:r>
        <w:t>Данные ограничения обуславливают необходимость применения механизма сканирования каналов и приводят к дискретному характеру наблюдений, что, в свою очередь, требует использования оконной модели обработки данных. Кроме того, отсутствует возможность полноценного анализа последовательностей кадров и реализации протокольных моделей поведения сетевых устройств.</w:t>
      </w:r>
    </w:p>
    <w:p w14:paraId="715AC126" w14:textId="4F66D5DA" w:rsidR="0005500C" w:rsidRDefault="0005500C" w:rsidP="0005500C">
      <w:pPr>
        <w:ind w:firstLine="709"/>
      </w:pPr>
      <w:r>
        <w:t>Перспективным направлением является переход к более специализированным аппаратным решениям, обеспечивающим параллельный мониторинг нескольких каналов, расширенный доступ к параметрам физического и канального уровня, а также поддержку непрерывного сбора данных. Это позволит перейти к более детализированному анализу активности устройств и приблизить функциональные возможности системы к классическим средствам обнаружения вторжений в беспроводные сети.</w:t>
      </w:r>
    </w:p>
    <w:p w14:paraId="3DF82857" w14:textId="56E3B36F" w:rsidR="0005500C" w:rsidRDefault="0005500C" w:rsidP="0005500C">
      <w:pPr>
        <w:ind w:firstLine="709"/>
      </w:pPr>
      <w:r>
        <w:lastRenderedPageBreak/>
        <w:t>3.3.2.2 Эволюция модели сбора и передачи данных</w:t>
      </w:r>
    </w:p>
    <w:p w14:paraId="7E242247" w14:textId="78679D16" w:rsidR="0005500C" w:rsidRDefault="0005500C" w:rsidP="0005500C">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 что обусловлено невозможностью одновременного выполнения этих операций.</w:t>
      </w:r>
    </w:p>
    <w:p w14:paraId="070A18B4" w14:textId="3A02472F" w:rsidR="0005500C" w:rsidRDefault="0005500C" w:rsidP="0005500C">
      <w:pPr>
        <w:ind w:firstLine="709"/>
      </w:pPr>
      <w:r>
        <w:t>Одним из направлений развития является переход к использованию проводной инфраструктуры передачи данных, позволяющей обеспечить непрерывную доставку радиометаданных на сервер обработки. Это позволит отказаться от пакетной передачи и снизить задержки, а также повысить полноту наблюдения радиосреды.</w:t>
      </w:r>
    </w:p>
    <w:p w14:paraId="3726DDB8" w14:textId="39EFE906" w:rsidR="0005500C" w:rsidRDefault="0005500C" w:rsidP="0005500C">
      <w:pPr>
        <w:ind w:firstLine="709"/>
      </w:pPr>
      <w:r>
        <w:t>Реализация непрерывного потока данных созда</w:t>
      </w:r>
      <w:r w:rsidR="005E0FB6">
        <w:t>е</w:t>
      </w:r>
      <w:r>
        <w:t>т предпосылки для перехода от дискретной обработки к потоковой или гибридной модели, что расширяет возможности анализа и повышает оперативность формирования событий информационной безопасности.</w:t>
      </w:r>
    </w:p>
    <w:p w14:paraId="2481838B" w14:textId="41BBAE6F" w:rsidR="0005500C" w:rsidRDefault="0005500C" w:rsidP="0005500C">
      <w:pPr>
        <w:ind w:firstLine="709"/>
      </w:pPr>
      <w:r>
        <w:t>3.3.2.3 Расширение наблюдаемости радиосреды</w:t>
      </w:r>
    </w:p>
    <w:p w14:paraId="755DE1CA" w14:textId="581FC019" w:rsidR="0005500C" w:rsidRDefault="0005500C" w:rsidP="0005500C">
      <w:pPr>
        <w:ind w:firstLine="709"/>
      </w:pPr>
      <w:r>
        <w:t>Дополнительным направлением совершенствования является расширение диапазона наблюдаемой радиосреды и повышение качества измерений. В текущей реализации система ограничена диапазоном 2,4 ГГц, что снижает полноту наблюдения в условиях широкого использования диапазона 5 ГГц.</w:t>
      </w:r>
    </w:p>
    <w:p w14:paraId="3956B88D" w14:textId="55196EE0" w:rsidR="0005500C" w:rsidRDefault="0005500C" w:rsidP="0005500C">
      <w:pPr>
        <w:ind w:firstLine="709"/>
      </w:pPr>
      <w:r>
        <w:t>Поддержка дополнительных диапазонов позволяет увеличить количество доступных каналов и снизить влияние помех, характерных для перегруженных спектральных областей. Перспективным является также расширение возможностей антенной подсистемы, включая использование внешних антенн, что позволяет повысить чувствительность сенсоров и устойчивость измерений параметров радиосигнала.</w:t>
      </w:r>
    </w:p>
    <w:p w14:paraId="176E0195" w14:textId="4BBF6183" w:rsidR="0005500C" w:rsidRDefault="0005500C" w:rsidP="0005500C">
      <w:pPr>
        <w:ind w:firstLine="709"/>
      </w:pPr>
      <w:r>
        <w:t>Указанные меры направлены на улучшение качества формирования агрегированных событий радиосреды и, как следствие, повышение достоверности последующих этапов обработки.</w:t>
      </w:r>
    </w:p>
    <w:p w14:paraId="5B1D5618" w14:textId="0135F428" w:rsidR="0005500C" w:rsidRDefault="0005500C" w:rsidP="0005500C">
      <w:pPr>
        <w:ind w:firstLine="709"/>
      </w:pPr>
      <w:r>
        <w:lastRenderedPageBreak/>
        <w:t>3.3.2.4 Развитие модели обработки и обнаружения</w:t>
      </w:r>
    </w:p>
    <w:p w14:paraId="4142C4F2" w14:textId="6E1D14E8" w:rsidR="0005500C" w:rsidRDefault="0005500C" w:rsidP="0005500C">
      <w:pPr>
        <w:ind w:firstLine="709"/>
      </w:pPr>
      <w:r>
        <w:t>Развитие аппаратной и коммуникационной инфраструктуры созда</w:t>
      </w:r>
      <w:r w:rsidR="005E0FB6">
        <w:t>е</w:t>
      </w:r>
      <w:r>
        <w:t>т основу для совершенствования модели обработки данных. В частности, возможен переход от оконной модели к потоковой или гибридной обработке, учитывающей не только агрегированные характеристики активности, но и последовательности передаваемых кадров.</w:t>
      </w:r>
    </w:p>
    <w:p w14:paraId="07C8C94F" w14:textId="7BBF4B75" w:rsidR="0005500C" w:rsidRDefault="0005500C" w:rsidP="0005500C">
      <w:pPr>
        <w:ind w:firstLine="709"/>
      </w:pPr>
      <w:r>
        <w:t>Это позволяет реализовать более сложные методы анализа, включая построение моделей поведения устройств на уровне протоколов и выявление отклонений, не фиксируемых при агрегированной обработке. В перспективе возможно расширение набора правил обнаружения за сч</w:t>
      </w:r>
      <w:r w:rsidR="005E0FB6">
        <w:t>е</w:t>
      </w:r>
      <w:r>
        <w:t>т уч</w:t>
      </w:r>
      <w:r w:rsidR="005E0FB6">
        <w:t>е</w:t>
      </w:r>
      <w:r>
        <w:t>та временных зависимостей и контекста взаимодействия сетевых устройств.</w:t>
      </w:r>
    </w:p>
    <w:p w14:paraId="080CCC24" w14:textId="2CBC26AB" w:rsidR="0005500C" w:rsidRDefault="0005500C" w:rsidP="0005500C">
      <w:pPr>
        <w:ind w:firstLine="709"/>
      </w:pPr>
      <w:r>
        <w:t>Дополнительно развитие методов обработки может включать более глубокое использование параметров физического уровня, включая расширенную интерпретацию информации о состоянии канала для повышения точности локализации.</w:t>
      </w:r>
    </w:p>
    <w:p w14:paraId="25A6A47F" w14:textId="35C81A51" w:rsidR="0005500C" w:rsidRDefault="0005500C" w:rsidP="0005500C">
      <w:pPr>
        <w:ind w:firstLine="709"/>
      </w:pPr>
      <w:r>
        <w:t>3.3.2.5 Повышение эксплуатационной зрелости системы</w:t>
      </w:r>
    </w:p>
    <w:p w14:paraId="22519DEE" w14:textId="58A656B0" w:rsidR="0005500C" w:rsidRDefault="0005500C" w:rsidP="0005500C">
      <w:pPr>
        <w:ind w:firstLine="709"/>
      </w:pPr>
      <w:r>
        <w:t>Отдельным направлением совершенствования является повышение удобства развертывания и эксплуатации системы. В текущей реализации ряд операций выполняется вручную, что требует привлечения квалифицированного специалиста и усложняет использование системы в практических условиях.</w:t>
      </w:r>
    </w:p>
    <w:p w14:paraId="7F545971" w14:textId="00587FCC" w:rsidR="0005500C" w:rsidRDefault="0005500C" w:rsidP="0005500C">
      <w:pPr>
        <w:ind w:firstLine="709"/>
      </w:pPr>
      <w:r>
        <w:t>Перспективным является развитие механизмов автоматизации жизненного цикла измерений, включая создание, переинициализацию и завершение измерений, а также управление накопленными данными. Дополнительно целесообразно развитие средств управления конфигурацией, включая поддержку шаблонов развертывания и возможность импорта и экспорта параметров системы в человекочитаемом формате.</w:t>
      </w:r>
    </w:p>
    <w:p w14:paraId="49244470" w14:textId="5E2B7120" w:rsidR="0005500C" w:rsidRDefault="0005500C" w:rsidP="0005500C">
      <w:pPr>
        <w:ind w:firstLine="709"/>
      </w:pPr>
      <w:r>
        <w:t xml:space="preserve">Важным направлением является расширение интеграционных возможностей системы. Наличие программного интерфейса взаимодействия позволяет организовать передачу агрегированных событий информационной </w:t>
      </w:r>
      <w:r>
        <w:lastRenderedPageBreak/>
        <w:t>безопасности во внешние системы, включая средства централизованного мониторинга и управления событиями информационной безопасности. Это обеспечивает включение разрабатываемой системы в общий контур обеспечения информационной безопасности организации.</w:t>
      </w:r>
    </w:p>
    <w:p w14:paraId="23DC6402" w14:textId="5747EDC2"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53" w:name="_Toc225707615"/>
      <w:bookmarkStart w:id="54" w:name="_Toc228975138"/>
      <w:r>
        <w:t>3.4. Экономическая и практическая эффективность.</w:t>
      </w:r>
      <w:bookmarkEnd w:id="53"/>
      <w:bookmarkEnd w:id="54"/>
    </w:p>
    <w:p w14:paraId="16F78200" w14:textId="6F6277EE" w:rsidR="00C131A9" w:rsidRDefault="00C131A9" w:rsidP="00C131A9">
      <w:r>
        <w:tab/>
        <w:t>3.4.1 Качественная оценка экономической и практической эффективности</w:t>
      </w:r>
    </w:p>
    <w:p w14:paraId="137D68E8" w14:textId="0620B67B" w:rsidR="00C131A9" w:rsidRDefault="00C131A9" w:rsidP="00C131A9">
      <w:r>
        <w:t>Экономическая и практическая эффективность разрабатываемой системы определяется е</w:t>
      </w:r>
      <w:r w:rsidR="005E0FB6">
        <w:t>е</w:t>
      </w:r>
      <w:r>
        <w:t xml:space="preserve"> ориентированностью на низкозатратное развертывание, масштабируемость и возможность эксплуатации на основе распредел</w:t>
      </w:r>
      <w:r w:rsidR="005E0FB6">
        <w:t>е</w:t>
      </w:r>
      <w:r>
        <w:t>нной инфраструктуры без привлечения специализированного оборудования и выделенных вычислительных комплексов.</w:t>
      </w:r>
    </w:p>
    <w:p w14:paraId="4930E42C" w14:textId="552D6E8C" w:rsidR="00C131A9" w:rsidRDefault="00C131A9" w:rsidP="00C131A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7AADF0F8" w:rsidR="00C131A9" w:rsidRDefault="00C131A9" w:rsidP="00C131A9">
      <w:r>
        <w:lastRenderedPageBreak/>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 </w:t>
      </w:r>
      <w:r w:rsidR="003A3750" w:rsidRPr="003A3750">
        <w:t>При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 и сокращает время наведения на их местоположение за сч</w:t>
      </w:r>
      <w:r w:rsidR="005E0FB6">
        <w:t>е</w:t>
      </w:r>
      <w:r w:rsidR="003A3750" w:rsidRPr="003A3750">
        <w:t>т автоматического выделения зон интереса.</w:t>
      </w:r>
    </w:p>
    <w:p w14:paraId="1C7CFE6B" w14:textId="00FE52B7"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678D2CB5" w14:textId="2F3AF1B5" w:rsidR="00C131A9" w:rsidRDefault="00C131A9" w:rsidP="00C131A9">
      <w:r>
        <w:t xml:space="preserve">Следует отметить, что достигнутая экономическая эффективность сопровождается рядом ограничений, связанных с использованием неспециализированной аппаратной платформы. К таким ограничениям относятся вероятностный характер наблюдений, дискретность поступления данных и зависимость качества анализа от условий радиосреды. Данные особенности являются следствием выбранной модели снижения стоимости и не рассматриваются как дефект реализации. Дополнительно необходимо подчеркнуть, что результаты практической апробации системы, включая оценку устойчивости обнаружения и поведение системы в различных сценариях развертывания, приведены в </w:t>
      </w:r>
      <w:r w:rsidRPr="003D26C4">
        <w:t xml:space="preserve">приложении </w:t>
      </w:r>
      <w:r w:rsidR="00925911">
        <w:t>В</w:t>
      </w:r>
      <w:r>
        <w:t xml:space="preserve"> к настоящей работе.</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 xml:space="preserve">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w:t>
      </w:r>
      <w:r>
        <w:lastRenderedPageBreak/>
        <w:t>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5"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lastRenderedPageBreak/>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e"/>
        <w:tblW w:w="9486" w:type="dxa"/>
        <w:tblLayout w:type="fixed"/>
        <w:tblLook w:val="04A0" w:firstRow="1" w:lastRow="0" w:firstColumn="1" w:lastColumn="0" w:noHBand="0" w:noVBand="1"/>
      </w:tblPr>
      <w:tblGrid>
        <w:gridCol w:w="8642"/>
        <w:gridCol w:w="844"/>
      </w:tblGrid>
      <w:tr w:rsidR="00D51BD7" w:rsidRPr="00C131A9" w14:paraId="7B87667C" w14:textId="77777777" w:rsidTr="00C3764F">
        <w:trPr>
          <w:trHeight w:val="482"/>
        </w:trPr>
        <w:tc>
          <w:tcPr>
            <w:tcW w:w="864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844" w:type="dxa"/>
            <w:tcBorders>
              <w:top w:val="nil"/>
              <w:left w:val="nil"/>
              <w:bottom w:val="nil"/>
              <w:right w:val="nil"/>
            </w:tcBorders>
            <w:vAlign w:val="center"/>
          </w:tcPr>
          <w:p w14:paraId="516A713F" w14:textId="77777777" w:rsidR="00D51BD7" w:rsidRPr="00C131A9" w:rsidRDefault="00D51BD7" w:rsidP="005531EC">
            <w:pPr>
              <w:spacing w:line="240" w:lineRule="auto"/>
              <w:ind w:firstLine="0"/>
              <w:jc w:val="center"/>
              <w:rPr>
                <w:highlight w:val="darkRed"/>
              </w:rPr>
            </w:pPr>
            <w:r w:rsidRPr="00C131A9">
              <w:rPr>
                <w:highlight w:val="darkRed"/>
              </w:rPr>
              <w:t>(?)</w:t>
            </w:r>
          </w:p>
        </w:tc>
      </w:tr>
    </w:tbl>
    <w:p w14:paraId="767F8435" w14:textId="77777777" w:rsidR="00D51BD7" w:rsidRDefault="00D51BD7" w:rsidP="00D51BD7">
      <w:pPr>
        <w:ind w:firstLine="709"/>
      </w:pPr>
      <w:r>
        <w:t>что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33A3C916"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925911">
        <w:t>Г</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6" w:name="_Toc228975139"/>
      <w:r>
        <w:lastRenderedPageBreak/>
        <w:t>ЗАКЛЮЧЕНИЕ</w:t>
      </w:r>
      <w:bookmarkEnd w:id="56"/>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3F169223"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3D71B9AB"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50D99B41" w:rsidR="00930A48" w:rsidRDefault="00930A48" w:rsidP="00930A48">
      <w:r>
        <w:t>Разработанный программно-аппаратный комплекс реализует распредел</w:t>
      </w:r>
      <w:r w:rsidR="005E0FB6">
        <w:t>е</w:t>
      </w:r>
      <w:r>
        <w:t>нную архитектуру пассивного радиомониторинга, включающую сенсорные узлы сбора радиометаданных,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123236E5"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0E6AE4A6"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19BC9E8E"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51D5FA" w14:textId="297D89D4"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7" w:name="_Toc228975140"/>
      <w:r>
        <w:lastRenderedPageBreak/>
        <w:t>Библиографический список</w:t>
      </w:r>
      <w:bookmarkEnd w:id="55"/>
      <w:bookmarkEnd w:id="57"/>
    </w:p>
    <w:p w14:paraId="65E54C71" w14:textId="77777777" w:rsidR="00910040" w:rsidRPr="00910040" w:rsidRDefault="00910040">
      <w:pPr>
        <w:pStyle w:val="ad"/>
        <w:numPr>
          <w:ilvl w:val="0"/>
          <w:numId w:val="2"/>
        </w:numPr>
        <w:ind w:left="0" w:firstLine="709"/>
      </w:pPr>
      <w:r w:rsidRPr="00910040">
        <w:t>Федеральный закон от 27.07.2006 № 149-ФЗ «Об информации, информационных технологиях и о защите информации». — Дата обращения: 20.11.2025.</w:t>
      </w:r>
    </w:p>
    <w:p w14:paraId="28B276E0" w14:textId="77777777" w:rsidR="00910040" w:rsidRPr="00910040" w:rsidRDefault="00910040">
      <w:pPr>
        <w:pStyle w:val="ad"/>
        <w:numPr>
          <w:ilvl w:val="0"/>
          <w:numId w:val="2"/>
        </w:numPr>
        <w:ind w:left="0" w:firstLine="709"/>
      </w:pPr>
      <w:r w:rsidRPr="00910040">
        <w:t>Федеральный закон от 27.07.2006 № 152-ФЗ «О персональных данных». — Дата обращения: 25.11.2025.</w:t>
      </w:r>
    </w:p>
    <w:p w14:paraId="61873176" w14:textId="77777777" w:rsidR="00910040" w:rsidRPr="00910040" w:rsidRDefault="00910040">
      <w:pPr>
        <w:pStyle w:val="ad"/>
        <w:numPr>
          <w:ilvl w:val="0"/>
          <w:numId w:val="2"/>
        </w:numPr>
        <w:ind w:left="0" w:firstLine="709"/>
      </w:pPr>
      <w:r w:rsidRPr="00910040">
        <w:t>Федеральный закон от 26.07.2017 № 187-ФЗ «О безопасности критической информационной инфраструктуры Российской Федерации». — Дата обращения: 02.12.2025.</w:t>
      </w:r>
    </w:p>
    <w:p w14:paraId="1A815DA7" w14:textId="77777777" w:rsidR="00910040" w:rsidRPr="00910040" w:rsidRDefault="00910040">
      <w:pPr>
        <w:pStyle w:val="ad"/>
        <w:numPr>
          <w:ilvl w:val="0"/>
          <w:numId w:val="2"/>
        </w:numPr>
        <w:ind w:left="0" w:firstLine="709"/>
      </w:pPr>
      <w:r w:rsidRPr="00910040">
        <w:t>Федеральный закон от 07.07.2003 № 126-ФЗ «О связи». — Дата обращения: 10.12.2025.</w:t>
      </w:r>
    </w:p>
    <w:p w14:paraId="6FF284B7" w14:textId="77777777" w:rsidR="00910040" w:rsidRPr="00910040" w:rsidRDefault="00910040">
      <w:pPr>
        <w:pStyle w:val="ad"/>
        <w:numPr>
          <w:ilvl w:val="0"/>
          <w:numId w:val="2"/>
        </w:numPr>
        <w:ind w:left="0" w:firstLine="709"/>
      </w:pPr>
      <w:r w:rsidRPr="00910040">
        <w:t>Федеральный закон от 29.07.2004 № 98-ФЗ «О коммерческой тайне». — Дата обращения: 18.12.2025.</w:t>
      </w:r>
    </w:p>
    <w:p w14:paraId="45DA5166" w14:textId="77777777" w:rsidR="00910040" w:rsidRPr="00910040" w:rsidRDefault="00910040">
      <w:pPr>
        <w:pStyle w:val="ad"/>
        <w:numPr>
          <w:ilvl w:val="0"/>
          <w:numId w:val="2"/>
        </w:numPr>
        <w:ind w:left="0" w:firstLine="709"/>
      </w:pPr>
      <w:r w:rsidRPr="00910040">
        <w:t>Указ Президента РФ от 05.12.2016 № 646 «Об утверждении Доктрины информационной безопасности Российской Федерации». — Дата обращения: 22.12.2025.</w:t>
      </w:r>
    </w:p>
    <w:p w14:paraId="637185B4" w14:textId="77777777" w:rsidR="00910040" w:rsidRPr="00910040" w:rsidRDefault="00910040">
      <w:pPr>
        <w:pStyle w:val="ad"/>
        <w:numPr>
          <w:ilvl w:val="0"/>
          <w:numId w:val="2"/>
        </w:numPr>
        <w:ind w:left="0" w:firstLine="709"/>
      </w:pPr>
      <w:r w:rsidRPr="00910040">
        <w:t>Указ Президента РФ от 01.05.2022 № 250 «О дополнительных мерах по обеспечению информационной безопасности Российской Федерации». — Дата обращения: 05.01.2026.</w:t>
      </w:r>
    </w:p>
    <w:p w14:paraId="15232774" w14:textId="77777777" w:rsidR="00910040" w:rsidRPr="00910040" w:rsidRDefault="00910040">
      <w:pPr>
        <w:pStyle w:val="ad"/>
        <w:numPr>
          <w:ilvl w:val="0"/>
          <w:numId w:val="2"/>
        </w:numPr>
        <w:ind w:left="0" w:firstLine="709"/>
      </w:pPr>
      <w:r w:rsidRPr="00910040">
        <w:t>Приказ ФСТЭК России от 18.02.2013 № 21 «Об утверждении состава и содержания организационных и технических мер…». — Дата обращения: 15.01.2026.</w:t>
      </w:r>
    </w:p>
    <w:p w14:paraId="00AD578C" w14:textId="77777777" w:rsidR="00910040" w:rsidRPr="00910040" w:rsidRDefault="00910040">
      <w:pPr>
        <w:pStyle w:val="ad"/>
        <w:numPr>
          <w:ilvl w:val="0"/>
          <w:numId w:val="2"/>
        </w:numPr>
        <w:ind w:left="0" w:firstLine="709"/>
      </w:pPr>
      <w:r w:rsidRPr="00910040">
        <w:t>Приказ ФСТЭК России от 25.12.2017 № 239 «Об утверждении требований по обеспечению безопасности значимых объектов КИИ РФ». — Дата обращения: 20.01.2026.</w:t>
      </w:r>
    </w:p>
    <w:p w14:paraId="2C9DD31C" w14:textId="629D8179" w:rsidR="001A5013" w:rsidRDefault="00910040">
      <w:pPr>
        <w:pStyle w:val="ad"/>
        <w:numPr>
          <w:ilvl w:val="0"/>
          <w:numId w:val="2"/>
        </w:numPr>
        <w:ind w:left="0" w:firstLine="709"/>
      </w:pPr>
      <w:r w:rsidRPr="00910040">
        <w:t>Приказ ФСТЭК России № 117 (действующая редакция). — Дата обращения: 25.01.2026.</w:t>
      </w:r>
    </w:p>
    <w:p w14:paraId="22AB9768" w14:textId="77777777" w:rsidR="00910040" w:rsidRDefault="00910040">
      <w:pPr>
        <w:pStyle w:val="ad"/>
        <w:numPr>
          <w:ilvl w:val="0"/>
          <w:numId w:val="2"/>
        </w:numPr>
        <w:ind w:left="0" w:firstLine="709"/>
      </w:pPr>
      <w:r>
        <w:lastRenderedPageBreak/>
        <w:t>Методический документ ФСТЭК России «Методика определения актуальных угроз безопасности информации» (2021). — Дата обращения: 28.01.2026.</w:t>
      </w:r>
    </w:p>
    <w:p w14:paraId="4F7CD83C" w14:textId="3CC00C17" w:rsidR="00910040" w:rsidRDefault="00910040">
      <w:pPr>
        <w:pStyle w:val="ad"/>
        <w:numPr>
          <w:ilvl w:val="0"/>
          <w:numId w:val="2"/>
        </w:numPr>
        <w:ind w:left="0" w:firstLine="709"/>
      </w:pPr>
      <w:r>
        <w:t>Методический документ ФСТЭК России «Банк данных угроз безопасности информации (БДУ ФСТЭК России)». — Дата обращения: 30.01.2026.</w:t>
      </w:r>
    </w:p>
    <w:p w14:paraId="69900BA8" w14:textId="77777777" w:rsidR="00910040" w:rsidRDefault="00910040">
      <w:pPr>
        <w:pStyle w:val="ad"/>
        <w:numPr>
          <w:ilvl w:val="0"/>
          <w:numId w:val="2"/>
        </w:numPr>
        <w:ind w:left="0" w:firstLine="709"/>
      </w:pPr>
      <w:r>
        <w:t>ГОСТ Р 57580.1-2017 «Безопасность финансовых (банковских) операций. Базовый состав мер защиты информации». — Дата обращения: 05.02.2026.</w:t>
      </w:r>
    </w:p>
    <w:p w14:paraId="561C2EA1" w14:textId="77777777" w:rsidR="00910040" w:rsidRDefault="00910040">
      <w:pPr>
        <w:pStyle w:val="ad"/>
        <w:numPr>
          <w:ilvl w:val="0"/>
          <w:numId w:val="2"/>
        </w:numPr>
        <w:ind w:left="0" w:firstLine="709"/>
      </w:pPr>
      <w:r>
        <w:t>ГОСТ Р 57580.2-2018 «Безопасность финансовых (банковских) операций. Методика оценки уровня защиты информации». — Дата обращения: 10.02.2026.</w:t>
      </w:r>
    </w:p>
    <w:p w14:paraId="1235C755" w14:textId="77777777" w:rsidR="00910040" w:rsidRDefault="00910040">
      <w:pPr>
        <w:pStyle w:val="ad"/>
        <w:numPr>
          <w:ilvl w:val="0"/>
          <w:numId w:val="2"/>
        </w:numPr>
        <w:ind w:left="0" w:firstLine="709"/>
      </w:pPr>
      <w:r>
        <w:t>Положение Банка России № 683-П от 17.04.2019. — Дата обращения: 12.02.2026.</w:t>
      </w:r>
    </w:p>
    <w:p w14:paraId="342CD07C" w14:textId="77777777" w:rsidR="00910040" w:rsidRDefault="00910040">
      <w:pPr>
        <w:pStyle w:val="ad"/>
        <w:numPr>
          <w:ilvl w:val="0"/>
          <w:numId w:val="2"/>
        </w:numPr>
        <w:ind w:left="0" w:firstLine="709"/>
      </w:pPr>
      <w:r>
        <w:t>Положение Банка России № 757-П. — Дата обращения: 15.02.2026.</w:t>
      </w:r>
    </w:p>
    <w:p w14:paraId="2E9CA2A7" w14:textId="5CBB7B7D" w:rsidR="00910040" w:rsidRDefault="00910040">
      <w:pPr>
        <w:pStyle w:val="ad"/>
        <w:numPr>
          <w:ilvl w:val="0"/>
          <w:numId w:val="2"/>
        </w:numPr>
        <w:ind w:left="0" w:firstLine="709"/>
      </w:pPr>
      <w:r>
        <w:t>Стандарт Банка России СТО БР ИББС (актуальная редакция). — Дата обращения: 18.02.2026.</w:t>
      </w:r>
    </w:p>
    <w:p w14:paraId="1F30C7C5" w14:textId="77777777" w:rsidR="00910040" w:rsidRDefault="00910040">
      <w:pPr>
        <w:pStyle w:val="ad"/>
        <w:numPr>
          <w:ilvl w:val="0"/>
          <w:numId w:val="2"/>
        </w:numPr>
        <w:ind w:left="0" w:firstLine="709"/>
      </w:pPr>
      <w:r>
        <w:t>ГОСТ Р 59162-2020 «Системы беспроводной передачи данных. Требования безопасности». — Дата обращения: 20.02.2026.</w:t>
      </w:r>
    </w:p>
    <w:p w14:paraId="2D6C9BF2" w14:textId="77777777" w:rsidR="00910040" w:rsidRDefault="00910040">
      <w:pPr>
        <w:pStyle w:val="ad"/>
        <w:numPr>
          <w:ilvl w:val="0"/>
          <w:numId w:val="2"/>
        </w:numPr>
        <w:ind w:left="0" w:firstLine="709"/>
      </w:pPr>
      <w:r>
        <w:t>ГОСТ Р ИСО/МЭК 27001-2021 «Системы менеджмента информационной безопасности. Требования». — Дата обращения: 22.02.2026.</w:t>
      </w:r>
    </w:p>
    <w:p w14:paraId="3AA7626A" w14:textId="77777777" w:rsidR="00910040" w:rsidRDefault="00910040">
      <w:pPr>
        <w:pStyle w:val="ad"/>
        <w:numPr>
          <w:ilvl w:val="0"/>
          <w:numId w:val="2"/>
        </w:numPr>
        <w:ind w:left="0" w:firstLine="709"/>
      </w:pPr>
      <w:r>
        <w:t>ГОСТ Р ИСО/МЭК 27002-2021 «Практические правила управления информационной безопасностью». — Дата обращения: 24.02.2026.</w:t>
      </w:r>
    </w:p>
    <w:p w14:paraId="42774BA2" w14:textId="77777777" w:rsidR="00910040" w:rsidRDefault="00910040">
      <w:pPr>
        <w:pStyle w:val="ad"/>
        <w:numPr>
          <w:ilvl w:val="0"/>
          <w:numId w:val="2"/>
        </w:numPr>
        <w:ind w:left="0" w:firstLine="709"/>
      </w:pPr>
      <w:r>
        <w:t>ГОСТ Р ИСО/МЭК 27005-2010 «Менеджмент риска информационной безопасности». — Дата обращения: 26.02.2026.</w:t>
      </w:r>
    </w:p>
    <w:p w14:paraId="1F7D558F" w14:textId="3058E764" w:rsidR="00910040" w:rsidRDefault="00910040">
      <w:pPr>
        <w:pStyle w:val="ad"/>
        <w:numPr>
          <w:ilvl w:val="0"/>
          <w:numId w:val="2"/>
        </w:numPr>
        <w:ind w:left="0" w:firstLine="709"/>
      </w:pPr>
      <w:r>
        <w:t>ГОСТ Р 56939-2016 «Защита информации. Разработка безопасного программного обеспечения». — Дата обращения: 28.02.2026.</w:t>
      </w:r>
    </w:p>
    <w:p w14:paraId="0406ACE5" w14:textId="22DD3A82" w:rsidR="00910040" w:rsidRPr="00910040" w:rsidRDefault="00910040">
      <w:pPr>
        <w:pStyle w:val="ad"/>
        <w:numPr>
          <w:ilvl w:val="0"/>
          <w:numId w:val="2"/>
        </w:numPr>
        <w:ind w:left="0" w:firstLine="709"/>
        <w:rPr>
          <w:lang w:val="en-US"/>
        </w:rPr>
      </w:pPr>
      <w:r w:rsidRPr="00910040">
        <w:rPr>
          <w:lang w:val="en-US"/>
        </w:rPr>
        <w:lastRenderedPageBreak/>
        <w:t>IEEE Std 802.11-2020. IEEE Standard for Information Technology — Wireless LAN MAC and PHY Specifications. — New York : IEEE, 2020. — URL: https://standards.ieee.org (</w:t>
      </w:r>
      <w:r>
        <w:t>дата</w:t>
      </w:r>
      <w:r w:rsidRPr="00910040">
        <w:rPr>
          <w:lang w:val="en-US"/>
        </w:rPr>
        <w:t xml:space="preserve"> </w:t>
      </w:r>
      <w:r>
        <w:t>обращения</w:t>
      </w:r>
      <w:r w:rsidRPr="00910040">
        <w:rPr>
          <w:lang w:val="en-US"/>
        </w:rPr>
        <w:t>: 01.03.2026).</w:t>
      </w:r>
    </w:p>
    <w:p w14:paraId="5DB1A67E" w14:textId="1C1A5EAD" w:rsidR="00910040" w:rsidRPr="00910040" w:rsidRDefault="00910040">
      <w:pPr>
        <w:pStyle w:val="ad"/>
        <w:numPr>
          <w:ilvl w:val="0"/>
          <w:numId w:val="2"/>
        </w:numPr>
        <w:ind w:left="0" w:firstLine="709"/>
        <w:rPr>
          <w:lang w:val="en-US"/>
        </w:rPr>
      </w:pPr>
      <w:r w:rsidRPr="00910040">
        <w:rPr>
          <w:lang w:val="en-US"/>
        </w:rPr>
        <w:t xml:space="preserve">RFC 5905. Network Time Protocol Version 4. — 2026. — </w:t>
      </w:r>
      <w:r>
        <w:t>Дата</w:t>
      </w:r>
      <w:r w:rsidRPr="00910040">
        <w:rPr>
          <w:lang w:val="en-US"/>
        </w:rPr>
        <w:t xml:space="preserve"> </w:t>
      </w:r>
      <w:r>
        <w:t>обращения</w:t>
      </w:r>
      <w:r w:rsidRPr="00910040">
        <w:rPr>
          <w:lang w:val="en-US"/>
        </w:rPr>
        <w:t>: 03.03.2026.</w:t>
      </w:r>
    </w:p>
    <w:p w14:paraId="101EBB00" w14:textId="4EB7DA95" w:rsidR="00910040" w:rsidRPr="00910040" w:rsidRDefault="00910040">
      <w:pPr>
        <w:pStyle w:val="ad"/>
        <w:numPr>
          <w:ilvl w:val="0"/>
          <w:numId w:val="2"/>
        </w:numPr>
        <w:ind w:left="0" w:firstLine="709"/>
      </w:pPr>
      <w:r w:rsidRPr="00910040">
        <w:t xml:space="preserve">Бородко А. В. Технологии локального позиционирования </w:t>
      </w:r>
      <w:r w:rsidRPr="00910040">
        <w:rPr>
          <w:lang w:val="en-US"/>
        </w:rPr>
        <w:t>IIoT</w:t>
      </w:r>
      <w:r w:rsidRPr="00910040">
        <w:t xml:space="preserve">–устройств // Информационные технологии и телекоммуникации. — 2021. — Т. 9, № 2. — С. 21–29. — </w:t>
      </w:r>
      <w:r w:rsidRPr="00910040">
        <w:rPr>
          <w:lang w:val="en-US"/>
        </w:rPr>
        <w:t>URL</w:t>
      </w:r>
      <w:r w:rsidRPr="00910040">
        <w:t xml:space="preserve">: </w:t>
      </w:r>
      <w:r w:rsidRPr="00910040">
        <w:rPr>
          <w:lang w:val="en-US"/>
        </w:rPr>
        <w:t>https</w:t>
      </w:r>
      <w:r w:rsidRPr="00910040">
        <w:t>://</w:t>
      </w:r>
      <w:r w:rsidRPr="00910040">
        <w:rPr>
          <w:lang w:val="en-US"/>
        </w:rPr>
        <w:t>www</w:t>
      </w:r>
      <w:r w:rsidRPr="00910040">
        <w:t>.</w:t>
      </w:r>
      <w:r w:rsidRPr="00910040">
        <w:rPr>
          <w:lang w:val="en-US"/>
        </w:rPr>
        <w:t>sut</w:t>
      </w:r>
      <w:r w:rsidRPr="00910040">
        <w:t>.</w:t>
      </w:r>
      <w:r w:rsidRPr="00910040">
        <w:rPr>
          <w:lang w:val="en-US"/>
        </w:rPr>
        <w:t>ru</w:t>
      </w:r>
      <w:r w:rsidRPr="00910040">
        <w:t>/</w:t>
      </w:r>
      <w:r w:rsidRPr="00910040">
        <w:rPr>
          <w:lang w:val="en-US"/>
        </w:rPr>
        <w:t>doci</w:t>
      </w:r>
      <w:r w:rsidRPr="00910040">
        <w:t>/</w:t>
      </w:r>
      <w:r w:rsidRPr="00910040">
        <w:rPr>
          <w:lang w:val="en-US"/>
        </w:rPr>
        <w:t>nauka</w:t>
      </w:r>
      <w:r w:rsidRPr="00910040">
        <w:t>/1</w:t>
      </w:r>
      <w:r w:rsidRPr="00910040">
        <w:rPr>
          <w:lang w:val="en-US"/>
        </w:rPr>
        <w:t>AEA</w:t>
      </w:r>
      <w:r w:rsidRPr="00910040">
        <w:t>/</w:t>
      </w:r>
      <w:r w:rsidRPr="00910040">
        <w:rPr>
          <w:lang w:val="en-US"/>
        </w:rPr>
        <w:t>ITT</w:t>
      </w:r>
      <w:r w:rsidRPr="00910040">
        <w:t>/2021_2/21–29.</w:t>
      </w:r>
      <w:r w:rsidRPr="00910040">
        <w:rPr>
          <w:lang w:val="en-US"/>
        </w:rPr>
        <w:t>pdf</w:t>
      </w:r>
      <w:r>
        <w:t xml:space="preserve"> </w:t>
      </w:r>
      <w:r w:rsidRPr="00910040">
        <w:t>(дата обращения: 22.02.2026).</w:t>
      </w:r>
    </w:p>
    <w:p w14:paraId="31CDEDD8" w14:textId="7CF1B498" w:rsidR="00910040" w:rsidRPr="00910040" w:rsidRDefault="00910040">
      <w:pPr>
        <w:pStyle w:val="ad"/>
        <w:numPr>
          <w:ilvl w:val="0"/>
          <w:numId w:val="2"/>
        </w:numPr>
        <w:ind w:left="0" w:firstLine="709"/>
      </w:pPr>
      <w:r w:rsidRPr="00910040">
        <w:t xml:space="preserve">Щекотов М. С. Анализ подходов к позиционированию внутри помещений с использованием </w:t>
      </w:r>
      <w:r w:rsidRPr="00910040">
        <w:rPr>
          <w:lang w:val="en-US"/>
        </w:rPr>
        <w:t>Wi</w:t>
      </w:r>
      <w:r w:rsidRPr="00910040">
        <w:t>-</w:t>
      </w:r>
      <w:r w:rsidRPr="00910040">
        <w:rPr>
          <w:lang w:val="en-US"/>
        </w:rPr>
        <w:t>Fi</w:t>
      </w:r>
      <w:r w:rsidRPr="00910040">
        <w:t xml:space="preserve"> // Труды СПИИРАН. — 2014. — Вып. 5(36). — </w:t>
      </w:r>
      <w:r w:rsidRPr="00910040">
        <w:rPr>
          <w:lang w:val="en-US"/>
        </w:rPr>
        <w:t>URL</w:t>
      </w:r>
      <w:r w:rsidRPr="00910040">
        <w:t xml:space="preserve">: </w:t>
      </w:r>
      <w:r w:rsidRPr="00910040">
        <w:rPr>
          <w:lang w:val="en-US"/>
        </w:rPr>
        <w:t>https</w:t>
      </w:r>
      <w:r w:rsidRPr="00910040">
        <w:t>://</w:t>
      </w:r>
      <w:r w:rsidRPr="00910040">
        <w:rPr>
          <w:lang w:val="en-US"/>
        </w:rPr>
        <w:t>ia</w:t>
      </w:r>
      <w:r w:rsidRPr="00910040">
        <w:t>.</w:t>
      </w:r>
      <w:r w:rsidRPr="00910040">
        <w:rPr>
          <w:lang w:val="en-US"/>
        </w:rPr>
        <w:t>spcras</w:t>
      </w:r>
      <w:r w:rsidRPr="00910040">
        <w:t>.</w:t>
      </w:r>
      <w:r w:rsidRPr="00910040">
        <w:rPr>
          <w:lang w:val="en-US"/>
        </w:rPr>
        <w:t>ru</w:t>
      </w:r>
      <w:r w:rsidRPr="00910040">
        <w:t>/</w:t>
      </w:r>
      <w:r w:rsidRPr="00910040">
        <w:rPr>
          <w:lang w:val="en-US"/>
        </w:rPr>
        <w:t>index</w:t>
      </w:r>
      <w:r w:rsidRPr="00910040">
        <w:t>.</w:t>
      </w:r>
      <w:r w:rsidRPr="00910040">
        <w:rPr>
          <w:lang w:val="en-US"/>
        </w:rPr>
        <w:t>php</w:t>
      </w:r>
      <w:r w:rsidRPr="00910040">
        <w:t>/</w:t>
      </w:r>
      <w:r w:rsidRPr="00910040">
        <w:rPr>
          <w:lang w:val="en-US"/>
        </w:rPr>
        <w:t>sp</w:t>
      </w:r>
      <w:r w:rsidRPr="00910040">
        <w:t>/</w:t>
      </w:r>
      <w:r w:rsidRPr="00910040">
        <w:rPr>
          <w:lang w:val="en-US"/>
        </w:rPr>
        <w:t>article</w:t>
      </w:r>
      <w:r w:rsidRPr="00910040">
        <w:t>/</w:t>
      </w:r>
      <w:r w:rsidRPr="00910040">
        <w:rPr>
          <w:lang w:val="en-US"/>
        </w:rPr>
        <w:t>view</w:t>
      </w:r>
      <w:r w:rsidRPr="00910040">
        <w:t>/3034</w:t>
      </w:r>
      <w:r>
        <w:t xml:space="preserve"> </w:t>
      </w:r>
      <w:r w:rsidRPr="00910040">
        <w:t>(дата обращения: 21.02.2026).</w:t>
      </w:r>
    </w:p>
    <w:p w14:paraId="442A3669" w14:textId="77777777" w:rsidR="00910040" w:rsidRPr="00910040" w:rsidRDefault="00910040">
      <w:pPr>
        <w:pStyle w:val="ad"/>
        <w:numPr>
          <w:ilvl w:val="0"/>
          <w:numId w:val="2"/>
        </w:numPr>
        <w:ind w:left="0" w:firstLine="709"/>
      </w:pPr>
      <w:r w:rsidRPr="00910040">
        <w:t>Роженко А. И. Радиальные базисные функции (РБФ-сплайны). — Новосибирск, 2018.</w:t>
      </w:r>
    </w:p>
    <w:p w14:paraId="29483828" w14:textId="039FADB3" w:rsidR="00910040" w:rsidRPr="00910040" w:rsidRDefault="00910040">
      <w:pPr>
        <w:pStyle w:val="ad"/>
        <w:numPr>
          <w:ilvl w:val="0"/>
          <w:numId w:val="2"/>
        </w:numPr>
        <w:ind w:left="0" w:firstLine="709"/>
        <w:rPr>
          <w:lang w:val="en-US"/>
        </w:rPr>
      </w:pPr>
      <w:r w:rsidRPr="00910040">
        <w:rPr>
          <w:lang w:val="en-US"/>
        </w:rPr>
        <w:t>Shankar V., Wright G. Mesh-free Semi-Lagrangian Methods Using RBF // Journal of Computational Physics. — 2018. — URL: https://arxiv.org/abs/1804.01609 (</w:t>
      </w:r>
      <w:r w:rsidRPr="00910040">
        <w:t>дата</w:t>
      </w:r>
      <w:r w:rsidRPr="00910040">
        <w:rPr>
          <w:lang w:val="en-US"/>
        </w:rPr>
        <w:t xml:space="preserve"> </w:t>
      </w:r>
      <w:r w:rsidRPr="00910040">
        <w:t>обращения</w:t>
      </w:r>
      <w:r w:rsidRPr="00910040">
        <w:rPr>
          <w:lang w:val="en-US"/>
        </w:rPr>
        <w:t>: 18.10.2025).</w:t>
      </w:r>
    </w:p>
    <w:p w14:paraId="529F1159" w14:textId="77777777" w:rsidR="00910040" w:rsidRPr="00910040" w:rsidRDefault="00910040">
      <w:pPr>
        <w:pStyle w:val="ad"/>
        <w:numPr>
          <w:ilvl w:val="0"/>
          <w:numId w:val="2"/>
        </w:numPr>
        <w:ind w:left="0" w:firstLine="709"/>
      </w:pPr>
      <w:r w:rsidRPr="00910040">
        <w:t xml:space="preserve">Цзоу Цзяньчжун. Анализ позиционирования </w:t>
      </w:r>
      <w:r w:rsidRPr="00910040">
        <w:rPr>
          <w:lang w:val="en-US"/>
        </w:rPr>
        <w:t>Wi</w:t>
      </w:r>
      <w:r w:rsidRPr="00910040">
        <w:t>-</w:t>
      </w:r>
      <w:r w:rsidRPr="00910040">
        <w:rPr>
          <w:lang w:val="en-US"/>
        </w:rPr>
        <w:t>Fi</w:t>
      </w:r>
      <w:r w:rsidRPr="00910040">
        <w:t>. — СПбПУ, 2021.</w:t>
      </w:r>
    </w:p>
    <w:p w14:paraId="3B6973BA" w14:textId="77777777" w:rsidR="00910040" w:rsidRPr="00910040" w:rsidRDefault="00910040">
      <w:pPr>
        <w:pStyle w:val="ad"/>
        <w:numPr>
          <w:ilvl w:val="0"/>
          <w:numId w:val="2"/>
        </w:numPr>
        <w:ind w:left="0" w:firstLine="709"/>
        <w:rPr>
          <w:lang w:val="en-US"/>
        </w:rPr>
      </w:pPr>
      <w:r w:rsidRPr="00910040">
        <w:rPr>
          <w:lang w:val="en-US"/>
        </w:rPr>
        <w:t>Maduranga M. W. P. et al. Improved RSSI-based indoor localization // Journal of Electrical Systems and Information Technology. — 2024. — DOI: 10.1186/s43067-024-00138-0 (дата обращения: 01.03.2026).</w:t>
      </w:r>
    </w:p>
    <w:p w14:paraId="57896BBA" w14:textId="77777777" w:rsidR="00910040" w:rsidRPr="00910040" w:rsidRDefault="00910040">
      <w:pPr>
        <w:pStyle w:val="ad"/>
        <w:numPr>
          <w:ilvl w:val="0"/>
          <w:numId w:val="2"/>
        </w:numPr>
        <w:ind w:left="0" w:firstLine="709"/>
        <w:rPr>
          <w:lang w:val="en-US"/>
        </w:rPr>
      </w:pPr>
      <w:r w:rsidRPr="00910040">
        <w:rPr>
          <w:lang w:val="en-US"/>
        </w:rPr>
        <w:t>Dahiya M., Gill S. Detection of Rogue AP using Neural Network // IJECE. — 2017. — DOI: 10.11591/ijece.v7i2.pp1060-1070.</w:t>
      </w:r>
    </w:p>
    <w:p w14:paraId="4DF6B183" w14:textId="77777777" w:rsidR="00910040" w:rsidRPr="00910040" w:rsidRDefault="00910040">
      <w:pPr>
        <w:pStyle w:val="ad"/>
        <w:numPr>
          <w:ilvl w:val="0"/>
          <w:numId w:val="2"/>
        </w:numPr>
        <w:ind w:left="0" w:firstLine="709"/>
        <w:rPr>
          <w:lang w:val="en-US"/>
        </w:rPr>
      </w:pPr>
      <w:r w:rsidRPr="00910040">
        <w:rPr>
          <w:lang w:val="en-US"/>
        </w:rPr>
        <w:t>Gorjan H. E., Gil Jiménez V. P. WiFi Localization using Machine Learning // Sensors. — 2024. — DOI: 10.3390/s24196293.</w:t>
      </w:r>
    </w:p>
    <w:p w14:paraId="3AAED755" w14:textId="2C734DB0" w:rsidR="00910040" w:rsidRPr="00910040" w:rsidRDefault="00910040">
      <w:pPr>
        <w:pStyle w:val="ad"/>
        <w:numPr>
          <w:ilvl w:val="0"/>
          <w:numId w:val="2"/>
        </w:numPr>
        <w:ind w:left="0" w:firstLine="709"/>
        <w:rPr>
          <w:lang w:val="en-US"/>
        </w:rPr>
      </w:pPr>
      <w:r w:rsidRPr="00910040">
        <w:rPr>
          <w:lang w:val="en-US"/>
        </w:rPr>
        <w:t>Venkataraman A., Beyah R. Rogue Access Point Detection // SecureComm. — 2012. — DOI: 10.1007/978-3-642-05284-2_23.</w:t>
      </w:r>
    </w:p>
    <w:p w14:paraId="298ED5DF" w14:textId="77777777" w:rsidR="00910040" w:rsidRPr="00910040" w:rsidRDefault="00910040">
      <w:pPr>
        <w:pStyle w:val="ad"/>
        <w:numPr>
          <w:ilvl w:val="0"/>
          <w:numId w:val="2"/>
        </w:numPr>
        <w:ind w:left="0" w:firstLine="709"/>
        <w:rPr>
          <w:lang w:val="en-US"/>
        </w:rPr>
      </w:pPr>
      <w:r w:rsidRPr="00910040">
        <w:rPr>
          <w:lang w:val="en-US"/>
        </w:rPr>
        <w:lastRenderedPageBreak/>
        <w:t>Wireshark 802.11 Frame Analysis Documentation. — Дата обращения: 10.03.2026.</w:t>
      </w:r>
    </w:p>
    <w:p w14:paraId="67AFA241" w14:textId="77777777" w:rsidR="00910040" w:rsidRPr="00910040" w:rsidRDefault="00910040">
      <w:pPr>
        <w:pStyle w:val="ad"/>
        <w:numPr>
          <w:ilvl w:val="0"/>
          <w:numId w:val="2"/>
        </w:numPr>
        <w:ind w:left="0" w:firstLine="709"/>
        <w:rPr>
          <w:lang w:val="en-US"/>
        </w:rPr>
      </w:pPr>
      <w:r w:rsidRPr="00910040">
        <w:rPr>
          <w:lang w:val="en-US"/>
        </w:rPr>
        <w:t>tcpdump / libpcap Documentation. — Дата обращения: 12.03.2026.</w:t>
      </w:r>
    </w:p>
    <w:p w14:paraId="57F07413" w14:textId="77777777" w:rsidR="00910040" w:rsidRPr="00910040" w:rsidRDefault="00910040">
      <w:pPr>
        <w:pStyle w:val="ad"/>
        <w:numPr>
          <w:ilvl w:val="0"/>
          <w:numId w:val="2"/>
        </w:numPr>
        <w:ind w:left="0" w:firstLine="709"/>
        <w:rPr>
          <w:lang w:val="en-US"/>
        </w:rPr>
      </w:pPr>
      <w:r w:rsidRPr="00910040">
        <w:rPr>
          <w:lang w:val="en-US"/>
        </w:rPr>
        <w:t>Linux mac80211 Subsystem Documentation. — Дата обращения: 14.03.2026.</w:t>
      </w:r>
    </w:p>
    <w:p w14:paraId="3EA1DC49" w14:textId="77777777" w:rsidR="00910040" w:rsidRPr="00910040" w:rsidRDefault="00910040">
      <w:pPr>
        <w:pStyle w:val="ad"/>
        <w:numPr>
          <w:ilvl w:val="0"/>
          <w:numId w:val="2"/>
        </w:numPr>
        <w:ind w:left="0" w:firstLine="709"/>
        <w:rPr>
          <w:lang w:val="en-US"/>
        </w:rPr>
      </w:pPr>
      <w:r w:rsidRPr="00910040">
        <w:rPr>
          <w:lang w:val="en-US"/>
        </w:rPr>
        <w:t>Espressif ESP-IDF Programming Guide. — Дата обращения: 18.03.2026.</w:t>
      </w:r>
    </w:p>
    <w:p w14:paraId="628CBF20" w14:textId="77777777" w:rsidR="00910040" w:rsidRPr="00910040" w:rsidRDefault="00910040">
      <w:pPr>
        <w:pStyle w:val="ad"/>
        <w:numPr>
          <w:ilvl w:val="0"/>
          <w:numId w:val="2"/>
        </w:numPr>
        <w:ind w:left="0" w:firstLine="709"/>
        <w:rPr>
          <w:lang w:val="en-US"/>
        </w:rPr>
      </w:pPr>
      <w:r w:rsidRPr="00910040">
        <w:rPr>
          <w:lang w:val="en-US"/>
        </w:rPr>
        <w:t>ESP32 / ESP8266 Technical Reference Manual. — Дата обращения: 20.03.2026.</w:t>
      </w:r>
    </w:p>
    <w:p w14:paraId="4C8D09F6" w14:textId="77777777" w:rsidR="00910040" w:rsidRPr="00910040" w:rsidRDefault="00910040">
      <w:pPr>
        <w:pStyle w:val="ad"/>
        <w:numPr>
          <w:ilvl w:val="0"/>
          <w:numId w:val="2"/>
        </w:numPr>
        <w:ind w:left="0" w:firstLine="709"/>
        <w:rPr>
          <w:lang w:val="en-US"/>
        </w:rPr>
      </w:pPr>
      <w:r w:rsidRPr="00910040">
        <w:rPr>
          <w:lang w:val="en-US"/>
        </w:rPr>
        <w:t>Python Software Foundation Documentation (asyncio, threading, multiprocessing, sqlite3). — Дата обращения: 25.03.2026.</w:t>
      </w:r>
    </w:p>
    <w:p w14:paraId="5E783193" w14:textId="06865BAF" w:rsidR="00910040" w:rsidRDefault="00910040">
      <w:pPr>
        <w:pStyle w:val="ad"/>
        <w:numPr>
          <w:ilvl w:val="0"/>
          <w:numId w:val="2"/>
        </w:numPr>
        <w:ind w:left="0" w:firstLine="709"/>
        <w:rPr>
          <w:lang w:val="en-US"/>
        </w:rPr>
      </w:pPr>
      <w:r w:rsidRPr="00910040">
        <w:rPr>
          <w:lang w:val="en-US"/>
        </w:rPr>
        <w:t>Flask Framework Documentation; React Documentation (UI/API layer). — Дата обращения: 01.04.2026.</w:t>
      </w:r>
    </w:p>
    <w:p w14:paraId="2E53D856" w14:textId="2246AFCB" w:rsidR="00F43113" w:rsidRPr="00F43113" w:rsidRDefault="00F43113">
      <w:pPr>
        <w:pStyle w:val="ad"/>
        <w:numPr>
          <w:ilvl w:val="0"/>
          <w:numId w:val="2"/>
        </w:numPr>
        <w:rPr>
          <w:lang w:val="en-US"/>
        </w:rPr>
      </w:pPr>
      <w:r w:rsidRPr="00F43113">
        <w:rPr>
          <w:lang w:val="en-US"/>
        </w:rPr>
        <w:t>ESPARGOS: ESP32-based WiFi sensing array* — https://espargos.net (</w:t>
      </w:r>
      <w:r>
        <w:t>дата</w:t>
      </w:r>
      <w:r w:rsidRPr="00F43113">
        <w:rPr>
          <w:lang w:val="en-US"/>
        </w:rPr>
        <w:t xml:space="preserve"> </w:t>
      </w:r>
      <w:r>
        <w:t>обращения</w:t>
      </w:r>
      <w:r w:rsidRPr="00F43113">
        <w:rPr>
          <w:lang w:val="en-US"/>
        </w:rPr>
        <w:t>: 10.05.2026)</w:t>
      </w:r>
    </w:p>
    <w:p w14:paraId="32CA238E" w14:textId="2633E819" w:rsidR="00F43113" w:rsidRPr="00F43113" w:rsidRDefault="00F43113">
      <w:pPr>
        <w:pStyle w:val="ad"/>
        <w:numPr>
          <w:ilvl w:val="0"/>
          <w:numId w:val="2"/>
        </w:numPr>
      </w:pPr>
      <w:r w:rsidRPr="00F43113">
        <w:rPr>
          <w:lang w:val="en-US"/>
        </w:rPr>
        <w:t>ESP</w:t>
      </w:r>
      <w:r w:rsidRPr="00F43113">
        <w:t>32-</w:t>
      </w:r>
      <w:r w:rsidRPr="00F43113">
        <w:rPr>
          <w:lang w:val="en-US"/>
        </w:rPr>
        <w:t>S</w:t>
      </w:r>
      <w:r w:rsidRPr="00F43113">
        <w:t xml:space="preserve">3 </w:t>
      </w:r>
      <w:r w:rsidRPr="00F43113">
        <w:rPr>
          <w:lang w:val="en-US"/>
        </w:rPr>
        <w:t>Wi</w:t>
      </w:r>
      <w:r w:rsidRPr="00F43113">
        <w:t>-</w:t>
      </w:r>
      <w:r w:rsidRPr="00F43113">
        <w:rPr>
          <w:lang w:val="en-US"/>
        </w:rPr>
        <w:t>Fi</w:t>
      </w:r>
      <w:r w:rsidRPr="00F43113">
        <w:t xml:space="preserve"> </w:t>
      </w:r>
      <w:r w:rsidRPr="00F43113">
        <w:rPr>
          <w:lang w:val="en-US"/>
        </w:rPr>
        <w:t>CSI</w:t>
      </w:r>
      <w:r w:rsidRPr="00F43113">
        <w:t xml:space="preserve"> — </w:t>
      </w:r>
      <w:r w:rsidRPr="00F43113">
        <w:rPr>
          <w:lang w:val="en-US"/>
        </w:rPr>
        <w:t>URL</w:t>
      </w:r>
      <w:r w:rsidRPr="00F43113">
        <w:t xml:space="preserve">: </w:t>
      </w:r>
      <w:r w:rsidRPr="00F43113">
        <w:rPr>
          <w:lang w:val="en-US"/>
        </w:rPr>
        <w:t>https</w:t>
      </w:r>
      <w:r w:rsidRPr="00F43113">
        <w:t>://</w:t>
      </w:r>
      <w:r w:rsidRPr="00F43113">
        <w:rPr>
          <w:lang w:val="en-US"/>
        </w:rPr>
        <w:t>blog</w:t>
      </w:r>
      <w:r w:rsidRPr="00F43113">
        <w:t>.</w:t>
      </w:r>
      <w:r w:rsidRPr="00F43113">
        <w:rPr>
          <w:lang w:val="en-US"/>
        </w:rPr>
        <w:t>csdn</w:t>
      </w:r>
      <w:r w:rsidRPr="00F43113">
        <w:t>.</w:t>
      </w:r>
      <w:r w:rsidRPr="00F43113">
        <w:rPr>
          <w:lang w:val="en-US"/>
        </w:rPr>
        <w:t>net</w:t>
      </w:r>
      <w:r w:rsidRPr="00F43113">
        <w:t>/</w:t>
      </w:r>
      <w:r w:rsidRPr="00F43113">
        <w:rPr>
          <w:lang w:val="en-US"/>
        </w:rPr>
        <w:t>weixin</w:t>
      </w:r>
      <w:r w:rsidRPr="00F43113">
        <w:t>_30632267/</w:t>
      </w:r>
      <w:r w:rsidRPr="00F43113">
        <w:rPr>
          <w:lang w:val="en-US"/>
        </w:rPr>
        <w:t>article</w:t>
      </w:r>
      <w:r w:rsidRPr="00F43113">
        <w:t>/</w:t>
      </w:r>
      <w:r w:rsidRPr="00F43113">
        <w:rPr>
          <w:lang w:val="en-US"/>
        </w:rPr>
        <w:t>details</w:t>
      </w:r>
      <w:r w:rsidRPr="00F43113">
        <w:t>/158634056 (</w:t>
      </w:r>
      <w:r>
        <w:t>дата</w:t>
      </w:r>
      <w:r w:rsidRPr="00F43113">
        <w:t xml:space="preserve"> </w:t>
      </w:r>
      <w:r>
        <w:t>обращения</w:t>
      </w:r>
      <w:r w:rsidRPr="00F43113">
        <w:t>: 10.0</w:t>
      </w:r>
      <w:r>
        <w:t>3</w:t>
      </w:r>
      <w:r w:rsidRPr="00F43113">
        <w:t>.2026)</w:t>
      </w:r>
    </w:p>
    <w:p w14:paraId="6B77EEB6" w14:textId="49EA8B18" w:rsidR="00F43113" w:rsidRPr="00F43113" w:rsidRDefault="00F43113">
      <w:pPr>
        <w:pStyle w:val="ad"/>
        <w:numPr>
          <w:ilvl w:val="0"/>
          <w:numId w:val="2"/>
        </w:numPr>
      </w:pPr>
      <w:r>
        <w:rPr>
          <w:rFonts w:hint="eastAsia"/>
        </w:rPr>
        <w:t xml:space="preserve"> </w:t>
      </w:r>
      <w:r>
        <w:t xml:space="preserve">Комплекс </w:t>
      </w:r>
      <w:r>
        <w:t>радиомониторинга «Кассандра WiFi» — URL: https://pro-spec.ru/catalog/avtomatizirovannye-programmno-apparatnye-komplexky/kompleks-radiomonitoringa-kassandra-wifi (дата обращения: 1</w:t>
      </w:r>
      <w:r>
        <w:t>5</w:t>
      </w:r>
      <w:r>
        <w:t>.0</w:t>
      </w:r>
      <w:r>
        <w:t>2</w:t>
      </w:r>
      <w:r>
        <w:t>.2026)</w:t>
      </w:r>
    </w:p>
    <w:p w14:paraId="3DB89E42" w14:textId="69EF027F" w:rsidR="009F0BED" w:rsidRPr="00F43113" w:rsidRDefault="00000000">
      <w:pPr>
        <w:pStyle w:val="2"/>
        <w:ind w:firstLine="0"/>
      </w:pPr>
      <w:bookmarkStart w:id="58" w:name="_ifd80t13ort0"/>
      <w:bookmarkStart w:id="59" w:name="_cuf29yvm7yan"/>
      <w:bookmarkStart w:id="60" w:name="_mjzvxqpzono9"/>
      <w:bookmarkStart w:id="61" w:name="_1wdkpl2at4v1"/>
      <w:bookmarkEnd w:id="58"/>
      <w:bookmarkEnd w:id="59"/>
      <w:bookmarkEnd w:id="60"/>
      <w:bookmarkEnd w:id="61"/>
      <w:r w:rsidRPr="00F43113">
        <w:br/>
      </w:r>
    </w:p>
    <w:p w14:paraId="113FB0CF" w14:textId="77777777" w:rsidR="009F0BED" w:rsidRPr="00F43113" w:rsidRDefault="009F0BED">
      <w:pPr>
        <w:spacing w:line="240" w:lineRule="auto"/>
        <w:ind w:firstLine="0"/>
        <w:jc w:val="left"/>
      </w:pPr>
      <w:r w:rsidRPr="00F43113">
        <w:br w:type="page"/>
      </w:r>
    </w:p>
    <w:p w14:paraId="746F391D" w14:textId="52D17BE0" w:rsidR="001A5013" w:rsidRDefault="009F0BED" w:rsidP="0069585A">
      <w:pPr>
        <w:pStyle w:val="1"/>
      </w:pPr>
      <w:bookmarkStart w:id="62" w:name="_Toc228975141"/>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62"/>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(Log</w:t>
      </w:r>
      <w:r>
        <w:noBreakHyphen/>
        <w:t xml:space="preserve">Distance Path Loss).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probe</w:t>
      </w:r>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дБм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FFEAF9A" w:rsidR="00F86170" w:rsidRPr="009F0BED" w:rsidRDefault="00F86170" w:rsidP="005531EC">
            <w:pPr>
              <w:spacing w:line="240" w:lineRule="auto"/>
              <w:ind w:firstLine="0"/>
              <w:jc w:val="center"/>
              <w:rPr>
                <w:highlight w:val="darkRed"/>
                <w:lang w:val="en-US"/>
              </w:rPr>
            </w:pPr>
            <w:r w:rsidRPr="009F0BED">
              <w:rPr>
                <w:lang w:val="en-US"/>
              </w:rPr>
              <w:t>(1.</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(Левенберга</w:t>
      </w:r>
      <w:r w:rsidR="003D17A0">
        <w:noBreakHyphen/>
        <w:t xml:space="preserve">Марквардта).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65674BD1"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13</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На каждом шаге решается система нормальных уравнений с адаптацией шага, типичная для метода Левенберга</w:t>
      </w:r>
      <w:r>
        <w:noBreakHyphen/>
        <w:t xml:space="preserve">Марквардта.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73D7FE9D" w:rsidR="00947C60" w:rsidRDefault="00AF7EBE" w:rsidP="000C4FEE">
      <w:pPr>
        <w:pStyle w:val="1"/>
      </w:pPr>
      <w:bookmarkStart w:id="63" w:name="_Toc228975142"/>
      <w:r>
        <w:lastRenderedPageBreak/>
        <w:t xml:space="preserve">ПРИЛОЖЕНИЕ </w:t>
      </w:r>
      <w:r w:rsidR="00E46B23">
        <w:t>Б</w:t>
      </w:r>
      <w:r w:rsidR="003620F3" w:rsidRPr="0095430B">
        <w:t>.</w:t>
      </w:r>
      <w:r>
        <w:t xml:space="preserve"> </w:t>
      </w:r>
      <w:r w:rsidR="005C5B3D" w:rsidRPr="005C5B3D">
        <w:t>Методика идентификации устройств на основе анализа состояния канала (CSI) для выявления поддельных точек доступа</w:t>
      </w:r>
      <w:bookmarkEnd w:id="63"/>
    </w:p>
    <w:p w14:paraId="3479D5AA" w14:textId="040E2B5A"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(evil twin). Методика использует сравнение с собственным эталонным отпечатком (reference fingerprint) для каждого легитимного устройства.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571981AD"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1F7ED4E5"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3194DC89" w14:textId="2FC4CA09" w:rsidR="005C5B3D" w:rsidRDefault="005C5B3D" w:rsidP="005C5B3D">
      <w:pPr>
        <w:ind w:firstLine="709"/>
      </w:pPr>
      <w:r>
        <w:t>Фаза подвергается калибровке: удаляется линейный тренд, вызванный неидеальностями при</w:t>
      </w:r>
      <w:r w:rsidR="005E0FB6">
        <w:t>е</w:t>
      </w:r>
      <w:r>
        <w:t>много тракта. Для этого выполняется аппроксимация методом наименьших квадратов:</w:t>
      </w:r>
    </w:p>
    <w:tbl>
      <w:tblPr>
        <w:tblStyle w:val="ae"/>
        <w:tblW w:w="9594" w:type="dxa"/>
        <w:tblLayout w:type="fixed"/>
        <w:tblLook w:val="04A0" w:firstRow="1" w:lastRow="0" w:firstColumn="1" w:lastColumn="0" w:noHBand="0" w:noVBand="1"/>
      </w:tblPr>
      <w:tblGrid>
        <w:gridCol w:w="676"/>
        <w:gridCol w:w="1114"/>
        <w:gridCol w:w="368"/>
        <w:gridCol w:w="6484"/>
        <w:gridCol w:w="712"/>
        <w:gridCol w:w="240"/>
      </w:tblGrid>
      <w:tr w:rsidR="005C5B3D" w:rsidRPr="0039147B" w14:paraId="1C2B14A1" w14:textId="77777777" w:rsidTr="00CE43E7">
        <w:trPr>
          <w:trHeight w:val="724"/>
        </w:trPr>
        <w:tc>
          <w:tcPr>
            <w:tcW w:w="8642" w:type="dxa"/>
            <w:gridSpan w:val="4"/>
            <w:tcBorders>
              <w:top w:val="nil"/>
              <w:left w:val="nil"/>
              <w:bottom w:val="nil"/>
              <w:right w:val="nil"/>
            </w:tcBorders>
            <w:vAlign w:val="center"/>
          </w:tcPr>
          <w:p w14:paraId="5A5F1D83" w14:textId="7F0D5DC9" w:rsidR="005C5B3D" w:rsidRPr="0039147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r>
                  <w:rPr>
                    <w:rFonts w:ascii="Cambria Math" w:hAnsi="Cambria Math"/>
                    <w:lang w:val="en-US"/>
                  </w:rPr>
                  <m:t>β</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952" w:type="dxa"/>
            <w:gridSpan w:val="2"/>
            <w:tcBorders>
              <w:top w:val="nil"/>
              <w:left w:val="nil"/>
              <w:bottom w:val="nil"/>
              <w:right w:val="nil"/>
            </w:tcBorders>
            <w:vAlign w:val="center"/>
          </w:tcPr>
          <w:p w14:paraId="0DFC1E82" w14:textId="122712BA" w:rsidR="005C5B3D" w:rsidRPr="00726582" w:rsidRDefault="00726582" w:rsidP="00726582">
            <w:pPr>
              <w:spacing w:line="240" w:lineRule="auto"/>
              <w:ind w:firstLine="0"/>
              <w:rPr>
                <w:highlight w:val="darkRed"/>
              </w:rPr>
            </w:pPr>
            <w:r w:rsidRPr="00726582">
              <w:t>(Б.3)</w:t>
            </w:r>
          </w:p>
        </w:tc>
      </w:tr>
      <w:tr w:rsidR="005C5B3D" w:rsidRPr="0039147B" w14:paraId="12640CBE" w14:textId="77777777" w:rsidTr="00CE43E7">
        <w:trPr>
          <w:gridAfter w:val="1"/>
          <w:wAfter w:w="240" w:type="dxa"/>
          <w:trHeight w:val="364"/>
        </w:trPr>
        <w:tc>
          <w:tcPr>
            <w:tcW w:w="676" w:type="dxa"/>
            <w:tcBorders>
              <w:top w:val="nil"/>
              <w:left w:val="nil"/>
              <w:bottom w:val="nil"/>
              <w:right w:val="nil"/>
            </w:tcBorders>
          </w:tcPr>
          <w:p w14:paraId="3BC32F31" w14:textId="77777777" w:rsidR="005C5B3D" w:rsidRDefault="005C5B3D" w:rsidP="00CE43E7">
            <w:pPr>
              <w:spacing w:line="240" w:lineRule="auto"/>
              <w:ind w:firstLine="0"/>
            </w:pPr>
            <w:r>
              <w:t>где:</w:t>
            </w:r>
          </w:p>
        </w:tc>
        <w:tc>
          <w:tcPr>
            <w:tcW w:w="1114" w:type="dxa"/>
            <w:tcBorders>
              <w:top w:val="nil"/>
              <w:left w:val="nil"/>
              <w:bottom w:val="nil"/>
              <w:right w:val="nil"/>
            </w:tcBorders>
          </w:tcPr>
          <w:p w14:paraId="49F64850" w14:textId="45D211D6" w:rsidR="005C5B3D" w:rsidRPr="0039147B" w:rsidRDefault="00000000" w:rsidP="00CE43E7">
            <w:pPr>
              <w:spacing w:line="240" w:lineRule="auto"/>
              <w:ind w:firstLine="0"/>
              <w:jc w:val="center"/>
              <w:rPr>
                <w:iCs/>
                <w:lang w:val="en-US"/>
              </w:rPr>
            </w:pPr>
            <m:oMathPara>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368" w:type="dxa"/>
            <w:tcBorders>
              <w:top w:val="nil"/>
              <w:left w:val="nil"/>
              <w:bottom w:val="nil"/>
              <w:right w:val="nil"/>
            </w:tcBorders>
          </w:tcPr>
          <w:p w14:paraId="0840F2EB" w14:textId="77777777" w:rsidR="005C5B3D" w:rsidRDefault="005C5B3D" w:rsidP="00CE43E7">
            <w:pPr>
              <w:spacing w:line="240" w:lineRule="auto"/>
              <w:ind w:firstLine="0"/>
            </w:pPr>
            <w:r>
              <w:t>–</w:t>
            </w:r>
          </w:p>
        </w:tc>
        <w:tc>
          <w:tcPr>
            <w:tcW w:w="7196" w:type="dxa"/>
            <w:gridSpan w:val="2"/>
            <w:tcBorders>
              <w:top w:val="nil"/>
              <w:left w:val="nil"/>
              <w:bottom w:val="nil"/>
              <w:right w:val="nil"/>
            </w:tcBorders>
          </w:tcPr>
          <w:p w14:paraId="3EB3CA48" w14:textId="513167BE" w:rsidR="005C5B3D" w:rsidRPr="0039147B" w:rsidRDefault="005C5B3D" w:rsidP="00CE43E7">
            <w:pPr>
              <w:spacing w:line="240" w:lineRule="auto"/>
              <w:ind w:firstLine="0"/>
              <w:rPr>
                <w:i/>
              </w:rPr>
            </w:pPr>
            <w:r>
              <w:t>остатки.</w:t>
            </w:r>
          </w:p>
        </w:tc>
      </w:tr>
    </w:tbl>
    <w:p w14:paraId="56C8CFB9" w14:textId="66CE73A4" w:rsidR="005C5B3D" w:rsidRDefault="005C5B3D" w:rsidP="005C5B3D">
      <w:pPr>
        <w:ind w:firstLine="0"/>
      </w:pPr>
      <w:r>
        <w:tab/>
        <w:t xml:space="preserve">Оценки </w:t>
      </w:r>
      <m:oMath>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oMath>
      <w:r>
        <w:t xml:space="preserve"> находятся из условия:</w:t>
      </w:r>
    </w:p>
    <w:tbl>
      <w:tblPr>
        <w:tblStyle w:val="ae"/>
        <w:tblW w:w="9594" w:type="dxa"/>
        <w:tblLayout w:type="fixed"/>
        <w:tblLook w:val="04A0" w:firstRow="1" w:lastRow="0" w:firstColumn="1" w:lastColumn="0" w:noHBand="0" w:noVBand="1"/>
      </w:tblPr>
      <w:tblGrid>
        <w:gridCol w:w="8642"/>
        <w:gridCol w:w="952"/>
      </w:tblGrid>
      <w:tr w:rsidR="005C5B3D" w:rsidRPr="00E439CE" w14:paraId="7B0F0AA1" w14:textId="77777777" w:rsidTr="00E439CE">
        <w:trPr>
          <w:trHeight w:val="700"/>
        </w:trPr>
        <w:tc>
          <w:tcPr>
            <w:tcW w:w="8642" w:type="dxa"/>
            <w:tcBorders>
              <w:top w:val="nil"/>
              <w:left w:val="nil"/>
              <w:bottom w:val="nil"/>
              <w:right w:val="nil"/>
            </w:tcBorders>
            <w:vAlign w:val="center"/>
          </w:tcPr>
          <w:p w14:paraId="26B937DD" w14:textId="067A6EAC" w:rsidR="005C5B3D" w:rsidRPr="00E439CE" w:rsidRDefault="00000000" w:rsidP="00CE43E7">
            <w:pPr>
              <w:spacing w:line="240" w:lineRule="auto"/>
              <w:ind w:firstLine="0"/>
              <w:jc w:val="center"/>
            </w:pPr>
            <m:oMathPara>
              <m:oMath>
                <m:d>
                  <m:dPr>
                    <m:ctrlPr>
                      <w:rPr>
                        <w:rFonts w:ascii="Cambria Math" w:hAnsi="Cambria Math"/>
                        <w:i/>
                      </w:rPr>
                    </m:ctrlPr>
                  </m:dPr>
                  <m:e>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e>
                </m:d>
                <m:r>
                  <w:rPr>
                    <w:rFonts w:ascii="Cambria Math" w:hAnsi="Cambria Math"/>
                  </w:rPr>
                  <m:t>=</m:t>
                </m:r>
                <m:r>
                  <w:rPr>
                    <w:rFonts w:ascii="Cambria Math" w:hAnsi="Cambria Math"/>
                    <w:lang w:val="en-US"/>
                  </w:rPr>
                  <m:t>arg</m:t>
                </m:r>
                <m:r>
                  <w:rPr>
                    <w:rFonts w:ascii="Cambria Math" w:hAnsi="Cambria Math"/>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α</m:t>
                        </m:r>
                        <m:r>
                          <w:rPr>
                            <w:rFonts w:ascii="Cambria Math" w:hAnsi="Cambria Math"/>
                          </w:rPr>
                          <m:t xml:space="preserve">, </m:t>
                        </m:r>
                        <m:r>
                          <w:rPr>
                            <w:rFonts w:ascii="Cambria Math" w:hAnsi="Cambria Math"/>
                            <w:lang w:val="en-US"/>
                          </w:rPr>
                          <m:t>β</m:t>
                        </m:r>
                      </m:lim>
                    </m:limLow>
                  </m:fName>
                  <m:e>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K</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rPr>
                                  <m:t>∙</m:t>
                                </m:r>
                                <m:r>
                                  <w:rPr>
                                    <w:rFonts w:ascii="Cambria Math" w:hAnsi="Cambria Math"/>
                                    <w:lang w:val="en-US"/>
                                  </w:rPr>
                                  <m:t>k</m:t>
                                </m:r>
                                <m:r>
                                  <m:rPr>
                                    <m:sty m:val="p"/>
                                  </m:rPr>
                                  <w:rPr>
                                    <w:rFonts w:ascii="Cambria Math" w:hAnsi="Cambria Math"/>
                                  </w:rPr>
                                  <m:t>–</m:t>
                                </m:r>
                                <m:r>
                                  <w:rPr>
                                    <w:rFonts w:ascii="Cambria Math" w:hAnsi="Cambria Math"/>
                                    <w:lang w:val="en-US"/>
                                  </w:rPr>
                                  <m:t>β</m:t>
                                </m:r>
                              </m:e>
                            </m:d>
                          </m:e>
                          <m:sup>
                            <m:r>
                              <w:rPr>
                                <w:rFonts w:ascii="Cambria Math" w:hAnsi="Cambria Math"/>
                              </w:rPr>
                              <m:t>2</m:t>
                            </m:r>
                          </m:sup>
                        </m:sSup>
                      </m:e>
                    </m:nary>
                  </m:e>
                </m:func>
              </m:oMath>
            </m:oMathPara>
          </w:p>
        </w:tc>
        <w:tc>
          <w:tcPr>
            <w:tcW w:w="952" w:type="dxa"/>
            <w:tcBorders>
              <w:top w:val="nil"/>
              <w:left w:val="nil"/>
              <w:bottom w:val="nil"/>
              <w:right w:val="nil"/>
            </w:tcBorders>
            <w:vAlign w:val="center"/>
          </w:tcPr>
          <w:p w14:paraId="2AA0EF74" w14:textId="65B657D4" w:rsidR="005C5B3D" w:rsidRPr="00E439CE" w:rsidRDefault="00726582" w:rsidP="00CE43E7">
            <w:pPr>
              <w:spacing w:line="240" w:lineRule="auto"/>
              <w:ind w:firstLine="0"/>
              <w:jc w:val="center"/>
              <w:rPr>
                <w:highlight w:val="darkRed"/>
              </w:rPr>
            </w:pPr>
            <w:r w:rsidRPr="00726582">
              <w:t>(Б.</w:t>
            </w:r>
            <w:r>
              <w:t>4</w:t>
            </w:r>
            <w:r w:rsidRPr="00726582">
              <w:t>)</w:t>
            </w:r>
          </w:p>
        </w:tc>
      </w:tr>
    </w:tbl>
    <w:p w14:paraId="193749B3" w14:textId="7C414C08" w:rsidR="005C5B3D" w:rsidRDefault="00744059" w:rsidP="00E439CE">
      <w:pPr>
        <w:ind w:firstLine="709"/>
      </w:pPr>
      <w:r>
        <w:t>Калиброванная</w:t>
      </w:r>
      <w:r w:rsidR="00E439CE">
        <w:t xml:space="preserve"> фаза:</w:t>
      </w:r>
    </w:p>
    <w:tbl>
      <w:tblPr>
        <w:tblStyle w:val="ae"/>
        <w:tblW w:w="9486" w:type="dxa"/>
        <w:tblLayout w:type="fixed"/>
        <w:tblLook w:val="04A0" w:firstRow="1" w:lastRow="0" w:firstColumn="1" w:lastColumn="0" w:noHBand="0" w:noVBand="1"/>
      </w:tblPr>
      <w:tblGrid>
        <w:gridCol w:w="8642"/>
        <w:gridCol w:w="844"/>
      </w:tblGrid>
      <w:tr w:rsidR="00E439CE" w:rsidRPr="005C5B3D" w14:paraId="1EA59CBE" w14:textId="77777777" w:rsidTr="00CE43E7">
        <w:trPr>
          <w:trHeight w:val="802"/>
        </w:trPr>
        <w:tc>
          <w:tcPr>
            <w:tcW w:w="8642" w:type="dxa"/>
            <w:tcBorders>
              <w:top w:val="nil"/>
              <w:left w:val="nil"/>
              <w:bottom w:val="nil"/>
              <w:right w:val="nil"/>
            </w:tcBorders>
            <w:vAlign w:val="center"/>
          </w:tcPr>
          <w:p w14:paraId="698C6F81" w14:textId="46663284" w:rsidR="00E439CE" w:rsidRPr="00681E6B" w:rsidRDefault="00000000" w:rsidP="00CE43E7">
            <w:pPr>
              <w:spacing w:line="240" w:lineRule="auto"/>
              <w:ind w:firstLine="0"/>
              <w:jc w:val="center"/>
              <w:rPr>
                <w:i/>
              </w:rPr>
            </w:pPr>
            <m:oMathPara>
              <m:oMath>
                <m:sSubSup>
                  <m:sSubSupPr>
                    <m:ctrlPr>
                      <w:rPr>
                        <w:rFonts w:ascii="Cambria Math" w:hAnsi="Cambria Math"/>
                        <w:i/>
                      </w:rPr>
                    </m:ctrlPr>
                  </m:sSubSupPr>
                  <m:e>
                    <m:r>
                      <w:rPr>
                        <w:rFonts w:ascii="Cambria Math" w:hAnsi="Cambria Math"/>
                        <w:lang w:val="en-US"/>
                      </w:rPr>
                      <m:t>ϕ</m:t>
                    </m:r>
                  </m:e>
                  <m:sub>
                    <m:r>
                      <w:rPr>
                        <w:rFonts w:ascii="Cambria Math" w:hAnsi="Cambria Math"/>
                        <w:lang w:val="en-US"/>
                      </w:rPr>
                      <m:t>k</m:t>
                    </m:r>
                  </m:sub>
                  <m:sup>
                    <m:r>
                      <w:rPr>
                        <w:rFonts w:ascii="Cambria Math" w:hAnsi="Cambria Math"/>
                        <w:lang w:val="en-US"/>
                      </w:rPr>
                      <m:t>cal</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d>
                  <m:dPr>
                    <m:ctrlPr>
                      <w:rPr>
                        <w:rFonts w:ascii="Cambria Math" w:hAnsi="Cambria Math"/>
                        <w:i/>
                      </w:rPr>
                    </m:ctrlPr>
                  </m:dPr>
                  <m:e>
                    <m:acc>
                      <m:accPr>
                        <m:ctrlPr>
                          <w:rPr>
                            <w:rFonts w:ascii="Cambria Math" w:hAnsi="Cambria Math"/>
                            <w:i/>
                          </w:rPr>
                        </m:ctrlPr>
                      </m:accPr>
                      <m:e>
                        <m:r>
                          <w:rPr>
                            <w:rFonts w:ascii="Cambria Math" w:hAnsi="Cambria Math"/>
                          </w:rPr>
                          <m:t>α</m:t>
                        </m:r>
                      </m:e>
                    </m:acc>
                    <m:r>
                      <m:rPr>
                        <m:sty m:val="p"/>
                      </m:rPr>
                      <w:rPr>
                        <w:rFonts w:ascii="Cambria Math" w:hAnsi="Cambria Math"/>
                      </w:rPr>
                      <m:t>∙</m:t>
                    </m:r>
                    <m:r>
                      <w:rPr>
                        <w:rFonts w:ascii="Cambria Math" w:hAnsi="Cambria Math"/>
                        <w:lang w:val="en-US"/>
                      </w:rPr>
                      <m:t xml:space="preserve">k+ </m:t>
                    </m:r>
                    <m:acc>
                      <m:accPr>
                        <m:ctrlPr>
                          <w:rPr>
                            <w:rFonts w:ascii="Cambria Math" w:hAnsi="Cambria Math"/>
                            <w:i/>
                          </w:rPr>
                        </m:ctrlPr>
                      </m:accPr>
                      <m:e>
                        <m:r>
                          <w:rPr>
                            <w:rFonts w:ascii="Cambria Math" w:hAnsi="Cambria Math"/>
                          </w:rPr>
                          <m:t>β</m:t>
                        </m:r>
                      </m:e>
                    </m:acc>
                  </m:e>
                </m:d>
              </m:oMath>
            </m:oMathPara>
          </w:p>
        </w:tc>
        <w:tc>
          <w:tcPr>
            <w:tcW w:w="844" w:type="dxa"/>
            <w:tcBorders>
              <w:top w:val="nil"/>
              <w:left w:val="nil"/>
              <w:bottom w:val="nil"/>
              <w:right w:val="nil"/>
            </w:tcBorders>
            <w:vAlign w:val="center"/>
          </w:tcPr>
          <w:p w14:paraId="4B9E9ACE" w14:textId="43C57484" w:rsidR="00E439CE" w:rsidRPr="005C5B3D" w:rsidRDefault="00726582" w:rsidP="00CE43E7">
            <w:pPr>
              <w:spacing w:line="240" w:lineRule="auto"/>
              <w:ind w:firstLine="0"/>
              <w:jc w:val="center"/>
            </w:pPr>
            <w:r w:rsidRPr="00726582">
              <w:t>(Б.</w:t>
            </w:r>
            <w:r>
              <w:t>5</w:t>
            </w:r>
            <w:r w:rsidRPr="00726582">
              <w:t>)</w:t>
            </w:r>
          </w:p>
        </w:tc>
      </w:tr>
    </w:tbl>
    <w:p w14:paraId="5E35FEAC" w14:textId="0EF13F13" w:rsidR="00E439CE" w:rsidRDefault="00681E6B" w:rsidP="00681E6B">
      <w:pPr>
        <w:ind w:firstLine="709"/>
      </w:pPr>
      <w:r>
        <w:lastRenderedPageBreak/>
        <w:t>Для каждого пакета вычисляется вектор признаков размерности 8, включающий статистики амплитуды и калиброванной фазы:</w:t>
      </w:r>
    </w:p>
    <w:tbl>
      <w:tblPr>
        <w:tblStyle w:val="ae"/>
        <w:tblW w:w="9486" w:type="dxa"/>
        <w:tblLayout w:type="fixed"/>
        <w:tblLook w:val="04A0" w:firstRow="1" w:lastRow="0" w:firstColumn="1" w:lastColumn="0" w:noHBand="0" w:noVBand="1"/>
      </w:tblPr>
      <w:tblGrid>
        <w:gridCol w:w="676"/>
        <w:gridCol w:w="2126"/>
        <w:gridCol w:w="567"/>
        <w:gridCol w:w="5273"/>
        <w:gridCol w:w="712"/>
        <w:gridCol w:w="132"/>
      </w:tblGrid>
      <w:tr w:rsidR="00CB3B98" w:rsidRPr="00654F24" w14:paraId="745BCD24" w14:textId="77777777" w:rsidTr="00716E40">
        <w:trPr>
          <w:trHeight w:val="2864"/>
        </w:trPr>
        <w:tc>
          <w:tcPr>
            <w:tcW w:w="8642" w:type="dxa"/>
            <w:gridSpan w:val="4"/>
            <w:tcBorders>
              <w:top w:val="nil"/>
              <w:left w:val="nil"/>
              <w:bottom w:val="nil"/>
              <w:right w:val="nil"/>
            </w:tcBorders>
            <w:vAlign w:val="center"/>
          </w:tcPr>
          <w:p w14:paraId="4D67D400" w14:textId="557ECAED" w:rsidR="00CB3B98" w:rsidRPr="0048344C"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pkt</m:t>
                    </m:r>
                  </m:sub>
                </m:sSub>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e>
                      </m:mr>
                      <m:mr>
                        <m:e>
                          <m:sSub>
                            <m:sSubPr>
                              <m:ctrlPr>
                                <w:rPr>
                                  <w:rFonts w:ascii="Cambria Math" w:hAnsi="Cambria Math"/>
                                  <w:i/>
                                </w:rPr>
                              </m:ctrlPr>
                            </m:sSubPr>
                            <m:e>
                              <m:r>
                                <w:rPr>
                                  <w:rFonts w:ascii="Cambria Math" w:hAnsi="Cambria Math"/>
                                </w:rPr>
                                <m:t>σ</m:t>
                              </m:r>
                            </m:e>
                            <m:sub>
                              <m:r>
                                <w:rPr>
                                  <w:rFonts w:ascii="Cambria Math" w:hAnsi="Cambria Math"/>
                                </w:rPr>
                                <m:t>A</m:t>
                              </m:r>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e>
                      </m:mr>
                    </m:m>
                  </m:e>
                </m:d>
              </m:oMath>
            </m:oMathPara>
          </w:p>
        </w:tc>
        <w:tc>
          <w:tcPr>
            <w:tcW w:w="844" w:type="dxa"/>
            <w:gridSpan w:val="2"/>
            <w:tcBorders>
              <w:top w:val="nil"/>
              <w:left w:val="nil"/>
              <w:bottom w:val="nil"/>
              <w:right w:val="nil"/>
            </w:tcBorders>
            <w:vAlign w:val="center"/>
          </w:tcPr>
          <w:p w14:paraId="233CF3A5" w14:textId="409BDCD1" w:rsidR="00CB3B98" w:rsidRPr="00654F24" w:rsidRDefault="00726582" w:rsidP="00CE43E7">
            <w:pPr>
              <w:spacing w:line="240" w:lineRule="auto"/>
              <w:ind w:firstLine="0"/>
              <w:jc w:val="center"/>
              <w:rPr>
                <w:lang w:val="en-US"/>
              </w:rPr>
            </w:pPr>
            <w:r w:rsidRPr="00726582">
              <w:t>(Б.</w:t>
            </w:r>
            <w:r>
              <w:t>6</w:t>
            </w:r>
            <w:r w:rsidRPr="00726582">
              <w:t>)</w:t>
            </w:r>
          </w:p>
        </w:tc>
      </w:tr>
      <w:tr w:rsidR="00CB3B98" w:rsidRPr="005C5B3D" w14:paraId="10049B68" w14:textId="77777777" w:rsidTr="00716E40">
        <w:trPr>
          <w:gridAfter w:val="1"/>
          <w:wAfter w:w="132" w:type="dxa"/>
          <w:trHeight w:val="364"/>
        </w:trPr>
        <w:tc>
          <w:tcPr>
            <w:tcW w:w="676" w:type="dxa"/>
            <w:tcBorders>
              <w:top w:val="nil"/>
              <w:left w:val="nil"/>
              <w:bottom w:val="nil"/>
              <w:right w:val="nil"/>
            </w:tcBorders>
          </w:tcPr>
          <w:p w14:paraId="00D9D3DF" w14:textId="77777777" w:rsidR="00CB3B98" w:rsidRDefault="00CB3B98" w:rsidP="00CE43E7">
            <w:pPr>
              <w:spacing w:line="240" w:lineRule="auto"/>
              <w:ind w:firstLine="0"/>
            </w:pPr>
            <w:r>
              <w:t>где:</w:t>
            </w:r>
          </w:p>
        </w:tc>
        <w:tc>
          <w:tcPr>
            <w:tcW w:w="2126" w:type="dxa"/>
            <w:tcBorders>
              <w:top w:val="nil"/>
              <w:left w:val="nil"/>
              <w:bottom w:val="nil"/>
              <w:right w:val="nil"/>
            </w:tcBorders>
          </w:tcPr>
          <w:p w14:paraId="3FA1B3CE" w14:textId="62810FE8" w:rsidR="00CB3B98" w:rsidRDefault="00000000" w:rsidP="00CE43E7">
            <w:pPr>
              <w:spacing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oMath>
            </m:oMathPara>
          </w:p>
        </w:tc>
        <w:tc>
          <w:tcPr>
            <w:tcW w:w="567" w:type="dxa"/>
            <w:tcBorders>
              <w:top w:val="nil"/>
              <w:left w:val="nil"/>
              <w:bottom w:val="nil"/>
              <w:right w:val="nil"/>
            </w:tcBorders>
          </w:tcPr>
          <w:p w14:paraId="397BBC9B"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AFF5249" w14:textId="57DFDD56" w:rsidR="00CB3B98" w:rsidRPr="005C5B3D" w:rsidRDefault="00716E40" w:rsidP="00CE43E7">
            <w:pPr>
              <w:spacing w:line="240" w:lineRule="auto"/>
              <w:ind w:firstLine="0"/>
              <w:rPr>
                <w:lang w:val="en-US"/>
              </w:rPr>
            </w:pPr>
            <w:r>
              <w:t>среднее амплитуды по поднесущим;</w:t>
            </w:r>
          </w:p>
        </w:tc>
      </w:tr>
      <w:tr w:rsidR="00CB3B98" w14:paraId="56A16F62" w14:textId="77777777" w:rsidTr="00716E40">
        <w:trPr>
          <w:gridAfter w:val="1"/>
          <w:wAfter w:w="132" w:type="dxa"/>
          <w:trHeight w:val="342"/>
        </w:trPr>
        <w:tc>
          <w:tcPr>
            <w:tcW w:w="676" w:type="dxa"/>
            <w:tcBorders>
              <w:top w:val="nil"/>
              <w:left w:val="nil"/>
              <w:bottom w:val="nil"/>
              <w:right w:val="nil"/>
            </w:tcBorders>
          </w:tcPr>
          <w:p w14:paraId="1BCA92F1" w14:textId="77777777" w:rsidR="00CB3B98" w:rsidRDefault="00CB3B98" w:rsidP="00CE43E7">
            <w:pPr>
              <w:spacing w:line="240" w:lineRule="auto"/>
              <w:ind w:firstLine="0"/>
            </w:pPr>
          </w:p>
        </w:tc>
        <w:tc>
          <w:tcPr>
            <w:tcW w:w="2126" w:type="dxa"/>
            <w:tcBorders>
              <w:top w:val="nil"/>
              <w:left w:val="nil"/>
              <w:bottom w:val="nil"/>
              <w:right w:val="nil"/>
            </w:tcBorders>
          </w:tcPr>
          <w:p w14:paraId="4573D6D5" w14:textId="2F7FF24E" w:rsidR="00CB3B9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σ</m:t>
                    </m:r>
                  </m:e>
                  <m:sub>
                    <m:r>
                      <w:rPr>
                        <w:rFonts w:ascii="Cambria Math" w:hAnsi="Cambria Math"/>
                      </w:rPr>
                      <m:t>A</m:t>
                    </m:r>
                  </m:sub>
                </m:sSub>
              </m:oMath>
            </m:oMathPara>
          </w:p>
        </w:tc>
        <w:tc>
          <w:tcPr>
            <w:tcW w:w="567" w:type="dxa"/>
            <w:tcBorders>
              <w:top w:val="nil"/>
              <w:left w:val="nil"/>
              <w:bottom w:val="nil"/>
              <w:right w:val="nil"/>
            </w:tcBorders>
          </w:tcPr>
          <w:p w14:paraId="08057476"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451867E" w14:textId="1A48B796" w:rsidR="00CB3B98" w:rsidRDefault="00716E40" w:rsidP="00CE43E7">
            <w:pPr>
              <w:spacing w:line="240" w:lineRule="auto"/>
              <w:ind w:firstLine="0"/>
            </w:pPr>
            <w:r>
              <w:t>стандартное отклонение амплитуды;</w:t>
            </w:r>
          </w:p>
        </w:tc>
      </w:tr>
      <w:tr w:rsidR="00CB3B98" w14:paraId="40143E4F" w14:textId="77777777" w:rsidTr="00716E40">
        <w:trPr>
          <w:gridAfter w:val="1"/>
          <w:wAfter w:w="132" w:type="dxa"/>
          <w:trHeight w:val="549"/>
        </w:trPr>
        <w:tc>
          <w:tcPr>
            <w:tcW w:w="676" w:type="dxa"/>
            <w:tcBorders>
              <w:top w:val="nil"/>
              <w:left w:val="nil"/>
              <w:bottom w:val="nil"/>
              <w:right w:val="nil"/>
            </w:tcBorders>
          </w:tcPr>
          <w:p w14:paraId="561259BD" w14:textId="77777777" w:rsidR="00CB3B98" w:rsidRDefault="00CB3B98" w:rsidP="00CE43E7">
            <w:pPr>
              <w:spacing w:line="240" w:lineRule="auto"/>
              <w:ind w:firstLine="0"/>
            </w:pPr>
          </w:p>
        </w:tc>
        <w:tc>
          <w:tcPr>
            <w:tcW w:w="2126" w:type="dxa"/>
            <w:tcBorders>
              <w:top w:val="nil"/>
              <w:left w:val="nil"/>
              <w:bottom w:val="nil"/>
              <w:right w:val="nil"/>
            </w:tcBorders>
          </w:tcPr>
          <w:p w14:paraId="19099762" w14:textId="00199866" w:rsidR="00CB3B98"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oMath>
            </m:oMathPara>
          </w:p>
        </w:tc>
        <w:tc>
          <w:tcPr>
            <w:tcW w:w="567" w:type="dxa"/>
            <w:tcBorders>
              <w:top w:val="nil"/>
              <w:left w:val="nil"/>
              <w:bottom w:val="nil"/>
              <w:right w:val="nil"/>
            </w:tcBorders>
          </w:tcPr>
          <w:p w14:paraId="20013769" w14:textId="16B73584" w:rsidR="00CB3B98" w:rsidRDefault="00FF028F" w:rsidP="00CE43E7">
            <w:pPr>
              <w:spacing w:line="240" w:lineRule="auto"/>
              <w:ind w:firstLine="0"/>
            </w:pPr>
            <w:r>
              <w:t>–</w:t>
            </w:r>
          </w:p>
        </w:tc>
        <w:tc>
          <w:tcPr>
            <w:tcW w:w="5985" w:type="dxa"/>
            <w:gridSpan w:val="2"/>
            <w:tcBorders>
              <w:top w:val="nil"/>
              <w:left w:val="nil"/>
              <w:bottom w:val="nil"/>
              <w:right w:val="nil"/>
            </w:tcBorders>
          </w:tcPr>
          <w:p w14:paraId="69B78272" w14:textId="22955F73" w:rsidR="00CB3B98" w:rsidRPr="00716E40" w:rsidRDefault="00716E40" w:rsidP="00CE43E7">
            <w:pPr>
              <w:spacing w:line="240" w:lineRule="auto"/>
              <w:ind w:firstLine="0"/>
            </w:pPr>
            <w:r>
              <w:t>максимальное и минимальное значения амплитуды</w:t>
            </w:r>
            <w:r w:rsidRPr="00716E40">
              <w:t>;</w:t>
            </w:r>
          </w:p>
        </w:tc>
      </w:tr>
      <w:tr w:rsidR="00CB3B98" w14:paraId="743A298C" w14:textId="77777777" w:rsidTr="00716E40">
        <w:trPr>
          <w:gridAfter w:val="1"/>
          <w:wAfter w:w="132" w:type="dxa"/>
          <w:trHeight w:val="549"/>
        </w:trPr>
        <w:tc>
          <w:tcPr>
            <w:tcW w:w="676" w:type="dxa"/>
            <w:tcBorders>
              <w:top w:val="nil"/>
              <w:left w:val="nil"/>
              <w:bottom w:val="nil"/>
              <w:right w:val="nil"/>
            </w:tcBorders>
          </w:tcPr>
          <w:p w14:paraId="01BF52E6" w14:textId="77777777" w:rsidR="00CB3B98" w:rsidRDefault="00CB3B98" w:rsidP="00CE43E7">
            <w:pPr>
              <w:spacing w:line="240" w:lineRule="auto"/>
              <w:ind w:firstLine="0"/>
            </w:pPr>
          </w:p>
        </w:tc>
        <w:tc>
          <w:tcPr>
            <w:tcW w:w="2126" w:type="dxa"/>
            <w:tcBorders>
              <w:top w:val="nil"/>
              <w:left w:val="nil"/>
              <w:bottom w:val="nil"/>
              <w:right w:val="nil"/>
            </w:tcBorders>
          </w:tcPr>
          <w:p w14:paraId="23DBE200" w14:textId="0C4F7831" w:rsidR="00CB3B98"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r>
                  <w:rPr>
                    <w:rFonts w:ascii="Cambria Math" w:hAnsi="Cambria Math"/>
                  </w:rPr>
                  <m:t xml:space="preserve">, </m:t>
                </m:r>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oMath>
            </m:oMathPara>
          </w:p>
        </w:tc>
        <w:tc>
          <w:tcPr>
            <w:tcW w:w="567" w:type="dxa"/>
            <w:tcBorders>
              <w:top w:val="nil"/>
              <w:left w:val="nil"/>
              <w:bottom w:val="nil"/>
              <w:right w:val="nil"/>
            </w:tcBorders>
          </w:tcPr>
          <w:p w14:paraId="4579E66E" w14:textId="0D8CBE01" w:rsidR="00CB3B98" w:rsidRDefault="00FF028F" w:rsidP="00CE43E7">
            <w:pPr>
              <w:spacing w:line="240" w:lineRule="auto"/>
              <w:ind w:firstLine="0"/>
            </w:pPr>
            <w:r>
              <w:t>–</w:t>
            </w:r>
          </w:p>
        </w:tc>
        <w:tc>
          <w:tcPr>
            <w:tcW w:w="5985" w:type="dxa"/>
            <w:gridSpan w:val="2"/>
            <w:tcBorders>
              <w:top w:val="nil"/>
              <w:left w:val="nil"/>
              <w:bottom w:val="nil"/>
              <w:right w:val="nil"/>
            </w:tcBorders>
          </w:tcPr>
          <w:p w14:paraId="7089DEED" w14:textId="5D198F1C" w:rsidR="00CB3B98" w:rsidRDefault="00716E40" w:rsidP="00CE43E7">
            <w:pPr>
              <w:spacing w:line="240" w:lineRule="auto"/>
              <w:ind w:firstLine="0"/>
            </w:pPr>
            <w:r>
              <w:t>среднее и стандартное отклонение калиброванной фазы;</w:t>
            </w:r>
          </w:p>
        </w:tc>
      </w:tr>
      <w:tr w:rsidR="00C23CFE" w14:paraId="0904637D" w14:textId="77777777" w:rsidTr="00716E40">
        <w:trPr>
          <w:gridAfter w:val="1"/>
          <w:wAfter w:w="132" w:type="dxa"/>
          <w:trHeight w:val="549"/>
        </w:trPr>
        <w:tc>
          <w:tcPr>
            <w:tcW w:w="676" w:type="dxa"/>
            <w:tcBorders>
              <w:top w:val="nil"/>
              <w:left w:val="nil"/>
              <w:bottom w:val="nil"/>
              <w:right w:val="nil"/>
            </w:tcBorders>
          </w:tcPr>
          <w:p w14:paraId="566309BB" w14:textId="77777777" w:rsidR="00C23CFE" w:rsidRDefault="00C23CFE" w:rsidP="00CE43E7">
            <w:pPr>
              <w:spacing w:line="240" w:lineRule="auto"/>
              <w:ind w:firstLine="0"/>
            </w:pPr>
          </w:p>
        </w:tc>
        <w:tc>
          <w:tcPr>
            <w:tcW w:w="2126" w:type="dxa"/>
            <w:tcBorders>
              <w:top w:val="nil"/>
              <w:left w:val="nil"/>
              <w:bottom w:val="nil"/>
              <w:right w:val="nil"/>
            </w:tcBorders>
          </w:tcPr>
          <w:p w14:paraId="30792AB1" w14:textId="49355959" w:rsidR="00C23CFE"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oMath>
            </m:oMathPara>
          </w:p>
        </w:tc>
        <w:tc>
          <w:tcPr>
            <w:tcW w:w="567" w:type="dxa"/>
            <w:tcBorders>
              <w:top w:val="nil"/>
              <w:left w:val="nil"/>
              <w:bottom w:val="nil"/>
              <w:right w:val="nil"/>
            </w:tcBorders>
          </w:tcPr>
          <w:p w14:paraId="3367A763" w14:textId="6B61F6EA" w:rsidR="00C23CFE" w:rsidRDefault="00FF028F" w:rsidP="00CE43E7">
            <w:pPr>
              <w:spacing w:line="240" w:lineRule="auto"/>
              <w:ind w:firstLine="0"/>
            </w:pPr>
            <w:r>
              <w:t>–</w:t>
            </w:r>
          </w:p>
        </w:tc>
        <w:tc>
          <w:tcPr>
            <w:tcW w:w="5985" w:type="dxa"/>
            <w:gridSpan w:val="2"/>
            <w:tcBorders>
              <w:top w:val="nil"/>
              <w:left w:val="nil"/>
              <w:bottom w:val="nil"/>
              <w:right w:val="nil"/>
            </w:tcBorders>
          </w:tcPr>
          <w:p w14:paraId="2A8D47B3" w14:textId="5302AE57" w:rsidR="00C23CFE" w:rsidRDefault="00716E40" w:rsidP="00CE43E7">
            <w:pPr>
              <w:spacing w:line="240" w:lineRule="auto"/>
              <w:ind w:firstLine="0"/>
            </w:pPr>
            <w:r>
              <w:t>максимум и минимум калиброванной фазы.</w:t>
            </w:r>
          </w:p>
        </w:tc>
      </w:tr>
    </w:tbl>
    <w:p w14:paraId="580D6928" w14:textId="759AABF2" w:rsidR="005C4FAF" w:rsidRDefault="00726582" w:rsidP="00681E6B">
      <w:pPr>
        <w:ind w:firstLine="709"/>
      </w:pPr>
      <w:r>
        <w:t>Б</w:t>
      </w:r>
      <w:r w:rsidR="008B06BB" w:rsidRPr="008B06BB">
        <w:t>.2 Агрегация признаков для одного сенсорного узла</w:t>
      </w:r>
    </w:p>
    <w:p w14:paraId="0CFBFF7E" w14:textId="24586FFE" w:rsidR="008B06BB" w:rsidRDefault="008B06BB" w:rsidP="008B06BB">
      <w:pPr>
        <w:ind w:firstLine="709"/>
      </w:pPr>
      <w:r>
        <w:t>Для каждого сенсорного узла (ESP32) и для каждого BSSID (источника) все пакеты, зафиксированные в течение временного окна, группируются. Вектор признаков сенсора получается усреднением пакетных векторов: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0A1BA338" w:rsidR="008B06BB" w:rsidRPr="008B06BB"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Sup>
                      <m:sSubSupPr>
                        <m:ctrlPr>
                          <w:rPr>
                            <w:rFonts w:ascii="Cambria Math" w:hAnsi="Cambria Math"/>
                            <w:i/>
                          </w:rPr>
                        </m:ctrlPr>
                      </m:sSubSupPr>
                      <m:e>
                        <m:r>
                          <w:rPr>
                            <w:rFonts w:ascii="Cambria Math" w:hAnsi="Cambria Math"/>
                          </w:rPr>
                          <m:t>f</m:t>
                        </m:r>
                      </m:e>
                      <m:sub>
                        <m:r>
                          <w:rPr>
                            <w:rFonts w:ascii="Cambria Math" w:hAnsi="Cambria Math"/>
                          </w:rPr>
                          <m:t>pkt</m:t>
                        </m:r>
                      </m:sub>
                      <m:sup>
                        <m:r>
                          <w:rPr>
                            <w:rFonts w:ascii="Cambria Math" w:hAnsi="Cambria Math"/>
                          </w:rPr>
                          <m:t>p</m:t>
                        </m:r>
                      </m:sup>
                    </m:sSubSup>
                  </m:e>
                </m:nary>
              </m:oMath>
            </m:oMathPara>
          </w:p>
        </w:tc>
        <w:tc>
          <w:tcPr>
            <w:tcW w:w="844" w:type="dxa"/>
            <w:gridSpan w:val="2"/>
            <w:tcBorders>
              <w:top w:val="nil"/>
              <w:left w:val="nil"/>
              <w:bottom w:val="nil"/>
              <w:right w:val="nil"/>
            </w:tcBorders>
            <w:vAlign w:val="center"/>
          </w:tcPr>
          <w:p w14:paraId="038345A9" w14:textId="48595496" w:rsidR="008B06BB" w:rsidRPr="008B06BB" w:rsidRDefault="005059F4" w:rsidP="00CE43E7">
            <w:pPr>
              <w:spacing w:line="240" w:lineRule="auto"/>
              <w:ind w:firstLine="0"/>
              <w:jc w:val="center"/>
              <w:rPr>
                <w:lang w:val="en-US"/>
              </w:rPr>
            </w:pPr>
            <w:r w:rsidRPr="00726582">
              <w:t>(Б.</w:t>
            </w:r>
            <w:r>
              <w:t>7</w:t>
            </w:r>
            <w:r w:rsidRPr="00726582">
              <w:t>)</w:t>
            </w:r>
          </w:p>
        </w:tc>
      </w:tr>
      <w:tr w:rsidR="008B06BB" w:rsidRPr="00651F31" w14:paraId="6AE6BE48" w14:textId="77777777" w:rsidTr="00651F31">
        <w:trPr>
          <w:gridAfter w:val="1"/>
          <w:wAfter w:w="132" w:type="dxa"/>
          <w:trHeight w:val="914"/>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29A2841A" w:rsidR="008B06BB" w:rsidRPr="00651F31" w:rsidRDefault="00651F31" w:rsidP="00CE43E7">
            <w:pPr>
              <w:spacing w:line="240" w:lineRule="auto"/>
              <w:ind w:firstLine="0"/>
              <w:jc w:val="center"/>
              <w:rPr>
                <w:i/>
              </w:rPr>
            </w:pPr>
            <m:oMathPara>
              <m:oMathParaPr>
                <m:jc m:val="center"/>
              </m:oMathParaPr>
              <m:oMath>
                <m:r>
                  <w:rPr>
                    <w:rFonts w:ascii="Cambria Math" w:hAnsi="Cambria Math"/>
                  </w:rPr>
                  <m:t>M</m:t>
                </m:r>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47837FD5" w:rsidR="008B06BB" w:rsidRPr="00651F31" w:rsidRDefault="00651F31" w:rsidP="00CE43E7">
            <w:pPr>
              <w:spacing w:line="240" w:lineRule="auto"/>
              <w:ind w:firstLine="0"/>
            </w:pPr>
            <w:r>
              <w:t xml:space="preserve">количество принятых пакетов от данного BSSID на сенсоре </w:t>
            </w:r>
            <m:oMath>
              <m:r>
                <w:rPr>
                  <w:rFonts w:ascii="Cambria Math" w:hAnsi="Cambria Math"/>
                </w:rPr>
                <m:t>j</m:t>
              </m:r>
            </m:oMath>
            <w:r w:rsidRPr="00651F31">
              <w:t>.</w:t>
            </w:r>
          </w:p>
        </w:tc>
      </w:tr>
    </w:tbl>
    <w:p w14:paraId="63F0EEFE" w14:textId="2D0D7099" w:rsidR="00716E40" w:rsidRDefault="00651F31" w:rsidP="00716E40">
      <w:pPr>
        <w:ind w:firstLine="709"/>
      </w:pPr>
      <w:r>
        <w:t>Если пакетов нет</w:t>
      </w:r>
      <w:r w:rsidRPr="00651F31">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=0</m:t>
        </m:r>
      </m:oMath>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3B2A3D65" w14:textId="06AA7BD0" w:rsidR="00CB3B98" w:rsidRDefault="00CB3B98" w:rsidP="008B06BB">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упорядоченных в фиксированном списке. Для наблюдаемого BSSID интегральный отпечаток строится как конкатенация тр</w:t>
      </w:r>
      <w:r w:rsidR="005E0FB6">
        <w:t>е</w:t>
      </w:r>
      <w:r w:rsidR="00716E40">
        <w:t>х групп признаков:</w:t>
      </w:r>
    </w:p>
    <w:p w14:paraId="298E7EFC" w14:textId="3D784229" w:rsidR="00716E40" w:rsidRPr="00716E40" w:rsidRDefault="00716E40" w:rsidP="008B06BB">
      <w:pPr>
        <w:ind w:firstLine="709"/>
      </w:pPr>
      <w:r w:rsidRPr="00716E40">
        <w:t xml:space="preserve">1. </w:t>
      </w:r>
      <w:r>
        <w:t xml:space="preserve">Индивидуальные статистики сенсоров (размерности </w:t>
      </w:r>
      <w:r w:rsidRPr="00716E40">
        <w:t>8</w:t>
      </w:r>
      <w:r>
        <w:rPr>
          <w:lang w:val="en-US"/>
        </w:rPr>
        <w:t>N</w:t>
      </w:r>
      <w:r>
        <w:t>)</w:t>
      </w:r>
      <w:r w:rsidRP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257AC6EF" w:rsidR="00CB3B98" w:rsidRPr="00CB3B98"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lang w:val="en-US"/>
                      </w:rPr>
                      <m:t>ind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s</m:t>
                            </m:r>
                          </m:e>
                          <m:sub>
                            <m:r>
                              <w:rPr>
                                <w:rFonts w:ascii="Cambria Math" w:hAnsi="Cambria Math"/>
                              </w:rPr>
                              <m:t>1</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0F16747A" w:rsidR="00CB3B98" w:rsidRPr="008B06BB" w:rsidRDefault="005059F4" w:rsidP="00CE43E7">
            <w:pPr>
              <w:spacing w:line="240" w:lineRule="auto"/>
              <w:ind w:firstLine="0"/>
              <w:jc w:val="center"/>
              <w:rPr>
                <w:lang w:val="en-US"/>
              </w:rPr>
            </w:pPr>
            <w:r w:rsidRPr="00726582">
              <w:t>(Б.</w:t>
            </w:r>
            <w:r>
              <w:t>8</w:t>
            </w:r>
            <w:r w:rsidRPr="00726582">
              <w:t>)</w:t>
            </w:r>
          </w:p>
        </w:tc>
      </w:tr>
    </w:tbl>
    <w:p w14:paraId="2F7CB1B9" w14:textId="71EFB838" w:rsidR="00CB3B98" w:rsidRDefault="00716E40">
      <w:pPr>
        <w:pStyle w:val="ad"/>
        <w:numPr>
          <w:ilvl w:val="0"/>
          <w:numId w:val="1"/>
        </w:numPr>
      </w:pPr>
      <w:r w:rsidRPr="00716E40">
        <w:lastRenderedPageBreak/>
        <w:t xml:space="preserve">Межсенсорные корреляции амплитуд (размерности </w:t>
      </w:r>
      <m:oMath>
        <m:r>
          <w:rPr>
            <w:rFonts w:ascii="Cambria Math" w:hAnsi="Cambria Math"/>
          </w:rPr>
          <m:t>N</m:t>
        </m:r>
        <m:d>
          <m:dPr>
            <m:ctrlPr>
              <w:rPr>
                <w:rFonts w:ascii="Cambria Math" w:hAnsi="Cambria Math"/>
                <w:i/>
              </w:rPr>
            </m:ctrlPr>
          </m:dPr>
          <m:e>
            <m:r>
              <w:rPr>
                <w:rFonts w:ascii="Cambria Math" w:hAnsi="Cambria Math"/>
              </w:rPr>
              <m:t>N –1</m:t>
            </m:r>
          </m:e>
        </m:d>
        <m:r>
          <w:rPr>
            <w:rFonts w:ascii="Cambria Math" w:hAnsi="Cambria Math"/>
          </w:rPr>
          <m:t>/2</m:t>
        </m:r>
      </m:oMath>
      <w:r w:rsidRPr="00716E40">
        <w:t>):</w:t>
      </w:r>
    </w:p>
    <w:p w14:paraId="147B2552" w14:textId="58B3DEF8" w:rsidR="00716E40" w:rsidRPr="005D5C31" w:rsidRDefault="00716E40" w:rsidP="00716E40">
      <w:r>
        <w:t>Для каждой пары сенсоров</w:t>
      </w:r>
      <w:r w:rsidRPr="00716E40">
        <w:t xml:space="preserve"> </w:t>
      </w:r>
      <m:oMath>
        <m:d>
          <m:dPr>
            <m:ctrlPr>
              <w:rPr>
                <w:rFonts w:ascii="Cambria Math" w:hAnsi="Cambria Math"/>
                <w:i/>
                <w:lang w:val="en-US"/>
              </w:rPr>
            </m:ctrlPr>
          </m:dPr>
          <m:e>
            <m:r>
              <w:rPr>
                <w:rFonts w:ascii="Cambria Math" w:hAnsi="Cambria Math"/>
                <w:lang w:val="en-US"/>
              </w:rPr>
              <m:t>i</m:t>
            </m:r>
            <m:r>
              <w:rPr>
                <w:rFonts w:ascii="Cambria Math" w:hAnsi="Cambria Math"/>
              </w:rPr>
              <m:t xml:space="preserve">, </m:t>
            </m:r>
            <m:r>
              <w:rPr>
                <w:rFonts w:ascii="Cambria Math" w:hAnsi="Cambria Math"/>
                <w:lang w:val="en-US"/>
              </w:rPr>
              <m:t>j</m:t>
            </m:r>
          </m:e>
        </m:d>
      </m:oMath>
      <w:r w:rsidRPr="00716E40">
        <w:t xml:space="preserve"> </w:t>
      </w:r>
      <w:r>
        <w:rPr>
          <w:lang w:val="en-US"/>
        </w:rPr>
        <w:t>c</w:t>
      </w:r>
      <w:r w:rsidRPr="00716E40">
        <w:t xml:space="preserve"> </w:t>
      </w:r>
      <m:oMath>
        <m:r>
          <w:rPr>
            <w:rFonts w:ascii="Cambria Math" w:hAnsi="Cambria Math"/>
          </w:rPr>
          <m:t>i&lt;j</m:t>
        </m:r>
      </m:oMath>
      <w:r w:rsidRPr="00716E40">
        <w:t xml:space="preserve"> </w:t>
      </w:r>
      <w:r>
        <w:t>вычисляется коэффициент корреляции Пирсона между их усредн</w:t>
      </w:r>
      <w:r w:rsidR="005E0FB6">
        <w:t>е</w:t>
      </w:r>
      <w:r>
        <w:t>нными амплитудными профилями. Пусть</w:t>
      </w:r>
      <w:r w:rsidRPr="005D5C31">
        <w:t xml:space="preserve"> </w:t>
      </w:r>
      <m:oMath>
        <m:r>
          <w:rPr>
            <w:rFonts w:ascii="Cambria Math" w:hAnsi="Cambria Math"/>
            <w:lang w:val="en-US"/>
          </w:rPr>
          <m:t>L</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sub>
                    </m:sSub>
                  </m:e>
                </m:func>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sub>
                    </m:sSub>
                  </m:e>
                </m:func>
              </m:e>
            </m:d>
          </m:e>
        </m:func>
      </m:oMath>
      <w:r w:rsidR="005D5C31" w:rsidRPr="005D5C31">
        <w:t xml:space="preserve">. </w:t>
      </w:r>
      <w:r w:rsidR="005D5C31">
        <w:t xml:space="preserve">Обрезаем оба профиля до длины </w:t>
      </w:r>
      <w:r w:rsidR="005D5C31">
        <w:rPr>
          <w:rStyle w:val="mord"/>
        </w:rPr>
        <w:t>L</w:t>
      </w:r>
      <w:r w:rsidR="005D5C31">
        <w:t xml:space="preserve"> и рассчитываем:</w:t>
      </w:r>
    </w:p>
    <w:tbl>
      <w:tblPr>
        <w:tblStyle w:val="ae"/>
        <w:tblW w:w="9486" w:type="dxa"/>
        <w:tblLayout w:type="fixed"/>
        <w:tblLook w:val="04A0" w:firstRow="1" w:lastRow="0" w:firstColumn="1" w:lastColumn="0" w:noHBand="0" w:noVBand="1"/>
      </w:tblPr>
      <w:tblGrid>
        <w:gridCol w:w="8642"/>
        <w:gridCol w:w="844"/>
      </w:tblGrid>
      <w:tr w:rsidR="00716E40" w:rsidRPr="008B06BB" w14:paraId="405F3088" w14:textId="77777777" w:rsidTr="00CE43E7">
        <w:trPr>
          <w:trHeight w:val="802"/>
        </w:trPr>
        <w:tc>
          <w:tcPr>
            <w:tcW w:w="8642" w:type="dxa"/>
            <w:tcBorders>
              <w:top w:val="nil"/>
              <w:left w:val="nil"/>
              <w:bottom w:val="nil"/>
              <w:right w:val="nil"/>
            </w:tcBorders>
            <w:vAlign w:val="center"/>
          </w:tcPr>
          <w:p w14:paraId="4384405A" w14:textId="0BB19E7F" w:rsidR="00716E40"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ij</m:t>
                    </m:r>
                  </m:sub>
                </m:sSub>
                <m:r>
                  <w:rPr>
                    <w:rFonts w:ascii="Cambria Math" w:hAnsi="Cambria Math"/>
                    <w:lang w:val="en-US"/>
                  </w:rPr>
                  <m:t xml:space="preserv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nary>
                  </m:num>
                  <m:den>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e>
                              <m:sup>
                                <m:r>
                                  <w:rPr>
                                    <w:rFonts w:ascii="Cambria Math" w:hAnsi="Cambria Math"/>
                                    <w:lang w:val="en-US"/>
                                  </w:rPr>
                                  <m:t>2</m:t>
                                </m:r>
                              </m:sup>
                            </m:sSup>
                          </m:e>
                        </m:nary>
                      </m:e>
                    </m:rad>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sup>
                                <m:r>
                                  <w:rPr>
                                    <w:rFonts w:ascii="Cambria Math" w:hAnsi="Cambria Math"/>
                                    <w:lang w:val="en-US"/>
                                  </w:rPr>
                                  <m:t>2</m:t>
                                </m:r>
                              </m:sup>
                            </m:sSup>
                          </m:e>
                        </m:nary>
                      </m:e>
                    </m:rad>
                  </m:den>
                </m:f>
              </m:oMath>
            </m:oMathPara>
          </w:p>
        </w:tc>
        <w:tc>
          <w:tcPr>
            <w:tcW w:w="844" w:type="dxa"/>
            <w:tcBorders>
              <w:top w:val="nil"/>
              <w:left w:val="nil"/>
              <w:bottom w:val="nil"/>
              <w:right w:val="nil"/>
            </w:tcBorders>
            <w:vAlign w:val="center"/>
          </w:tcPr>
          <w:p w14:paraId="43A58800" w14:textId="671F46EF" w:rsidR="00716E40" w:rsidRPr="008B06BB" w:rsidRDefault="005059F4" w:rsidP="00CE43E7">
            <w:pPr>
              <w:spacing w:line="240" w:lineRule="auto"/>
              <w:ind w:firstLine="0"/>
              <w:jc w:val="center"/>
              <w:rPr>
                <w:lang w:val="en-US"/>
              </w:rPr>
            </w:pPr>
            <w:r w:rsidRPr="00726582">
              <w:t>(Б.</w:t>
            </w:r>
            <w:r>
              <w:t>9</w:t>
            </w:r>
            <w:r w:rsidRPr="00726582">
              <w:t>)</w:t>
            </w:r>
          </w:p>
        </w:tc>
      </w:tr>
    </w:tbl>
    <w:p w14:paraId="6A2ECA2C" w14:textId="3ED14A1B" w:rsidR="00716E40" w:rsidRDefault="00193F70" w:rsidP="00193F70">
      <w:pPr>
        <w:ind w:firstLine="709"/>
      </w:pPr>
      <w:r>
        <w:rPr>
          <w:iCs/>
        </w:rPr>
        <w:t xml:space="preserve">Где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L</m:t>
            </m:r>
          </m:den>
        </m:f>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L</m:t>
            </m:r>
          </m:sup>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r>
                  <w:rPr>
                    <w:rFonts w:ascii="Cambria Math" w:hAnsi="Cambria Math"/>
                  </w:rPr>
                  <m:t>,</m:t>
                </m:r>
                <m:r>
                  <w:rPr>
                    <w:rFonts w:ascii="Cambria Math" w:hAnsi="Cambria Math"/>
                    <w:lang w:val="en-US"/>
                  </w:rPr>
                  <m:t>k</m:t>
                </m:r>
              </m:sub>
            </m:sSub>
          </m:e>
        </m:nary>
      </m:oMath>
      <w:r>
        <w:t>. Если у какого-либо сенсора отсутствуют данные (нет пакетов), то  </w:t>
      </w:r>
      <m:oMath>
        <m:acc>
          <m:accPr>
            <m:chr m:val="̅"/>
            <m:ctrlPr>
              <w:rPr>
                <w:rFonts w:ascii="Cambria Math" w:hAnsi="Cambria Math"/>
                <w:i/>
              </w:rPr>
            </m:ctrlPr>
          </m:accPr>
          <m:e>
            <m:r>
              <w:rPr>
                <w:rFonts w:ascii="Cambria Math" w:hAnsi="Cambria Math"/>
              </w:rPr>
              <m:t>a</m:t>
            </m:r>
            <m:ctrlPr>
              <w:rPr>
                <w:rFonts w:ascii="Cambria Math" w:hAnsi="Cambria Math"/>
                <w:i/>
                <w:iCs/>
              </w:rPr>
            </m:ctrlPr>
          </m:e>
        </m:acc>
      </m:oMath>
      <w:r w:rsidRPr="00193F70">
        <w:rPr>
          <w:iCs/>
        </w:rPr>
        <w:t xml:space="preserve"> </w:t>
      </w:r>
      <w:r>
        <w:rPr>
          <w:iCs/>
        </w:rPr>
        <w:t>не определен</w:t>
      </w:r>
      <w:r>
        <w:t xml:space="preserve">; в этом случае для всех пар с участием этого сенсора полагаем </w:t>
      </w:r>
      <m:oMath>
        <m:r>
          <w:rPr>
            <w:rFonts w:ascii="Cambria Math" w:hAnsi="Cambria Math"/>
          </w:rPr>
          <m:t>ρ=0</m:t>
        </m:r>
      </m:oMath>
      <w:r w:rsidRPr="00193F70">
        <w:t xml:space="preserve">. </w:t>
      </w:r>
      <w:r>
        <w:t xml:space="preserve">При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rsidRPr="00193F70">
        <w:t xml:space="preserve">, </w:t>
      </w:r>
      <w:r>
        <w:t>вычисленном по формуле, возможно получение значения NaN (например, при нулевой дисперсии); такие значения заменяются на 0.</w:t>
      </w:r>
    </w:p>
    <w:p w14:paraId="734F18DE" w14:textId="184D5A13" w:rsidR="00193F70" w:rsidRDefault="00193F70" w:rsidP="00193F70">
      <w:pPr>
        <w:ind w:firstLine="709"/>
      </w:pPr>
      <w:r>
        <w:t xml:space="preserve">Все коэффициенты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t xml:space="preserve"> упорядочиваются по правилу </w:t>
      </w:r>
      <m:oMath>
        <m:d>
          <m:dPr>
            <m:ctrlPr>
              <w:rPr>
                <w:rFonts w:ascii="Cambria Math" w:hAnsi="Cambria Math"/>
                <w:i/>
              </w:rPr>
            </m:ctrlPr>
          </m:dPr>
          <m:e>
            <m:r>
              <w:rPr>
                <w:rFonts w:ascii="Cambria Math" w:hAnsi="Cambria Math"/>
              </w:rPr>
              <m:t>1,2</m:t>
            </m:r>
          </m:e>
        </m:d>
        <m:r>
          <w:rPr>
            <w:rFonts w:ascii="Cambria Math" w:hAnsi="Cambria Math"/>
          </w:rPr>
          <m:t>,</m:t>
        </m:r>
        <m:d>
          <m:dPr>
            <m:ctrlPr>
              <w:rPr>
                <w:rFonts w:ascii="Cambria Math" w:hAnsi="Cambria Math"/>
                <w:i/>
              </w:rPr>
            </m:ctrlPr>
          </m:dPr>
          <m:e>
            <m:r>
              <w:rPr>
                <w:rFonts w:ascii="Cambria Math" w:hAnsi="Cambria Math"/>
              </w:rPr>
              <m:t>1,2</m:t>
            </m:r>
          </m:e>
        </m:d>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lang w:val="en-US"/>
              </w:rPr>
              <m:t>N</m:t>
            </m:r>
          </m:e>
        </m:d>
        <m:r>
          <w:rPr>
            <w:rFonts w:ascii="Cambria Math" w:hAnsi="Cambria Math"/>
          </w:rPr>
          <m:t xml:space="preserve">, </m:t>
        </m:r>
        <m:d>
          <m:dPr>
            <m:ctrlPr>
              <w:rPr>
                <w:rFonts w:ascii="Cambria Math" w:hAnsi="Cambria Math"/>
                <w:i/>
              </w:rPr>
            </m:ctrlPr>
          </m:dPr>
          <m:e>
            <m:r>
              <w:rPr>
                <w:rFonts w:ascii="Cambria Math" w:hAnsi="Cambria Math"/>
              </w:rPr>
              <m:t>2,3</m:t>
            </m:r>
          </m:e>
        </m:d>
        <m:r>
          <w:rPr>
            <w:rFonts w:ascii="Cambria Math" w:hAnsi="Cambria Math"/>
          </w:rPr>
          <m:t xml:space="preserve">,…, </m:t>
        </m:r>
        <m:d>
          <m:dPr>
            <m:ctrlPr>
              <w:rPr>
                <w:rFonts w:ascii="Cambria Math" w:hAnsi="Cambria Math"/>
                <w:i/>
              </w:rPr>
            </m:ctrlPr>
          </m:dPr>
          <m:e>
            <m:r>
              <w:rPr>
                <w:rFonts w:ascii="Cambria Math" w:hAnsi="Cambria Math"/>
                <w:lang w:val="en-US"/>
              </w:rPr>
              <m:t>N</m:t>
            </m:r>
            <m:r>
              <w:rPr>
                <w:rFonts w:ascii="Cambria Math" w:hAnsi="Cambria Math"/>
              </w:rPr>
              <m:t>–1,</m:t>
            </m:r>
            <m:r>
              <w:rPr>
                <w:rFonts w:ascii="Cambria Math" w:hAnsi="Cambria Math"/>
                <w:lang w:val="en-US"/>
              </w:rPr>
              <m:t>N</m:t>
            </m:r>
          </m:e>
        </m:d>
      </m:oMath>
      <w:r w:rsidRPr="00193F70">
        <w:t xml:space="preserve"> </w:t>
      </w:r>
      <w:r>
        <w:t>и образуют вектор</w:t>
      </w:r>
    </w:p>
    <w:tbl>
      <w:tblPr>
        <w:tblStyle w:val="ae"/>
        <w:tblW w:w="9486" w:type="dxa"/>
        <w:tblLayout w:type="fixed"/>
        <w:tblLook w:val="04A0" w:firstRow="1" w:lastRow="0" w:firstColumn="1" w:lastColumn="0" w:noHBand="0" w:noVBand="1"/>
      </w:tblPr>
      <w:tblGrid>
        <w:gridCol w:w="8642"/>
        <w:gridCol w:w="844"/>
      </w:tblGrid>
      <w:tr w:rsidR="00193F70" w:rsidRPr="008B06BB" w14:paraId="5E41C340" w14:textId="77777777" w:rsidTr="00CE43E7">
        <w:trPr>
          <w:trHeight w:val="802"/>
        </w:trPr>
        <w:tc>
          <w:tcPr>
            <w:tcW w:w="8642" w:type="dxa"/>
            <w:tcBorders>
              <w:top w:val="nil"/>
              <w:left w:val="nil"/>
              <w:bottom w:val="nil"/>
              <w:right w:val="nil"/>
            </w:tcBorders>
            <w:vAlign w:val="center"/>
          </w:tcPr>
          <w:p w14:paraId="5D705272" w14:textId="51494D73" w:rsidR="00193F70" w:rsidRPr="00193F70"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rPr>
                      <m:t>cross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N-1,N</m:t>
                            </m:r>
                          </m:sub>
                        </m:sSub>
                      </m:e>
                    </m:d>
                  </m:e>
                  <m:sup>
                    <m:r>
                      <w:rPr>
                        <w:rFonts w:ascii="Cambria Math" w:hAnsi="Cambria Math"/>
                      </w:rPr>
                      <m:t>T</m:t>
                    </m:r>
                  </m:sup>
                </m:sSup>
              </m:oMath>
            </m:oMathPara>
          </w:p>
        </w:tc>
        <w:tc>
          <w:tcPr>
            <w:tcW w:w="844" w:type="dxa"/>
            <w:tcBorders>
              <w:top w:val="nil"/>
              <w:left w:val="nil"/>
              <w:bottom w:val="nil"/>
              <w:right w:val="nil"/>
            </w:tcBorders>
            <w:vAlign w:val="center"/>
          </w:tcPr>
          <w:p w14:paraId="3917B9DA" w14:textId="654BFFA1" w:rsidR="00193F70" w:rsidRPr="008B06BB" w:rsidRDefault="00193F70" w:rsidP="00CE43E7">
            <w:pPr>
              <w:spacing w:line="240" w:lineRule="auto"/>
              <w:ind w:firstLine="0"/>
              <w:jc w:val="center"/>
              <w:rPr>
                <w:lang w:val="en-US"/>
              </w:rPr>
            </w:pPr>
          </w:p>
        </w:tc>
      </w:tr>
    </w:tbl>
    <w:p w14:paraId="6A85474B" w14:textId="0F72629D" w:rsidR="00193F70" w:rsidRDefault="00193F70" w:rsidP="00193F70">
      <w:pPr>
        <w:ind w:firstLine="0"/>
        <w:rPr>
          <w:iCs/>
        </w:rPr>
      </w:pPr>
      <w:r>
        <w:rPr>
          <w:iCs/>
        </w:rPr>
        <w:tab/>
      </w:r>
      <w:r>
        <w:rPr>
          <w:iCs/>
          <w:lang w:val="en-US"/>
        </w:rPr>
        <w:t xml:space="preserve">3. </w:t>
      </w:r>
      <w:r>
        <w:rPr>
          <w:iCs/>
        </w:rPr>
        <w:t>Итоговый отпечаток – конкатенация:</w:t>
      </w:r>
    </w:p>
    <w:tbl>
      <w:tblPr>
        <w:tblStyle w:val="ae"/>
        <w:tblW w:w="9486" w:type="dxa"/>
        <w:tblLayout w:type="fixed"/>
        <w:tblLook w:val="04A0" w:firstRow="1" w:lastRow="0" w:firstColumn="1" w:lastColumn="0" w:noHBand="0" w:noVBand="1"/>
      </w:tblPr>
      <w:tblGrid>
        <w:gridCol w:w="8472"/>
        <w:gridCol w:w="1014"/>
      </w:tblGrid>
      <w:tr w:rsidR="00193F70" w:rsidRPr="008B06BB" w14:paraId="71707641" w14:textId="77777777" w:rsidTr="005059F4">
        <w:trPr>
          <w:trHeight w:val="802"/>
        </w:trPr>
        <w:tc>
          <w:tcPr>
            <w:tcW w:w="8472" w:type="dxa"/>
            <w:tcBorders>
              <w:top w:val="nil"/>
              <w:left w:val="nil"/>
              <w:bottom w:val="nil"/>
              <w:right w:val="nil"/>
            </w:tcBorders>
            <w:vAlign w:val="center"/>
          </w:tcPr>
          <w:p w14:paraId="373CF64B" w14:textId="710F6FD8" w:rsidR="00193F70" w:rsidRPr="005D5C31" w:rsidRDefault="00193F70" w:rsidP="00CE43E7">
            <w:pPr>
              <w:spacing w:line="240" w:lineRule="auto"/>
              <w:ind w:firstLine="0"/>
              <w:jc w:val="center"/>
              <w:rPr>
                <w:lang w:val="en-US"/>
              </w:rPr>
            </w:pPr>
            <m:oMathPara>
              <m:oMath>
                <m:r>
                  <m:rPr>
                    <m:sty m:val="p"/>
                  </m:rPr>
                  <w:rPr>
                    <w:rFonts w:ascii="Cambria Math" w:hAnsi="Cambria Math"/>
                    <w:lang w:val="en-US"/>
                  </w:rPr>
                  <m:t>V=</m:t>
                </m:r>
                <m:d>
                  <m:dPr>
                    <m:begChr m:val="["/>
                    <m:endChr m:val="]"/>
                    <m:ctrlPr>
                      <w:rPr>
                        <w:rFonts w:ascii="Cambria Math" w:hAnsi="Cambria Math"/>
                        <w:lang w:val="en-US"/>
                      </w:rPr>
                    </m:ctrlPr>
                  </m:dPr>
                  <m:e>
                    <m:m>
                      <m:mPr>
                        <m:mcs>
                          <m:mc>
                            <m:mcPr>
                              <m:count m:val="1"/>
                              <m:mcJc m:val="center"/>
                            </m:mcPr>
                          </m:mc>
                        </m:mcs>
                        <m:ctrlPr>
                          <w:rPr>
                            <w:rFonts w:ascii="Cambria Math" w:hAnsi="Cambria Math"/>
                            <w:lang w:val="en-US"/>
                          </w:rPr>
                        </m:ctrlPr>
                      </m:mP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ind</m:t>
                              </m:r>
                            </m:sub>
                          </m:sSub>
                        </m:e>
                      </m:m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cross</m:t>
                              </m:r>
                            </m:sub>
                          </m:sSub>
                        </m:e>
                      </m:mr>
                    </m:m>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dim</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=8N+</m:t>
                </m:r>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num>
                  <m:den>
                    <m:r>
                      <w:rPr>
                        <w:rFonts w:ascii="Cambria Math" w:hAnsi="Cambria Math"/>
                        <w:lang w:val="en-US"/>
                      </w:rPr>
                      <m:t>2</m:t>
                    </m:r>
                  </m:den>
                </m:f>
              </m:oMath>
            </m:oMathPara>
          </w:p>
        </w:tc>
        <w:tc>
          <w:tcPr>
            <w:tcW w:w="1014" w:type="dxa"/>
            <w:tcBorders>
              <w:top w:val="nil"/>
              <w:left w:val="nil"/>
              <w:bottom w:val="nil"/>
              <w:right w:val="nil"/>
            </w:tcBorders>
            <w:vAlign w:val="center"/>
          </w:tcPr>
          <w:p w14:paraId="38C179F5" w14:textId="50E573F3" w:rsidR="00193F70" w:rsidRPr="008B06BB" w:rsidRDefault="005059F4" w:rsidP="00CE43E7">
            <w:pPr>
              <w:spacing w:line="240" w:lineRule="auto"/>
              <w:ind w:firstLine="0"/>
              <w:jc w:val="center"/>
              <w:rPr>
                <w:lang w:val="en-US"/>
              </w:rPr>
            </w:pPr>
            <w:r w:rsidRPr="00726582">
              <w:t>(Б.</w:t>
            </w:r>
            <w:r>
              <w:t>10</w:t>
            </w:r>
            <w:r w:rsidRPr="00726582">
              <w:t>)</w:t>
            </w:r>
          </w:p>
        </w:tc>
      </w:tr>
    </w:tbl>
    <w:p w14:paraId="0CB6B09E" w14:textId="488DD857" w:rsidR="00193F70" w:rsidRDefault="005059F4" w:rsidP="001E3482">
      <w:pPr>
        <w:ind w:firstLine="709"/>
        <w:rPr>
          <w:iCs/>
          <w:lang w:val="en-US"/>
        </w:rPr>
      </w:pPr>
      <w:r>
        <w:rPr>
          <w:iCs/>
        </w:rPr>
        <w:t>Б</w:t>
      </w:r>
      <w:r w:rsidR="001E3482">
        <w:rPr>
          <w:iCs/>
          <w:lang w:val="en-US"/>
        </w:rPr>
        <w:t xml:space="preserve">.4 </w:t>
      </w:r>
      <w:r w:rsidR="001E3482" w:rsidRPr="001E3482">
        <w:rPr>
          <w:iCs/>
          <w:lang w:val="en-US"/>
        </w:rPr>
        <w:t>Нормализация признаков (StandardScaler)</w:t>
      </w:r>
    </w:p>
    <w:p w14:paraId="0FDF9AC9" w14:textId="7EA47CB0" w:rsidR="001E3482" w:rsidRDefault="001E3482" w:rsidP="001E3482">
      <w:pPr>
        <w:ind w:firstLine="709"/>
      </w:pPr>
      <w:r>
        <w:t>Поскольку амплитуда сигнала зависит от абсолютной мощности передатчика и усиления при</w:t>
      </w:r>
      <w:r w:rsidR="005E0FB6">
        <w:t>е</w:t>
      </w:r>
      <w:r>
        <w:t>мных трактов, для устойчивости сравнения применяется стандартизация.</w:t>
      </w:r>
      <w:r w:rsidRPr="001E3482">
        <w:t xml:space="preserve"> </w:t>
      </w:r>
      <w:r>
        <w:t>Для каждой координаты</w:t>
      </w:r>
      <w:r w:rsidRPr="001E3482">
        <w:t xml:space="preserve"> </w:t>
      </w:r>
      <m:oMath>
        <m:r>
          <w:rPr>
            <w:rFonts w:ascii="Cambria Math" w:hAnsi="Cambria Math"/>
            <w:lang w:val="en-US"/>
          </w:rPr>
          <m:t>d</m:t>
        </m:r>
      </m:oMath>
      <w:r w:rsidRPr="001E3482">
        <w:t xml:space="preserve"> </w:t>
      </w:r>
      <w:r>
        <w:t xml:space="preserve">вектора </w:t>
      </w:r>
      <m:oMath>
        <m:r>
          <w:rPr>
            <w:rFonts w:ascii="Cambria Math" w:hAnsi="Cambria Math"/>
          </w:rPr>
          <m:t>V</m:t>
        </m:r>
      </m:oMath>
      <w:r w:rsidRPr="001E3482">
        <w:t xml:space="preserve"> </w:t>
      </w:r>
      <w:r>
        <w:t>по всем эталонным отпечаткам вычисляются выборочное среднее</w:t>
      </w:r>
      <w:r w:rsidRPr="001E3482">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oMath>
      <w:r w:rsidRPr="001E3482">
        <w:t xml:space="preserve"> </w:t>
      </w:r>
      <w:r>
        <w:t xml:space="preserve">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d</m:t>
            </m:r>
          </m:sub>
        </m:sSub>
      </m:oMath>
      <w:r w:rsidRPr="001E3482">
        <w:t xml:space="preserve">. </w:t>
      </w:r>
      <w:r>
        <w:t>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673276A9" w:rsidR="001E3482" w:rsidRPr="005D5C31" w:rsidRDefault="00000000" w:rsidP="00CE43E7">
            <w:pPr>
              <w:spacing w:line="240" w:lineRule="auto"/>
              <w:ind w:firstLine="0"/>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&gt;0</m:t>
                        </m:r>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=0.</m:t>
                        </m:r>
                      </m:e>
                    </m:eqArr>
                  </m:e>
                </m:d>
              </m:oMath>
            </m:oMathPara>
          </w:p>
        </w:tc>
        <w:tc>
          <w:tcPr>
            <w:tcW w:w="1014" w:type="dxa"/>
            <w:tcBorders>
              <w:top w:val="nil"/>
              <w:left w:val="nil"/>
              <w:bottom w:val="nil"/>
              <w:right w:val="nil"/>
            </w:tcBorders>
            <w:vAlign w:val="center"/>
          </w:tcPr>
          <w:p w14:paraId="6855A46E" w14:textId="3C453422" w:rsidR="001E3482" w:rsidRPr="008B06BB" w:rsidRDefault="005059F4" w:rsidP="00CE43E7">
            <w:pPr>
              <w:spacing w:line="240" w:lineRule="auto"/>
              <w:ind w:firstLine="0"/>
              <w:jc w:val="center"/>
              <w:rPr>
                <w:lang w:val="en-US"/>
              </w:rPr>
            </w:pPr>
            <w:r w:rsidRPr="00726582">
              <w:t>(Б.</w:t>
            </w:r>
            <w:r>
              <w:t>11</w:t>
            </w:r>
            <w:r w:rsidRPr="00726582">
              <w:t>)</w:t>
            </w:r>
          </w:p>
        </w:tc>
      </w:tr>
    </w:tbl>
    <w:p w14:paraId="1741AE45" w14:textId="0C83713B" w:rsidR="001E3482" w:rsidRDefault="001E3482" w:rsidP="001E3482">
      <w:pPr>
        <w:ind w:firstLine="709"/>
      </w:pPr>
      <w:r>
        <w:lastRenderedPageBreak/>
        <w:t>Параметры нормализации</w:t>
      </w:r>
      <w:r w:rsidRPr="001E348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e>
        </m:d>
      </m:oMath>
      <w:r w:rsidRPr="001E3482">
        <w:t xml:space="preserve"> </w:t>
      </w:r>
      <w:r>
        <w:t>вычисляются один раз по всей имеющейся эталонной базе (или на основе предварительной калибровки) и используются как для эталонных, так и для текущих отпечатков. При отсутствии эталонной базы нормализация опускается (что эквивалентно</w:t>
      </w:r>
      <w:r w:rsidRPr="001E3482">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rPr>
          <m:t>=1</m:t>
        </m:r>
      </m:oMath>
      <w:r w:rsidRPr="001E3482">
        <w:t>).</w:t>
      </w:r>
    </w:p>
    <w:p w14:paraId="2ED09FB6" w14:textId="74CFFFC6" w:rsidR="005059F4" w:rsidRDefault="005059F4" w:rsidP="001E3482">
      <w:pPr>
        <w:ind w:firstLine="709"/>
      </w:pPr>
      <w:r>
        <w:t>Б</w:t>
      </w:r>
      <w:r w:rsidR="00C30D3F" w:rsidRPr="00C30D3F">
        <w:t xml:space="preserve">.5 Вычисление расстояний между текущим и эталонными </w:t>
      </w:r>
      <w:r w:rsidRPr="00C30D3F">
        <w:t>отпечатками</w:t>
      </w:r>
      <w:r w:rsidR="00C30D3F" w:rsidRPr="00C30D3F">
        <w:t xml:space="preserve"> </w:t>
      </w:r>
    </w:p>
    <w:p w14:paraId="299BA58C" w14:textId="7DA7F0DF" w:rsidR="00C30D3F" w:rsidRDefault="00C30D3F" w:rsidP="001E3482">
      <w:pPr>
        <w:ind w:firstLine="709"/>
      </w:pPr>
      <w:r>
        <w:t>Для каждого легитимного BSSID в системе хранится множество эталонных отпечатков</w:t>
      </w:r>
      <w:r w:rsidRPr="00C30D3F">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ref</m:t>
                </m:r>
              </m:sub>
              <m:sup>
                <m:r>
                  <w:rPr>
                    <w:rFonts w:ascii="Cambria Math" w:hAnsi="Cambria Math"/>
                  </w:rPr>
                  <m:t>(r)</m:t>
                </m:r>
              </m:sup>
            </m:sSubSup>
          </m:e>
        </m:d>
      </m:oMath>
      <w:r>
        <w:t>, полученных при первичной калибровке</w:t>
      </w:r>
      <w:r w:rsidR="00291ABC">
        <w:t xml:space="preserve"> и в процессе работы</w:t>
      </w:r>
      <w:r w:rsidRPr="00C30D3F">
        <w:t xml:space="preserve">. </w:t>
      </w:r>
      <w:r>
        <w:t xml:space="preserve">В рамках временного окна для того же BSSID формируется текущий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rsidRPr="00C30D3F">
        <w:t xml:space="preserve"> </w:t>
      </w:r>
      <w:r>
        <w:t>(после нормализации с использованием тех же</w:t>
      </w:r>
      <w:r w:rsidRPr="00C30D3F">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oMath>
      <w:r w:rsidR="00291ABC" w:rsidRPr="00291ABC">
        <w:t xml:space="preserve">). </w:t>
      </w:r>
      <w:r w:rsidR="00291ABC">
        <w:t>Вычисляются два типа расстояний до наиболее близкого</w:t>
      </w:r>
      <w:r w:rsidR="00291ABC" w:rsidRPr="00291ABC">
        <w:t xml:space="preserve"> </w:t>
      </w:r>
      <w:r w:rsidR="00291ABC">
        <w:t>по времени эталона:</w:t>
      </w:r>
    </w:p>
    <w:p w14:paraId="5974FA9D" w14:textId="23B4036D" w:rsidR="00291ABC" w:rsidRDefault="00291ABC" w:rsidP="001E3482">
      <w:pPr>
        <w:ind w:firstLine="709"/>
      </w:pPr>
      <w:r>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247DEEBC"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func>
                  </m:e>
                  <m:sub>
                    <m:r>
                      <w:rPr>
                        <w:rFonts w:ascii="Cambria Math" w:hAnsi="Cambria Math"/>
                        <w:lang w:val="en-US"/>
                      </w:rPr>
                      <m:t>2</m:t>
                    </m:r>
                  </m:sub>
                </m:sSub>
              </m:oMath>
            </m:oMathPara>
          </w:p>
        </w:tc>
        <w:tc>
          <w:tcPr>
            <w:tcW w:w="1014" w:type="dxa"/>
            <w:tcBorders>
              <w:top w:val="nil"/>
              <w:left w:val="nil"/>
              <w:bottom w:val="nil"/>
              <w:right w:val="nil"/>
            </w:tcBorders>
            <w:vAlign w:val="center"/>
          </w:tcPr>
          <w:p w14:paraId="45634E4F" w14:textId="3C5995E8" w:rsidR="00291ABC" w:rsidRPr="008B06BB" w:rsidRDefault="00305471" w:rsidP="00CE43E7">
            <w:pPr>
              <w:spacing w:line="240" w:lineRule="auto"/>
              <w:ind w:firstLine="0"/>
              <w:jc w:val="center"/>
              <w:rPr>
                <w:lang w:val="en-US"/>
              </w:rPr>
            </w:pPr>
            <w:r w:rsidRPr="00726582">
              <w:t>(Б.</w:t>
            </w:r>
            <w:r>
              <w:t>12</w:t>
            </w:r>
            <w:r w:rsidRPr="00726582">
              <w:t>)</w:t>
            </w:r>
          </w:p>
        </w:tc>
      </w:tr>
    </w:tbl>
    <w:p w14:paraId="41058B3F" w14:textId="7086CB8D" w:rsidR="00291ABC" w:rsidRDefault="00291ABC" w:rsidP="001E3482">
      <w:pPr>
        <w:ind w:firstLine="709"/>
      </w:pPr>
      <w:r>
        <w:t>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1EB280F1"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ctrlPr>
                          <w:rPr>
                            <w:rFonts w:ascii="Cambria Math" w:hAnsi="Cambria Math"/>
                            <w:i/>
                            <w:lang w:val="en-US"/>
                          </w:rPr>
                        </m:ctrlPr>
                      </m:dPr>
                      <m:e>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den>
                            </m:f>
                          </m:e>
                          <m:sub>
                            <m:r>
                              <w:rPr>
                                <w:rFonts w:ascii="Cambria Math" w:hAnsi="Cambria Math"/>
                                <w:lang w:val="en-US"/>
                              </w:rPr>
                              <m:t>2</m:t>
                            </m:r>
                          </m:sub>
                        </m:sSub>
                      </m:e>
                    </m:d>
                  </m:e>
                </m:func>
              </m:oMath>
            </m:oMathPara>
          </w:p>
        </w:tc>
        <w:tc>
          <w:tcPr>
            <w:tcW w:w="1014" w:type="dxa"/>
            <w:tcBorders>
              <w:top w:val="nil"/>
              <w:left w:val="nil"/>
              <w:bottom w:val="nil"/>
              <w:right w:val="nil"/>
            </w:tcBorders>
            <w:vAlign w:val="center"/>
          </w:tcPr>
          <w:p w14:paraId="3C0339AE" w14:textId="172F1715" w:rsidR="00291ABC" w:rsidRPr="008B06BB" w:rsidRDefault="00305471" w:rsidP="00CE43E7">
            <w:pPr>
              <w:spacing w:line="240" w:lineRule="auto"/>
              <w:ind w:firstLine="0"/>
              <w:jc w:val="center"/>
              <w:rPr>
                <w:lang w:val="en-US"/>
              </w:rPr>
            </w:pPr>
            <w:r w:rsidRPr="00726582">
              <w:t>(Б.</w:t>
            </w:r>
            <w:r>
              <w:t>13</w:t>
            </w:r>
            <w:r w:rsidRPr="00726582">
              <w:t>)</w:t>
            </w:r>
          </w:p>
        </w:tc>
      </w:tr>
    </w:tbl>
    <w:p w14:paraId="7E3BD961" w14:textId="0CE3D937" w:rsidR="00291ABC" w:rsidRDefault="00291ABC" w:rsidP="00291ABC">
      <w:pPr>
        <w:ind w:firstLine="709"/>
        <w:rPr>
          <w:iCs/>
        </w:rPr>
      </w:pPr>
      <w:r w:rsidRPr="00291ABC">
        <w:rPr>
          <w:iCs/>
        </w:rPr>
        <w:t>Если какой-либо из векторов нулевой, косинусное расстояние полагается равным 1.</w:t>
      </w:r>
    </w:p>
    <w:p w14:paraId="1C10C75C" w14:textId="1312FBED"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4DB5D3C5" w:rsidR="00291ABC" w:rsidRDefault="00291ABC" w:rsidP="00291ABC">
      <w:pPr>
        <w:ind w:firstLine="709"/>
        <w:rPr>
          <w:iCs/>
        </w:rPr>
      </w:pPr>
      <w:r w:rsidRPr="00291ABC">
        <w:rPr>
          <w:iCs/>
        </w:rPr>
        <w:t>Устройство считается подозрительным (потенциальным evil twin), если выполняется хотя бы одно из условий:</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439BB8B0" w:rsidR="00291ABC" w:rsidRPr="00291ABC" w:rsidRDefault="00000000" w:rsidP="00CE43E7">
            <w:pPr>
              <w:spacing w:line="240" w:lineRule="auto"/>
              <w:ind w:firstLine="0"/>
              <w:jc w:val="cente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oMath>
            <w:r w:rsidR="00291ABC" w:rsidRPr="0095430B">
              <w:t xml:space="preserve"> </w:t>
            </w:r>
            <w:r w:rsidR="00291ABC">
              <w:t xml:space="preserve">или </w:t>
            </w: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p>
        </w:tc>
        <w:tc>
          <w:tcPr>
            <w:tcW w:w="1014" w:type="dxa"/>
            <w:tcBorders>
              <w:top w:val="nil"/>
              <w:left w:val="nil"/>
              <w:bottom w:val="nil"/>
              <w:right w:val="nil"/>
            </w:tcBorders>
            <w:vAlign w:val="center"/>
          </w:tcPr>
          <w:p w14:paraId="6C539907" w14:textId="0BFE3E40" w:rsidR="00291ABC" w:rsidRPr="008B06BB" w:rsidRDefault="00305471" w:rsidP="00CE43E7">
            <w:pPr>
              <w:spacing w:line="240" w:lineRule="auto"/>
              <w:ind w:firstLine="0"/>
              <w:jc w:val="center"/>
              <w:rPr>
                <w:lang w:val="en-US"/>
              </w:rPr>
            </w:pPr>
            <w:r w:rsidRPr="00726582">
              <w:t>(Б.</w:t>
            </w:r>
            <w:r>
              <w:t>14</w:t>
            </w:r>
            <w:r w:rsidRPr="00726582">
              <w:t>)</w:t>
            </w:r>
          </w:p>
        </w:tc>
      </w:tr>
    </w:tbl>
    <w:p w14:paraId="538A08CD" w14:textId="300CF863" w:rsidR="00C3764F" w:rsidRDefault="00405FBC" w:rsidP="00405FBC">
      <w:r>
        <w:rPr>
          <w:iCs/>
        </w:rPr>
        <w:t xml:space="preserve">где </w:t>
      </w:r>
      <m:oMath>
        <m:sSub>
          <m:sSubPr>
            <m:ctrlPr>
              <w:rPr>
                <w:rFonts w:ascii="Cambria Math" w:hAnsi="Cambria Math"/>
                <w:i/>
                <w:iCs/>
              </w:rPr>
            </m:ctrlPr>
          </m:sSubPr>
          <m:e>
            <m:r>
              <w:rPr>
                <w:rFonts w:ascii="Cambria Math" w:hAnsi="Cambria Math"/>
              </w:rPr>
              <m:t>T</m:t>
            </m:r>
          </m:e>
          <m:sub>
            <m:r>
              <w:rPr>
                <w:rFonts w:ascii="Cambria Math" w:hAnsi="Cambria Math"/>
              </w:rPr>
              <m:t>E</m:t>
            </m:r>
          </m:sub>
        </m:sSub>
      </m:oMath>
      <w:r w:rsidRPr="00405FBC">
        <w:rPr>
          <w:iCs/>
        </w:rPr>
        <w:t xml:space="preserve"> </w:t>
      </w:r>
      <w:r>
        <w:rPr>
          <w:iCs/>
        </w:rPr>
        <w:t xml:space="preserve">и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sidRPr="00405FBC">
        <w:rPr>
          <w:iCs/>
        </w:rPr>
        <w:t xml:space="preserve"> – </w:t>
      </w:r>
      <w:r>
        <w:t>эмпирически заданные пороги</w:t>
      </w:r>
      <w:r w:rsidRPr="00405FBC">
        <w:t xml:space="preserve">. </w:t>
      </w:r>
      <w:r>
        <w:t>В противном случае устройство призна</w:t>
      </w:r>
      <w:r w:rsidR="005E0FB6">
        <w:t>е</w:t>
      </w:r>
      <w:r>
        <w:t>тся соответствующим своему эталону (легитимным).</w:t>
      </w:r>
    </w:p>
    <w:p w14:paraId="169BD9C2" w14:textId="77777777" w:rsidR="00C3764F" w:rsidRDefault="00C3764F">
      <w:pPr>
        <w:spacing w:line="240" w:lineRule="auto"/>
        <w:ind w:firstLine="0"/>
        <w:jc w:val="left"/>
      </w:pPr>
      <w:r>
        <w:br w:type="page"/>
      </w:r>
    </w:p>
    <w:p w14:paraId="0AB32B59" w14:textId="00F15E81" w:rsidR="00291ABC" w:rsidRPr="009F5DDA" w:rsidRDefault="00C3764F" w:rsidP="009F5DDA">
      <w:pPr>
        <w:pStyle w:val="1"/>
      </w:pPr>
      <w:bookmarkStart w:id="64" w:name="_Toc228975143"/>
      <w:r w:rsidRPr="009F5DDA">
        <w:lastRenderedPageBreak/>
        <w:t xml:space="preserve">ПРИЛОЖЕНИЕ </w:t>
      </w:r>
      <w:r w:rsidR="00E42DEE">
        <w:t>В</w:t>
      </w:r>
      <w:r w:rsidRPr="009F5DDA">
        <w:t>. Результаты апробации системы</w:t>
      </w:r>
      <w:bookmarkEnd w:id="64"/>
    </w:p>
    <w:p w14:paraId="35512B32" w14:textId="7C93B235" w:rsidR="00C3764F" w:rsidRDefault="00C3764F" w:rsidP="00C3764F">
      <w:pPr>
        <w:rPr>
          <w:highlight w:val="darkRed"/>
        </w:rPr>
      </w:pPr>
      <w:r w:rsidRPr="00C3764F">
        <w:rPr>
          <w:highlight w:val="darkRed"/>
        </w:rPr>
        <w:t>НЕТУ</w:t>
      </w:r>
    </w:p>
    <w:p w14:paraId="49289CF4" w14:textId="77777777" w:rsidR="00C3764F" w:rsidRDefault="00C3764F">
      <w:pPr>
        <w:spacing w:line="240" w:lineRule="auto"/>
        <w:ind w:firstLine="0"/>
        <w:jc w:val="left"/>
        <w:rPr>
          <w:highlight w:val="darkRed"/>
        </w:rPr>
      </w:pPr>
      <w:r>
        <w:rPr>
          <w:highlight w:val="darkRed"/>
        </w:rPr>
        <w:br w:type="page"/>
      </w:r>
    </w:p>
    <w:p w14:paraId="6F787E57" w14:textId="61284D4C" w:rsidR="00C3764F" w:rsidRDefault="00C3764F" w:rsidP="009F5DDA">
      <w:pPr>
        <w:pStyle w:val="1"/>
      </w:pPr>
      <w:bookmarkStart w:id="65" w:name="_Toc228975144"/>
      <w:r>
        <w:lastRenderedPageBreak/>
        <w:t xml:space="preserve">ПРИЛОЖЕНИЕ </w:t>
      </w:r>
      <w:r w:rsidR="00392881">
        <w:t>Г</w:t>
      </w:r>
      <w:r>
        <w:t>. Расч</w:t>
      </w:r>
      <w:r w:rsidR="005E0FB6">
        <w:t>е</w:t>
      </w:r>
      <w:r>
        <w:t>т экономической эффективности</w:t>
      </w:r>
      <w:bookmarkEnd w:id="65"/>
    </w:p>
    <w:p w14:paraId="23C292EF" w14:textId="64145F73" w:rsidR="003378AD"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pPr>
        <w:pStyle w:val="ad"/>
        <w:numPr>
          <w:ilvl w:val="0"/>
          <w:numId w:val="3"/>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E3D1571" w:rsidR="003378AD" w:rsidRDefault="003378AD">
      <w:pPr>
        <w:pStyle w:val="ad"/>
        <w:numPr>
          <w:ilvl w:val="0"/>
          <w:numId w:val="3"/>
        </w:numPr>
        <w:ind w:left="0" w:firstLine="709"/>
      </w:pPr>
      <w:r>
        <w:t>Автоматизированное наведение с использованием разработанной системы – система формирует отч</w:t>
      </w:r>
      <w:r w:rsidR="005E0FB6">
        <w:t>е</w:t>
      </w:r>
      <w:r>
        <w:t>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pPr>
        <w:pStyle w:val="ad"/>
        <w:numPr>
          <w:ilvl w:val="0"/>
          <w:numId w:val="3"/>
        </w:numPr>
        <w:ind w:left="0" w:firstLine="709"/>
      </w:pPr>
      <w:r>
        <w:t>Промышленная WIDS (на примере решений Eltex SoftWLC) – для сравнительной оценки капитальных и эксплуатационных затрат при выполнении той же целевой задачи.</w:t>
      </w:r>
    </w:p>
    <w:p w14:paraId="6864FF7C" w14:textId="3C4587E9" w:rsidR="003B5217" w:rsidRDefault="005D542E" w:rsidP="005D542E">
      <w:pPr>
        <w:ind w:left="709" w:firstLine="0"/>
      </w:pPr>
      <w:r>
        <w:t xml:space="preserve">Г.1 </w:t>
      </w:r>
      <w:r w:rsidR="003B5217">
        <w:t>Исходные данные</w:t>
      </w:r>
    </w:p>
    <w:p w14:paraId="1765D5AC" w14:textId="3842DB39" w:rsidR="003B5217" w:rsidRDefault="003B5217" w:rsidP="003B5217">
      <w:pPr>
        <w:pStyle w:val="ad"/>
        <w:ind w:left="709" w:firstLine="0"/>
      </w:pPr>
      <w:r>
        <w:t xml:space="preserve">В таблице </w:t>
      </w:r>
      <w:r w:rsidR="00392881">
        <w:t>Г</w:t>
      </w:r>
      <w:r>
        <w:t>.1 приведены основные параметры, принятые для расч</w:t>
      </w:r>
      <w:r w:rsidR="005E0FB6">
        <w:t>е</w:t>
      </w:r>
      <w:r>
        <w:t>тов.</w:t>
      </w:r>
    </w:p>
    <w:p w14:paraId="76B2429A" w14:textId="0A624541" w:rsidR="003B5217" w:rsidRPr="003B5217" w:rsidRDefault="003B5217" w:rsidP="003B5217">
      <w:pPr>
        <w:ind w:firstLine="0"/>
        <w:jc w:val="right"/>
        <w:rPr>
          <w:sz w:val="24"/>
          <w:szCs w:val="24"/>
        </w:rPr>
      </w:pPr>
      <w:r w:rsidRPr="003B5217">
        <w:rPr>
          <w:sz w:val="24"/>
          <w:szCs w:val="24"/>
        </w:rPr>
        <w:t xml:space="preserve">Таблица </w:t>
      </w:r>
      <w:r w:rsidR="00392881">
        <w:rPr>
          <w:sz w:val="24"/>
          <w:szCs w:val="24"/>
        </w:rPr>
        <w:t>Г</w:t>
      </w:r>
      <w:r w:rsidRPr="003B5217">
        <w:rPr>
          <w:sz w:val="24"/>
          <w:szCs w:val="24"/>
        </w:rPr>
        <w:t>.1 – Исходные данные для расч</w:t>
      </w:r>
      <w:r w:rsidR="005E0FB6">
        <w:rPr>
          <w:sz w:val="24"/>
          <w:szCs w:val="24"/>
        </w:rPr>
        <w:t>е</w:t>
      </w:r>
      <w:r w:rsidRPr="003B5217">
        <w:rPr>
          <w:sz w:val="24"/>
          <w:szCs w:val="24"/>
        </w:rPr>
        <w:t>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DE2AE1">
        <w:trPr>
          <w:cantSplit/>
          <w:trHeight w:val="1870"/>
        </w:trPr>
        <w:tc>
          <w:tcPr>
            <w:tcW w:w="3938"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4"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7"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8"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B81D9F">
        <w:tc>
          <w:tcPr>
            <w:tcW w:w="9737"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DE2AE1">
        <w:tc>
          <w:tcPr>
            <w:tcW w:w="3938"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4"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7"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8"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DE2AE1">
        <w:tc>
          <w:tcPr>
            <w:tcW w:w="3938"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4"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7"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8"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A361F0" w14:paraId="4C1FE012" w14:textId="77777777" w:rsidTr="00DE2AE1">
        <w:tc>
          <w:tcPr>
            <w:tcW w:w="3938" w:type="dxa"/>
          </w:tcPr>
          <w:p w14:paraId="7279CB99" w14:textId="7DE3F3F1" w:rsidR="00A361F0" w:rsidRPr="003B5217" w:rsidRDefault="00A361F0" w:rsidP="00A361F0">
            <w:pPr>
              <w:ind w:firstLine="0"/>
              <w:jc w:val="center"/>
              <w:rPr>
                <w:sz w:val="24"/>
                <w:szCs w:val="24"/>
              </w:rPr>
            </w:pPr>
            <w:r>
              <w:rPr>
                <w:sz w:val="24"/>
                <w:szCs w:val="24"/>
                <w:lang w:val="en-US"/>
              </w:rPr>
              <w:lastRenderedPageBreak/>
              <w:t>. . .</w:t>
            </w:r>
          </w:p>
        </w:tc>
        <w:tc>
          <w:tcPr>
            <w:tcW w:w="774" w:type="dxa"/>
          </w:tcPr>
          <w:p w14:paraId="4584B3AD" w14:textId="132A6E54" w:rsidR="00A361F0" w:rsidRDefault="00A361F0" w:rsidP="00A361F0">
            <w:pPr>
              <w:ind w:firstLine="0"/>
              <w:jc w:val="center"/>
              <w:rPr>
                <w:sz w:val="24"/>
                <w:szCs w:val="24"/>
              </w:rPr>
            </w:pPr>
            <w:r>
              <w:rPr>
                <w:sz w:val="24"/>
                <w:szCs w:val="24"/>
                <w:lang w:val="en-US"/>
              </w:rPr>
              <w:t>. . .</w:t>
            </w:r>
          </w:p>
        </w:tc>
        <w:tc>
          <w:tcPr>
            <w:tcW w:w="1667" w:type="dxa"/>
          </w:tcPr>
          <w:p w14:paraId="0EEDE0DF" w14:textId="32C9A823" w:rsidR="00A361F0" w:rsidRDefault="00A361F0" w:rsidP="00A361F0">
            <w:pPr>
              <w:ind w:firstLine="0"/>
              <w:jc w:val="center"/>
              <w:rPr>
                <w:iCs/>
                <w:sz w:val="24"/>
                <w:szCs w:val="24"/>
                <w:lang w:val="en-US"/>
              </w:rPr>
            </w:pPr>
            <w:r>
              <w:rPr>
                <w:sz w:val="24"/>
                <w:szCs w:val="24"/>
                <w:lang w:val="en-US"/>
              </w:rPr>
              <w:t>. . .</w:t>
            </w:r>
          </w:p>
        </w:tc>
        <w:tc>
          <w:tcPr>
            <w:tcW w:w="3358" w:type="dxa"/>
          </w:tcPr>
          <w:p w14:paraId="56D88980" w14:textId="1A032D2F" w:rsidR="00A361F0" w:rsidRDefault="00A361F0" w:rsidP="00A361F0">
            <w:pPr>
              <w:ind w:firstLine="0"/>
              <w:jc w:val="center"/>
              <w:rPr>
                <w:sz w:val="24"/>
                <w:szCs w:val="24"/>
              </w:rPr>
            </w:pPr>
            <w:r>
              <w:rPr>
                <w:sz w:val="24"/>
                <w:szCs w:val="24"/>
                <w:lang w:val="en-US"/>
              </w:rPr>
              <w:t>. . .</w:t>
            </w:r>
          </w:p>
        </w:tc>
      </w:tr>
      <w:tr w:rsidR="00DE2AE1" w14:paraId="3C545199" w14:textId="77777777" w:rsidTr="00DE2AE1">
        <w:tc>
          <w:tcPr>
            <w:tcW w:w="3938"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4"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7"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8"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DE2AE1">
        <w:tc>
          <w:tcPr>
            <w:tcW w:w="3938"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4"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7"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8"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DE2AE1">
        <w:tc>
          <w:tcPr>
            <w:tcW w:w="3938"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4"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7"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8" w:type="dxa"/>
          </w:tcPr>
          <w:p w14:paraId="15CD630C" w14:textId="77777777" w:rsidR="003B5217" w:rsidRPr="003B5217" w:rsidRDefault="003B5217" w:rsidP="00405FBC">
            <w:pPr>
              <w:ind w:firstLine="0"/>
              <w:rPr>
                <w:sz w:val="24"/>
                <w:szCs w:val="24"/>
              </w:rPr>
            </w:pPr>
          </w:p>
        </w:tc>
      </w:tr>
      <w:tr w:rsidR="00DE2AE1" w14:paraId="6FF08111" w14:textId="77777777" w:rsidTr="00DE2AE1">
        <w:tc>
          <w:tcPr>
            <w:tcW w:w="3938"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4"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7"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8" w:type="dxa"/>
          </w:tcPr>
          <w:p w14:paraId="3C7BAEDF" w14:textId="77777777" w:rsidR="003B5217" w:rsidRPr="003B5217" w:rsidRDefault="003B5217" w:rsidP="00405FBC">
            <w:pPr>
              <w:ind w:firstLine="0"/>
              <w:rPr>
                <w:sz w:val="24"/>
                <w:szCs w:val="24"/>
              </w:rPr>
            </w:pPr>
          </w:p>
        </w:tc>
      </w:tr>
      <w:tr w:rsidR="00DE2AE1" w14:paraId="49C893EF" w14:textId="77777777" w:rsidTr="00DE2AE1">
        <w:tc>
          <w:tcPr>
            <w:tcW w:w="3938"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4"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7"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8"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371032">
        <w:tc>
          <w:tcPr>
            <w:tcW w:w="9737"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(Eltex SoftWLC)</w:t>
            </w:r>
          </w:p>
        </w:tc>
      </w:tr>
      <w:tr w:rsidR="007D7440" w14:paraId="04FE6893" w14:textId="77777777" w:rsidTr="00DE2AE1">
        <w:tc>
          <w:tcPr>
            <w:tcW w:w="3938"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4"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7"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8"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7D7440" w14:paraId="03D6C28D" w14:textId="77777777" w:rsidTr="00DE2AE1">
        <w:tc>
          <w:tcPr>
            <w:tcW w:w="3938"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4"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7"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8"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DE2AE1">
        <w:tc>
          <w:tcPr>
            <w:tcW w:w="3938"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4"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7"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8"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DE2AE1">
        <w:tc>
          <w:tcPr>
            <w:tcW w:w="3938"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4"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7"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8"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7D7440" w14:paraId="47197AA4" w14:textId="77777777" w:rsidTr="008C6FBB">
        <w:tc>
          <w:tcPr>
            <w:tcW w:w="9737" w:type="dxa"/>
            <w:gridSpan w:val="4"/>
          </w:tcPr>
          <w:p w14:paraId="585B7161" w14:textId="71D5FBEA" w:rsidR="007D7440" w:rsidRPr="003B5217" w:rsidRDefault="007D7440" w:rsidP="00DB405B">
            <w:pPr>
              <w:ind w:firstLine="0"/>
              <w:jc w:val="left"/>
              <w:rPr>
                <w:sz w:val="24"/>
                <w:szCs w:val="24"/>
              </w:rPr>
            </w:pPr>
            <w:r w:rsidRPr="007D7440">
              <w:rPr>
                <w:sz w:val="24"/>
                <w:szCs w:val="24"/>
              </w:rPr>
              <w:t>Ручной поиск (без системы)</w:t>
            </w:r>
          </w:p>
        </w:tc>
      </w:tr>
      <w:tr w:rsidR="00DE2AE1" w14:paraId="1975C4D9" w14:textId="77777777" w:rsidTr="00DE2AE1">
        <w:tc>
          <w:tcPr>
            <w:tcW w:w="3938" w:type="dxa"/>
          </w:tcPr>
          <w:p w14:paraId="00224155" w14:textId="42093E0A" w:rsidR="007D7440" w:rsidRPr="003B5217" w:rsidRDefault="007D7440" w:rsidP="003B5217">
            <w:pPr>
              <w:ind w:firstLine="0"/>
              <w:jc w:val="left"/>
              <w:rPr>
                <w:iCs/>
                <w:sz w:val="24"/>
                <w:szCs w:val="24"/>
              </w:rPr>
            </w:pPr>
            <w:r w:rsidRPr="007D7440">
              <w:rPr>
                <w:iCs/>
                <w:sz w:val="24"/>
                <w:szCs w:val="24"/>
              </w:rPr>
              <w:t>Время на поиск одной точки доступа вручную</w:t>
            </w:r>
          </w:p>
        </w:tc>
        <w:tc>
          <w:tcPr>
            <w:tcW w:w="774" w:type="dxa"/>
          </w:tcPr>
          <w:p w14:paraId="3D31100D" w14:textId="42E4B244"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man</m:t>
                    </m:r>
                  </m:sub>
                </m:sSub>
              </m:oMath>
            </m:oMathPara>
          </w:p>
        </w:tc>
        <w:tc>
          <w:tcPr>
            <w:tcW w:w="1667" w:type="dxa"/>
          </w:tcPr>
          <w:p w14:paraId="1E41A914" w14:textId="65E6116B" w:rsidR="007D7440" w:rsidRPr="00DE2AE1" w:rsidRDefault="00DE2AE1" w:rsidP="00DB405B">
            <w:pPr>
              <w:ind w:firstLine="0"/>
              <w:jc w:val="left"/>
              <w:rPr>
                <w:iCs/>
                <w:sz w:val="24"/>
                <w:szCs w:val="24"/>
              </w:rPr>
            </w:pPr>
            <w:r>
              <w:rPr>
                <w:iCs/>
                <w:sz w:val="24"/>
                <w:szCs w:val="24"/>
                <w:lang w:val="en-US"/>
              </w:rPr>
              <w:t xml:space="preserve">60 </w:t>
            </w:r>
            <w:r>
              <w:rPr>
                <w:iCs/>
                <w:sz w:val="24"/>
                <w:szCs w:val="24"/>
              </w:rPr>
              <w:t>мин</w:t>
            </w:r>
          </w:p>
        </w:tc>
        <w:tc>
          <w:tcPr>
            <w:tcW w:w="3358" w:type="dxa"/>
          </w:tcPr>
          <w:p w14:paraId="58002AC6" w14:textId="531BC354" w:rsidR="007D7440" w:rsidRPr="003B5217" w:rsidRDefault="00DE2AE1" w:rsidP="00405FBC">
            <w:pPr>
              <w:ind w:firstLine="0"/>
              <w:rPr>
                <w:sz w:val="24"/>
                <w:szCs w:val="24"/>
              </w:rPr>
            </w:pPr>
            <w:r w:rsidRPr="00DE2AE1">
              <w:rPr>
                <w:sz w:val="24"/>
                <w:szCs w:val="24"/>
              </w:rPr>
              <w:t>экспертная оценка</w:t>
            </w:r>
          </w:p>
        </w:tc>
      </w:tr>
      <w:tr w:rsidR="007D7440" w14:paraId="5AF8B153" w14:textId="77777777" w:rsidTr="00CE142D">
        <w:tc>
          <w:tcPr>
            <w:tcW w:w="9737" w:type="dxa"/>
            <w:gridSpan w:val="4"/>
          </w:tcPr>
          <w:p w14:paraId="6A019D34" w14:textId="40DAD843" w:rsidR="007D7440" w:rsidRPr="003B5217" w:rsidRDefault="007D7440" w:rsidP="00DB405B">
            <w:pPr>
              <w:ind w:firstLine="0"/>
              <w:jc w:val="left"/>
              <w:rPr>
                <w:sz w:val="24"/>
                <w:szCs w:val="24"/>
              </w:rPr>
            </w:pPr>
            <w:r w:rsidRPr="007D7440">
              <w:rPr>
                <w:sz w:val="24"/>
                <w:szCs w:val="24"/>
              </w:rPr>
              <w:t>Автоматизированное наведение (разработанная система)</w:t>
            </w:r>
          </w:p>
        </w:tc>
      </w:tr>
      <w:tr w:rsidR="00DE2AE1" w14:paraId="66D53F0B" w14:textId="77777777" w:rsidTr="00DE2AE1">
        <w:tc>
          <w:tcPr>
            <w:tcW w:w="3938" w:type="dxa"/>
          </w:tcPr>
          <w:p w14:paraId="5870AAB5" w14:textId="57D57E39" w:rsidR="007D7440" w:rsidRPr="003B5217" w:rsidRDefault="007D7440" w:rsidP="003B5217">
            <w:pPr>
              <w:ind w:firstLine="0"/>
              <w:jc w:val="left"/>
              <w:rPr>
                <w:iCs/>
                <w:sz w:val="24"/>
                <w:szCs w:val="24"/>
              </w:rPr>
            </w:pPr>
            <w:r w:rsidRPr="007D7440">
              <w:rPr>
                <w:iCs/>
                <w:sz w:val="24"/>
                <w:szCs w:val="24"/>
              </w:rPr>
              <w:t>Время на анализ отч</w:t>
            </w:r>
            <w:r w:rsidR="005E0FB6">
              <w:rPr>
                <w:iCs/>
                <w:sz w:val="24"/>
                <w:szCs w:val="24"/>
              </w:rPr>
              <w:t>е</w:t>
            </w:r>
            <w:r w:rsidRPr="007D7440">
              <w:rPr>
                <w:iCs/>
                <w:sz w:val="24"/>
                <w:szCs w:val="24"/>
              </w:rPr>
              <w:t>та системы</w:t>
            </w:r>
          </w:p>
        </w:tc>
        <w:tc>
          <w:tcPr>
            <w:tcW w:w="774" w:type="dxa"/>
          </w:tcPr>
          <w:p w14:paraId="7551D6CA" w14:textId="482ACE0D"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rep</m:t>
                    </m:r>
                  </m:sub>
                </m:sSub>
              </m:oMath>
            </m:oMathPara>
          </w:p>
        </w:tc>
        <w:tc>
          <w:tcPr>
            <w:tcW w:w="1667" w:type="dxa"/>
          </w:tcPr>
          <w:p w14:paraId="5FA9F8F2" w14:textId="39F8536B" w:rsidR="007D7440" w:rsidRPr="003B5217" w:rsidRDefault="00DE2AE1" w:rsidP="00DB405B">
            <w:pPr>
              <w:ind w:firstLine="0"/>
              <w:jc w:val="left"/>
              <w:rPr>
                <w:iCs/>
                <w:sz w:val="24"/>
                <w:szCs w:val="24"/>
              </w:rPr>
            </w:pPr>
            <w:r>
              <w:rPr>
                <w:iCs/>
                <w:sz w:val="24"/>
                <w:szCs w:val="24"/>
              </w:rPr>
              <w:t>5 мин</w:t>
            </w:r>
          </w:p>
        </w:tc>
        <w:tc>
          <w:tcPr>
            <w:tcW w:w="3358" w:type="dxa"/>
          </w:tcPr>
          <w:p w14:paraId="16C0359B" w14:textId="77777777" w:rsidR="007D7440" w:rsidRPr="003B5217" w:rsidRDefault="007D7440" w:rsidP="00405FBC">
            <w:pPr>
              <w:ind w:firstLine="0"/>
              <w:rPr>
                <w:sz w:val="24"/>
                <w:szCs w:val="24"/>
              </w:rPr>
            </w:pPr>
          </w:p>
        </w:tc>
      </w:tr>
      <w:tr w:rsidR="00DE2AE1" w14:paraId="37B0D7FC" w14:textId="77777777" w:rsidTr="00DE2AE1">
        <w:tc>
          <w:tcPr>
            <w:tcW w:w="3938" w:type="dxa"/>
          </w:tcPr>
          <w:p w14:paraId="536097C9" w14:textId="6DBA6ADA" w:rsidR="007D7440" w:rsidRPr="003B5217" w:rsidRDefault="007D7440" w:rsidP="003B5217">
            <w:pPr>
              <w:ind w:firstLine="0"/>
              <w:jc w:val="left"/>
              <w:rPr>
                <w:iCs/>
                <w:sz w:val="24"/>
                <w:szCs w:val="24"/>
              </w:rPr>
            </w:pPr>
            <w:r w:rsidRPr="007D7440">
              <w:rPr>
                <w:iCs/>
                <w:sz w:val="24"/>
                <w:szCs w:val="24"/>
              </w:rPr>
              <w:t>Время на физический обход указанной зоны</w:t>
            </w:r>
          </w:p>
        </w:tc>
        <w:tc>
          <w:tcPr>
            <w:tcW w:w="774" w:type="dxa"/>
          </w:tcPr>
          <w:p w14:paraId="3BABCB64" w14:textId="3749440A"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walk</m:t>
                    </m:r>
                  </m:sub>
                </m:sSub>
              </m:oMath>
            </m:oMathPara>
          </w:p>
        </w:tc>
        <w:tc>
          <w:tcPr>
            <w:tcW w:w="1667" w:type="dxa"/>
          </w:tcPr>
          <w:p w14:paraId="48A69F35" w14:textId="282085DD" w:rsidR="007D7440" w:rsidRPr="003B5217" w:rsidRDefault="00DE2AE1" w:rsidP="00DB405B">
            <w:pPr>
              <w:ind w:firstLine="0"/>
              <w:jc w:val="left"/>
              <w:rPr>
                <w:iCs/>
                <w:sz w:val="24"/>
                <w:szCs w:val="24"/>
              </w:rPr>
            </w:pPr>
            <w:r>
              <w:rPr>
                <w:iCs/>
                <w:sz w:val="24"/>
                <w:szCs w:val="24"/>
              </w:rPr>
              <w:t>10 мин</w:t>
            </w:r>
          </w:p>
        </w:tc>
        <w:tc>
          <w:tcPr>
            <w:tcW w:w="3358" w:type="dxa"/>
          </w:tcPr>
          <w:p w14:paraId="3B3692F7" w14:textId="77777777" w:rsidR="007D7440" w:rsidRPr="003B5217" w:rsidRDefault="007D7440" w:rsidP="00405FBC">
            <w:pPr>
              <w:ind w:firstLine="0"/>
              <w:rPr>
                <w:sz w:val="24"/>
                <w:szCs w:val="24"/>
              </w:rPr>
            </w:pPr>
          </w:p>
        </w:tc>
      </w:tr>
      <w:tr w:rsidR="00DE2AE1" w14:paraId="57773DD7" w14:textId="77777777" w:rsidTr="00DE2AE1">
        <w:tc>
          <w:tcPr>
            <w:tcW w:w="3938" w:type="dxa"/>
          </w:tcPr>
          <w:p w14:paraId="7A5732A0" w14:textId="5657FFFA" w:rsidR="007D7440" w:rsidRPr="003B5217" w:rsidRDefault="007D7440" w:rsidP="003B5217">
            <w:pPr>
              <w:ind w:firstLine="0"/>
              <w:jc w:val="left"/>
              <w:rPr>
                <w:iCs/>
                <w:sz w:val="24"/>
                <w:szCs w:val="24"/>
              </w:rPr>
            </w:pPr>
            <w:r w:rsidRPr="007D7440">
              <w:rPr>
                <w:iCs/>
                <w:sz w:val="24"/>
                <w:szCs w:val="24"/>
              </w:rPr>
              <w:t>Суммарное время с системой</w:t>
            </w:r>
          </w:p>
        </w:tc>
        <w:tc>
          <w:tcPr>
            <w:tcW w:w="774" w:type="dxa"/>
          </w:tcPr>
          <w:p w14:paraId="7E3E255F" w14:textId="4C8C4BDB"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oMath>
            </m:oMathPara>
          </w:p>
        </w:tc>
        <w:tc>
          <w:tcPr>
            <w:tcW w:w="1667" w:type="dxa"/>
          </w:tcPr>
          <w:p w14:paraId="312CBA74" w14:textId="36CC5F84" w:rsidR="007D7440" w:rsidRPr="003B5217" w:rsidRDefault="00DE2AE1" w:rsidP="00DB405B">
            <w:pPr>
              <w:ind w:firstLine="0"/>
              <w:jc w:val="left"/>
              <w:rPr>
                <w:iCs/>
                <w:sz w:val="24"/>
                <w:szCs w:val="24"/>
              </w:rPr>
            </w:pPr>
            <w:r>
              <w:rPr>
                <w:iCs/>
                <w:sz w:val="24"/>
                <w:szCs w:val="24"/>
              </w:rPr>
              <w:t>15 мин</w:t>
            </w:r>
          </w:p>
        </w:tc>
        <w:tc>
          <w:tcPr>
            <w:tcW w:w="3358" w:type="dxa"/>
          </w:tcPr>
          <w:p w14:paraId="1BF9C13F" w14:textId="49266EDC" w:rsidR="007D7440" w:rsidRPr="00DE2AE1" w:rsidRDefault="00000000" w:rsidP="00405FBC">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rep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walk</m:t>
                    </m:r>
                  </m:sub>
                </m:sSub>
              </m:oMath>
            </m:oMathPara>
          </w:p>
        </w:tc>
      </w:tr>
      <w:tr w:rsidR="007D7440" w14:paraId="72E9336C" w14:textId="77777777" w:rsidTr="002F62F0">
        <w:tc>
          <w:tcPr>
            <w:tcW w:w="9737" w:type="dxa"/>
            <w:gridSpan w:val="4"/>
          </w:tcPr>
          <w:p w14:paraId="00DB2A0F" w14:textId="57ABD744" w:rsidR="007D7440" w:rsidRPr="003B5217" w:rsidRDefault="007D7440" w:rsidP="00DB405B">
            <w:pPr>
              <w:ind w:firstLine="0"/>
              <w:jc w:val="left"/>
              <w:rPr>
                <w:sz w:val="24"/>
                <w:szCs w:val="24"/>
              </w:rPr>
            </w:pPr>
            <w:r w:rsidRPr="007D7440">
              <w:rPr>
                <w:sz w:val="24"/>
                <w:szCs w:val="24"/>
              </w:rPr>
              <w:t>Экономические параметры</w:t>
            </w:r>
          </w:p>
        </w:tc>
      </w:tr>
      <w:tr w:rsidR="00DE2AE1" w14:paraId="268CECBE" w14:textId="77777777" w:rsidTr="00DE2AE1">
        <w:tc>
          <w:tcPr>
            <w:tcW w:w="3938" w:type="dxa"/>
          </w:tcPr>
          <w:p w14:paraId="2A337B80" w14:textId="33E931D4" w:rsidR="007D7440" w:rsidRPr="003B5217" w:rsidRDefault="007D7440" w:rsidP="003B5217">
            <w:pPr>
              <w:ind w:firstLine="0"/>
              <w:jc w:val="left"/>
              <w:rPr>
                <w:iCs/>
                <w:sz w:val="24"/>
                <w:szCs w:val="24"/>
              </w:rPr>
            </w:pPr>
            <w:r w:rsidRPr="007D7440">
              <w:rPr>
                <w:iCs/>
                <w:sz w:val="24"/>
                <w:szCs w:val="24"/>
              </w:rPr>
              <w:t>Часовая ставка оператора ИБ (с начислениями)</w:t>
            </w:r>
          </w:p>
        </w:tc>
        <w:tc>
          <w:tcPr>
            <w:tcW w:w="774" w:type="dxa"/>
          </w:tcPr>
          <w:p w14:paraId="1415B312" w14:textId="7FB2E7EE"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op</m:t>
                    </m:r>
                  </m:sub>
                </m:sSub>
              </m:oMath>
            </m:oMathPara>
          </w:p>
        </w:tc>
        <w:tc>
          <w:tcPr>
            <w:tcW w:w="1667" w:type="dxa"/>
          </w:tcPr>
          <w:p w14:paraId="1F837DA7" w14:textId="66163204" w:rsidR="007D7440" w:rsidRPr="00DE2AE1" w:rsidRDefault="00DE2AE1" w:rsidP="00DB405B">
            <w:pPr>
              <w:ind w:firstLine="0"/>
              <w:jc w:val="left"/>
              <w:rPr>
                <w:iCs/>
                <w:sz w:val="24"/>
                <w:szCs w:val="24"/>
              </w:rPr>
            </w:pPr>
            <w:r>
              <w:rPr>
                <w:iCs/>
                <w:sz w:val="24"/>
                <w:szCs w:val="24"/>
                <w:lang w:val="en-US"/>
              </w:rPr>
              <w:t xml:space="preserve">1 200 </w:t>
            </w:r>
            <w:r>
              <w:rPr>
                <w:iCs/>
                <w:sz w:val="24"/>
                <w:szCs w:val="24"/>
              </w:rPr>
              <w:t>руб./час</w:t>
            </w:r>
          </w:p>
        </w:tc>
        <w:tc>
          <w:tcPr>
            <w:tcW w:w="3358" w:type="dxa"/>
          </w:tcPr>
          <w:p w14:paraId="1278276B" w14:textId="3EEF98BC" w:rsidR="007D7440" w:rsidRPr="003B5217" w:rsidRDefault="00DE2AE1" w:rsidP="00405FBC">
            <w:pPr>
              <w:ind w:firstLine="0"/>
              <w:rPr>
                <w:sz w:val="24"/>
                <w:szCs w:val="24"/>
              </w:rPr>
            </w:pPr>
            <w:r w:rsidRPr="00DE2AE1">
              <w:rPr>
                <w:sz w:val="24"/>
                <w:szCs w:val="24"/>
              </w:rPr>
              <w:t>средняя по рынку</w:t>
            </w:r>
          </w:p>
        </w:tc>
      </w:tr>
      <w:tr w:rsidR="00DE2AE1" w14:paraId="0B4D7CBC" w14:textId="77777777" w:rsidTr="00DE2AE1">
        <w:tc>
          <w:tcPr>
            <w:tcW w:w="3938" w:type="dxa"/>
          </w:tcPr>
          <w:p w14:paraId="3BF44FBD" w14:textId="294BBFBC" w:rsidR="007D7440" w:rsidRPr="003B5217" w:rsidRDefault="007D7440" w:rsidP="003B5217">
            <w:pPr>
              <w:ind w:firstLine="0"/>
              <w:jc w:val="left"/>
              <w:rPr>
                <w:iCs/>
                <w:sz w:val="24"/>
                <w:szCs w:val="24"/>
              </w:rPr>
            </w:pPr>
            <w:r w:rsidRPr="007D7440">
              <w:rPr>
                <w:iCs/>
                <w:sz w:val="24"/>
                <w:szCs w:val="24"/>
              </w:rPr>
              <w:t>Частота выявления инцидентов</w:t>
            </w:r>
          </w:p>
        </w:tc>
        <w:tc>
          <w:tcPr>
            <w:tcW w:w="774" w:type="dxa"/>
          </w:tcPr>
          <w:p w14:paraId="26A3DAEE" w14:textId="01140BB8"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inc</m:t>
                    </m:r>
                  </m:sub>
                </m:sSub>
              </m:oMath>
            </m:oMathPara>
          </w:p>
        </w:tc>
        <w:tc>
          <w:tcPr>
            <w:tcW w:w="1667" w:type="dxa"/>
          </w:tcPr>
          <w:p w14:paraId="7712AB0F" w14:textId="5F917EBD" w:rsidR="007D7440" w:rsidRPr="003B5217" w:rsidRDefault="00DE2AE1" w:rsidP="00DB405B">
            <w:pPr>
              <w:ind w:firstLine="0"/>
              <w:jc w:val="left"/>
              <w:rPr>
                <w:iCs/>
                <w:sz w:val="24"/>
                <w:szCs w:val="24"/>
              </w:rPr>
            </w:pPr>
            <w:r w:rsidRPr="00DE2AE1">
              <w:rPr>
                <w:iCs/>
                <w:sz w:val="24"/>
                <w:szCs w:val="24"/>
              </w:rPr>
              <w:t>12 раз/год</w:t>
            </w:r>
          </w:p>
        </w:tc>
        <w:tc>
          <w:tcPr>
            <w:tcW w:w="3358" w:type="dxa"/>
          </w:tcPr>
          <w:p w14:paraId="22394D0C" w14:textId="43496B7F" w:rsidR="007D7440" w:rsidRPr="003B5217" w:rsidRDefault="00DE2AE1" w:rsidP="00DE2AE1">
            <w:pPr>
              <w:tabs>
                <w:tab w:val="left" w:pos="963"/>
              </w:tabs>
              <w:ind w:firstLine="0"/>
              <w:rPr>
                <w:sz w:val="24"/>
                <w:szCs w:val="24"/>
              </w:rPr>
            </w:pPr>
            <w:r w:rsidRPr="00DE2AE1">
              <w:rPr>
                <w:sz w:val="24"/>
                <w:szCs w:val="24"/>
              </w:rPr>
              <w:t>один инцидент в месяц</w:t>
            </w:r>
          </w:p>
        </w:tc>
      </w:tr>
      <w:tr w:rsidR="00DE2AE1" w14:paraId="79A18E4B" w14:textId="77777777" w:rsidTr="00DE2AE1">
        <w:tc>
          <w:tcPr>
            <w:tcW w:w="3938"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4"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7"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8"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018E72C1" w:rsidR="00405FBC" w:rsidRPr="000C3FF9" w:rsidRDefault="00392881" w:rsidP="000C3FF9">
      <w:pPr>
        <w:rPr>
          <w:iCs/>
        </w:rPr>
      </w:pPr>
      <w:r>
        <w:rPr>
          <w:iCs/>
        </w:rPr>
        <w:t>Г</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5921E969" w:rsidR="000C3FF9" w:rsidRPr="00DB405B" w:rsidRDefault="00392881" w:rsidP="000C3FF9">
      <w:pPr>
        <w:pStyle w:val="ad"/>
        <w:ind w:left="0"/>
        <w:rPr>
          <w:iCs/>
        </w:rPr>
      </w:pPr>
      <w:r>
        <w:rPr>
          <w:iCs/>
        </w:rPr>
        <w:lastRenderedPageBreak/>
        <w:t>Г</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1E3D7B" w:rsidR="00DB405B" w:rsidRPr="00392881" w:rsidRDefault="00392881" w:rsidP="00CE43E7">
            <w:pPr>
              <w:spacing w:line="240" w:lineRule="auto"/>
              <w:ind w:firstLine="0"/>
              <w:jc w:val="center"/>
            </w:pPr>
            <w:r>
              <w:t>(Г.1)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439424F3" w:rsidR="00DB405B" w:rsidRPr="008B06BB" w:rsidRDefault="00DB405B" w:rsidP="00CE43E7">
            <w:pPr>
              <w:spacing w:line="240" w:lineRule="auto"/>
              <w:ind w:firstLine="0"/>
              <w:jc w:val="center"/>
              <w:rPr>
                <w:lang w:val="en-US"/>
              </w:rPr>
            </w:pPr>
            <w:r>
              <w:rPr>
                <w:lang w:val="en-US"/>
              </w:rPr>
              <w:t>(</w:t>
            </w:r>
            <w:r w:rsidR="00392881">
              <w:t>Г</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CE43E7">
        <w:trPr>
          <w:gridAfter w:val="1"/>
          <w:wAfter w:w="132" w:type="dxa"/>
          <w:trHeight w:val="914"/>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6EB60BD4" w:rsidR="006C5E20" w:rsidRPr="0095430B" w:rsidRDefault="00392881" w:rsidP="006C5E20">
      <w:pPr>
        <w:ind w:firstLine="709"/>
        <w:rPr>
          <w:iCs/>
        </w:rPr>
      </w:pPr>
      <w:r>
        <w:rPr>
          <w:iCs/>
        </w:rPr>
        <w:t>Г</w:t>
      </w:r>
      <w:r w:rsidR="005F50CF">
        <w:rPr>
          <w:iCs/>
        </w:rPr>
        <w:t xml:space="preserve">.2.2 Промышленная </w:t>
      </w:r>
      <w:r w:rsidR="005F50CF">
        <w:rPr>
          <w:iCs/>
          <w:lang w:val="en-US"/>
        </w:rPr>
        <w:t>WIDS</w:t>
      </w:r>
      <w:r w:rsidR="005F50CF" w:rsidRPr="0095430B">
        <w:rPr>
          <w:iCs/>
        </w:rPr>
        <w:t xml:space="preserve"> (</w:t>
      </w:r>
      <w:r w:rsidR="005F50CF">
        <w:rPr>
          <w:iCs/>
          <w:lang w:val="en-US"/>
        </w:rPr>
        <w:t>Eltex</w:t>
      </w:r>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490FB7E3" w:rsidR="005F50CF" w:rsidRPr="008B06BB" w:rsidRDefault="005F50CF" w:rsidP="00CE43E7">
            <w:pPr>
              <w:spacing w:line="240" w:lineRule="auto"/>
              <w:ind w:firstLine="0"/>
              <w:jc w:val="center"/>
              <w:rPr>
                <w:lang w:val="en-US"/>
              </w:rPr>
            </w:pPr>
            <w:r>
              <w:rPr>
                <w:lang w:val="en-US"/>
              </w:rPr>
              <w:t>(</w:t>
            </w:r>
            <w:r w:rsidR="00392881">
              <w:t>Г</w:t>
            </w:r>
            <w:r>
              <w:rPr>
                <w:lang w:val="en-US"/>
              </w:rPr>
              <w:t>.</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2388596D" w:rsidR="00833B0A" w:rsidRDefault="00392881" w:rsidP="003A1441">
      <w:pPr>
        <w:ind w:firstLine="709"/>
        <w:rPr>
          <w:iCs/>
        </w:rPr>
      </w:pPr>
      <w:r>
        <w:rPr>
          <w:iCs/>
        </w:rPr>
        <w:t>Г</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4E219D36" w14:textId="3D80905F" w:rsidR="009C5EBD" w:rsidRPr="000D2FD1" w:rsidRDefault="00392881" w:rsidP="000D2FD1">
      <w:pPr>
        <w:rPr>
          <w:iCs/>
        </w:rPr>
      </w:pPr>
      <w:r>
        <w:rPr>
          <w:iCs/>
        </w:rPr>
        <w:t>Г</w:t>
      </w:r>
      <w:r w:rsidR="000D2FD1">
        <w:rPr>
          <w:iCs/>
        </w:rPr>
        <w:t xml:space="preserve">.3 </w:t>
      </w:r>
      <w:r w:rsidR="00A65363" w:rsidRPr="000D2FD1">
        <w:rPr>
          <w:iCs/>
        </w:rPr>
        <w:t>Расчет экономии на поиске источников</w:t>
      </w:r>
    </w:p>
    <w:p w14:paraId="7FE228A2" w14:textId="169EA5E3" w:rsidR="005C190A" w:rsidRDefault="005C190A" w:rsidP="005C190A">
      <w:pPr>
        <w:ind w:firstLine="709"/>
      </w:pPr>
      <w:r>
        <w:t>Экономия на оплате труда оператора при использовании разработанной системы в расч</w:t>
      </w:r>
      <w:r w:rsidR="005E0FB6">
        <w:t>е</w:t>
      </w:r>
      <w:r>
        <w:t>те на один инцидент вычисляется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5C190A" w:rsidRPr="008B06BB" w14:paraId="41646632" w14:textId="77777777" w:rsidTr="00CE43E7">
        <w:trPr>
          <w:trHeight w:val="802"/>
        </w:trPr>
        <w:tc>
          <w:tcPr>
            <w:tcW w:w="8642" w:type="dxa"/>
            <w:gridSpan w:val="4"/>
            <w:tcBorders>
              <w:top w:val="nil"/>
              <w:left w:val="nil"/>
              <w:bottom w:val="nil"/>
              <w:right w:val="nil"/>
            </w:tcBorders>
            <w:vAlign w:val="center"/>
          </w:tcPr>
          <w:p w14:paraId="03470AC6" w14:textId="77D326ED" w:rsidR="005C190A"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844" w:type="dxa"/>
            <w:gridSpan w:val="2"/>
            <w:tcBorders>
              <w:top w:val="nil"/>
              <w:left w:val="nil"/>
              <w:bottom w:val="nil"/>
              <w:right w:val="nil"/>
            </w:tcBorders>
            <w:vAlign w:val="center"/>
          </w:tcPr>
          <w:p w14:paraId="577512F0" w14:textId="1ED7EC76" w:rsidR="005C190A" w:rsidRPr="008B06BB" w:rsidRDefault="005C190A" w:rsidP="00CE43E7">
            <w:pPr>
              <w:spacing w:line="240" w:lineRule="auto"/>
              <w:ind w:firstLine="0"/>
              <w:jc w:val="center"/>
              <w:rPr>
                <w:lang w:val="en-US"/>
              </w:rPr>
            </w:pPr>
            <w:r>
              <w:rPr>
                <w:lang w:val="en-US"/>
              </w:rPr>
              <w:t>(</w:t>
            </w:r>
            <w:r w:rsidR="00392881">
              <w:t>Г</w:t>
            </w:r>
            <w:r>
              <w:rPr>
                <w:lang w:val="en-US"/>
              </w:rPr>
              <w:t>.</w:t>
            </w:r>
            <w:r w:rsidR="00345BFD">
              <w:rPr>
                <w:lang w:val="en-US"/>
              </w:rPr>
              <w:t>4</w:t>
            </w:r>
            <w:r>
              <w:rPr>
                <w:lang w:val="en-US"/>
              </w:rPr>
              <w:t>)</w:t>
            </w:r>
          </w:p>
        </w:tc>
      </w:tr>
      <w:tr w:rsidR="005C190A" w:rsidRPr="00651F31" w14:paraId="564695D3" w14:textId="77777777" w:rsidTr="00CE43E7">
        <w:trPr>
          <w:gridAfter w:val="1"/>
          <w:wAfter w:w="132" w:type="dxa"/>
          <w:trHeight w:val="482"/>
        </w:trPr>
        <w:tc>
          <w:tcPr>
            <w:tcW w:w="676" w:type="dxa"/>
            <w:tcBorders>
              <w:top w:val="nil"/>
              <w:left w:val="nil"/>
              <w:bottom w:val="nil"/>
              <w:right w:val="nil"/>
            </w:tcBorders>
          </w:tcPr>
          <w:p w14:paraId="43B150F3" w14:textId="77777777" w:rsidR="005C190A" w:rsidRDefault="005C190A" w:rsidP="00CE43E7">
            <w:pPr>
              <w:spacing w:line="240" w:lineRule="auto"/>
              <w:ind w:firstLine="0"/>
            </w:pPr>
            <w:r>
              <w:t>где:</w:t>
            </w:r>
          </w:p>
        </w:tc>
        <w:tc>
          <w:tcPr>
            <w:tcW w:w="1114" w:type="dxa"/>
            <w:tcBorders>
              <w:top w:val="nil"/>
              <w:left w:val="nil"/>
              <w:bottom w:val="nil"/>
              <w:right w:val="nil"/>
            </w:tcBorders>
          </w:tcPr>
          <w:p w14:paraId="047B4A61" w14:textId="5F6141C1" w:rsidR="005C190A" w:rsidRPr="006C5E20" w:rsidRDefault="00000000" w:rsidP="00CE43E7">
            <w:pPr>
              <w:spacing w:line="240" w:lineRule="auto"/>
              <w:ind w:firstLine="0"/>
              <w:jc w:val="center"/>
              <w:rPr>
                <w:i/>
                <w:lang w:val="en-US"/>
              </w:rPr>
            </w:pPr>
            <m:oMathPara>
              <m:oMathParaPr>
                <m:jc m:val="center"/>
              </m:oMathPara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oMath>
            </m:oMathPara>
          </w:p>
        </w:tc>
        <w:tc>
          <w:tcPr>
            <w:tcW w:w="368" w:type="dxa"/>
            <w:tcBorders>
              <w:top w:val="nil"/>
              <w:left w:val="nil"/>
              <w:bottom w:val="nil"/>
              <w:right w:val="nil"/>
            </w:tcBorders>
          </w:tcPr>
          <w:p w14:paraId="08E12563" w14:textId="77777777" w:rsidR="005C190A" w:rsidRDefault="005C190A" w:rsidP="00CE43E7">
            <w:pPr>
              <w:spacing w:line="240" w:lineRule="auto"/>
              <w:ind w:firstLine="0"/>
            </w:pPr>
            <w:r>
              <w:t>–</w:t>
            </w:r>
          </w:p>
        </w:tc>
        <w:tc>
          <w:tcPr>
            <w:tcW w:w="7196" w:type="dxa"/>
            <w:gridSpan w:val="2"/>
            <w:tcBorders>
              <w:top w:val="nil"/>
              <w:left w:val="nil"/>
              <w:bottom w:val="nil"/>
              <w:right w:val="nil"/>
            </w:tcBorders>
          </w:tcPr>
          <w:p w14:paraId="4063F8A5" w14:textId="68C43385" w:rsidR="005C190A" w:rsidRPr="00651F31" w:rsidRDefault="005C190A" w:rsidP="00CE43E7">
            <w:pPr>
              <w:spacing w:line="240" w:lineRule="auto"/>
              <w:ind w:firstLine="0"/>
            </w:pPr>
            <w:r>
              <w:t>экономия на одном инциденте, руб.;</w:t>
            </w:r>
          </w:p>
        </w:tc>
      </w:tr>
      <w:tr w:rsidR="005C190A" w:rsidRPr="00651F31" w14:paraId="4FD549B9" w14:textId="77777777" w:rsidTr="00CE43E7">
        <w:trPr>
          <w:gridAfter w:val="1"/>
          <w:wAfter w:w="132" w:type="dxa"/>
          <w:trHeight w:val="432"/>
        </w:trPr>
        <w:tc>
          <w:tcPr>
            <w:tcW w:w="676" w:type="dxa"/>
            <w:tcBorders>
              <w:top w:val="nil"/>
              <w:left w:val="nil"/>
              <w:bottom w:val="nil"/>
              <w:right w:val="nil"/>
            </w:tcBorders>
          </w:tcPr>
          <w:p w14:paraId="6CEEAF38" w14:textId="77777777" w:rsidR="005C190A" w:rsidRDefault="005C190A" w:rsidP="00CE43E7">
            <w:pPr>
              <w:spacing w:line="240" w:lineRule="auto"/>
              <w:ind w:firstLine="0"/>
            </w:pPr>
          </w:p>
        </w:tc>
        <w:tc>
          <w:tcPr>
            <w:tcW w:w="1114" w:type="dxa"/>
            <w:tcBorders>
              <w:top w:val="nil"/>
              <w:left w:val="nil"/>
              <w:bottom w:val="nil"/>
              <w:right w:val="nil"/>
            </w:tcBorders>
          </w:tcPr>
          <w:p w14:paraId="1BC4E2F1" w14:textId="74975E3E"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oMath>
            </m:oMathPara>
          </w:p>
        </w:tc>
        <w:tc>
          <w:tcPr>
            <w:tcW w:w="368" w:type="dxa"/>
            <w:tcBorders>
              <w:top w:val="nil"/>
              <w:left w:val="nil"/>
              <w:bottom w:val="nil"/>
              <w:right w:val="nil"/>
            </w:tcBorders>
          </w:tcPr>
          <w:p w14:paraId="6B430B1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0D85DE" w14:textId="3BFD2E88" w:rsidR="005C190A" w:rsidRPr="00651F31" w:rsidRDefault="005C190A" w:rsidP="00CE43E7">
            <w:pPr>
              <w:spacing w:line="240" w:lineRule="auto"/>
              <w:ind w:firstLine="0"/>
            </w:pPr>
            <w:r>
              <w:t>время ручного поиска, час;</w:t>
            </w:r>
          </w:p>
        </w:tc>
      </w:tr>
      <w:tr w:rsidR="005C190A" w:rsidRPr="00651F31" w14:paraId="712742E9" w14:textId="77777777" w:rsidTr="00CE43E7">
        <w:trPr>
          <w:gridAfter w:val="1"/>
          <w:wAfter w:w="132" w:type="dxa"/>
          <w:trHeight w:val="432"/>
        </w:trPr>
        <w:tc>
          <w:tcPr>
            <w:tcW w:w="676" w:type="dxa"/>
            <w:tcBorders>
              <w:top w:val="nil"/>
              <w:left w:val="nil"/>
              <w:bottom w:val="nil"/>
              <w:right w:val="nil"/>
            </w:tcBorders>
          </w:tcPr>
          <w:p w14:paraId="65A93666" w14:textId="77777777" w:rsidR="005C190A" w:rsidRDefault="005C190A" w:rsidP="00CE43E7">
            <w:pPr>
              <w:spacing w:line="240" w:lineRule="auto"/>
              <w:ind w:firstLine="0"/>
            </w:pPr>
          </w:p>
        </w:tc>
        <w:tc>
          <w:tcPr>
            <w:tcW w:w="1114" w:type="dxa"/>
            <w:tcBorders>
              <w:top w:val="nil"/>
              <w:left w:val="nil"/>
              <w:bottom w:val="nil"/>
              <w:right w:val="nil"/>
            </w:tcBorders>
          </w:tcPr>
          <w:p w14:paraId="2798E277" w14:textId="0B9ACE94"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oMath>
            </m:oMathPara>
          </w:p>
        </w:tc>
        <w:tc>
          <w:tcPr>
            <w:tcW w:w="368" w:type="dxa"/>
            <w:tcBorders>
              <w:top w:val="nil"/>
              <w:left w:val="nil"/>
              <w:bottom w:val="nil"/>
              <w:right w:val="nil"/>
            </w:tcBorders>
          </w:tcPr>
          <w:p w14:paraId="2F34A8ED" w14:textId="3896A076" w:rsidR="005C190A"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124160B2" w14:textId="48CB1855" w:rsidR="005C190A" w:rsidRDefault="00FF3C98" w:rsidP="00CE43E7">
            <w:pPr>
              <w:spacing w:line="240" w:lineRule="auto"/>
              <w:ind w:firstLine="0"/>
            </w:pPr>
            <w:r>
              <w:t>время поиска с системой, час;</w:t>
            </w:r>
          </w:p>
        </w:tc>
      </w:tr>
      <w:tr w:rsidR="005C190A" w:rsidRPr="00651F31" w14:paraId="7E763EE1" w14:textId="77777777" w:rsidTr="00CE43E7">
        <w:trPr>
          <w:gridAfter w:val="1"/>
          <w:wAfter w:w="132" w:type="dxa"/>
          <w:trHeight w:val="914"/>
        </w:trPr>
        <w:tc>
          <w:tcPr>
            <w:tcW w:w="676" w:type="dxa"/>
            <w:tcBorders>
              <w:top w:val="nil"/>
              <w:left w:val="nil"/>
              <w:bottom w:val="nil"/>
              <w:right w:val="nil"/>
            </w:tcBorders>
          </w:tcPr>
          <w:p w14:paraId="447A2143" w14:textId="77777777" w:rsidR="005C190A" w:rsidRDefault="005C190A" w:rsidP="00CE43E7">
            <w:pPr>
              <w:spacing w:line="240" w:lineRule="auto"/>
              <w:ind w:firstLine="0"/>
            </w:pPr>
          </w:p>
        </w:tc>
        <w:tc>
          <w:tcPr>
            <w:tcW w:w="1114" w:type="dxa"/>
            <w:tcBorders>
              <w:top w:val="nil"/>
              <w:left w:val="nil"/>
              <w:bottom w:val="nil"/>
              <w:right w:val="nil"/>
            </w:tcBorders>
          </w:tcPr>
          <w:p w14:paraId="1C5AE620" w14:textId="58450821"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368" w:type="dxa"/>
            <w:tcBorders>
              <w:top w:val="nil"/>
              <w:left w:val="nil"/>
              <w:bottom w:val="nil"/>
              <w:right w:val="nil"/>
            </w:tcBorders>
          </w:tcPr>
          <w:p w14:paraId="663B2AD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E79CC7" w14:textId="15C47F16" w:rsidR="005C190A" w:rsidRPr="00651F31" w:rsidRDefault="00FF3C98" w:rsidP="00CE43E7">
            <w:pPr>
              <w:spacing w:line="240" w:lineRule="auto"/>
              <w:ind w:firstLine="0"/>
            </w:pPr>
            <w:r>
              <w:t>часовая ставка оператора, руб./час.</w:t>
            </w:r>
          </w:p>
        </w:tc>
      </w:tr>
    </w:tbl>
    <w:p w14:paraId="444E19F8" w14:textId="3E21859B" w:rsidR="005C190A" w:rsidRDefault="00EE292B" w:rsidP="005C190A">
      <w:pPr>
        <w:ind w:firstLine="0"/>
        <w:rPr>
          <w:iCs/>
        </w:rPr>
      </w:pPr>
      <w:r>
        <w:rPr>
          <w:iCs/>
        </w:rPr>
        <w:tab/>
        <w:t>Перевод времени в часы:</w:t>
      </w:r>
    </w:p>
    <w:tbl>
      <w:tblPr>
        <w:tblStyle w:val="ae"/>
        <w:tblW w:w="9486" w:type="dxa"/>
        <w:tblLayout w:type="fixed"/>
        <w:tblLook w:val="04A0" w:firstRow="1" w:lastRow="0" w:firstColumn="1" w:lastColumn="0" w:noHBand="0" w:noVBand="1"/>
      </w:tblPr>
      <w:tblGrid>
        <w:gridCol w:w="8642"/>
        <w:gridCol w:w="844"/>
      </w:tblGrid>
      <w:tr w:rsidR="00EE292B" w:rsidRPr="008B06BB" w14:paraId="79134006" w14:textId="77777777" w:rsidTr="00CE43E7">
        <w:trPr>
          <w:trHeight w:val="802"/>
        </w:trPr>
        <w:tc>
          <w:tcPr>
            <w:tcW w:w="8642" w:type="dxa"/>
            <w:tcBorders>
              <w:top w:val="nil"/>
              <w:left w:val="nil"/>
              <w:bottom w:val="nil"/>
              <w:right w:val="nil"/>
            </w:tcBorders>
            <w:vAlign w:val="center"/>
          </w:tcPr>
          <w:p w14:paraId="4196146C" w14:textId="6669C789"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60</m:t>
                    </m:r>
                  </m:num>
                  <m:den>
                    <m:r>
                      <w:rPr>
                        <w:rFonts w:ascii="Cambria Math" w:hAnsi="Cambria Math"/>
                        <w:lang w:val="en-US"/>
                      </w:rPr>
                      <m:t>60</m:t>
                    </m:r>
                  </m:den>
                </m:f>
                <m:r>
                  <w:rPr>
                    <w:rFonts w:ascii="Cambria Math" w:hAnsi="Cambria Math"/>
                    <w:lang w:val="en-US"/>
                  </w:rPr>
                  <m:t xml:space="preserve">=1 </m:t>
                </m:r>
                <m:r>
                  <w:rPr>
                    <w:rFonts w:ascii="Cambria Math" w:hAnsi="Cambria Math"/>
                  </w:rPr>
                  <m:t xml:space="preserve">час,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auto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60</m:t>
                    </m:r>
                  </m:den>
                </m:f>
                <m:r>
                  <w:rPr>
                    <w:rFonts w:ascii="Cambria Math" w:hAnsi="Cambria Math"/>
                    <w:lang w:val="en-US"/>
                  </w:rPr>
                  <m:t xml:space="preserve">=0.25 </m:t>
                </m:r>
                <m:r>
                  <w:rPr>
                    <w:rFonts w:ascii="Cambria Math" w:hAnsi="Cambria Math"/>
                  </w:rPr>
                  <m:t>часа</m:t>
                </m:r>
              </m:oMath>
            </m:oMathPara>
          </w:p>
        </w:tc>
        <w:tc>
          <w:tcPr>
            <w:tcW w:w="844" w:type="dxa"/>
            <w:tcBorders>
              <w:top w:val="nil"/>
              <w:left w:val="nil"/>
              <w:bottom w:val="nil"/>
              <w:right w:val="nil"/>
            </w:tcBorders>
            <w:vAlign w:val="center"/>
          </w:tcPr>
          <w:p w14:paraId="359A3C97" w14:textId="6C2948FB" w:rsidR="00EE292B" w:rsidRPr="008B06BB" w:rsidRDefault="00EE292B" w:rsidP="00CE43E7">
            <w:pPr>
              <w:spacing w:line="240" w:lineRule="auto"/>
              <w:ind w:firstLine="0"/>
              <w:jc w:val="center"/>
              <w:rPr>
                <w:lang w:val="en-US"/>
              </w:rPr>
            </w:pPr>
          </w:p>
        </w:tc>
      </w:tr>
      <w:tr w:rsidR="00EE292B" w:rsidRPr="008B06BB" w14:paraId="3BF2C982" w14:textId="77777777" w:rsidTr="00CE43E7">
        <w:trPr>
          <w:trHeight w:val="802"/>
        </w:trPr>
        <w:tc>
          <w:tcPr>
            <w:tcW w:w="8642" w:type="dxa"/>
            <w:tcBorders>
              <w:top w:val="nil"/>
              <w:left w:val="nil"/>
              <w:bottom w:val="nil"/>
              <w:right w:val="nil"/>
            </w:tcBorders>
            <w:vAlign w:val="center"/>
          </w:tcPr>
          <w:p w14:paraId="15798EEF" w14:textId="0FF899C1"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1-0.25</m:t>
                    </m:r>
                  </m:e>
                </m:d>
                <m:r>
                  <w:rPr>
                    <w:rFonts w:ascii="Cambria Math" w:hAnsi="Cambria Math"/>
                    <w:lang w:val="en-US"/>
                  </w:rPr>
                  <m:t xml:space="preserve">×1 200=0.75×1 200=900 </m:t>
                </m:r>
                <m:r>
                  <w:rPr>
                    <w:rFonts w:ascii="Cambria Math" w:hAnsi="Cambria Math"/>
                  </w:rPr>
                  <m:t>руб.</m:t>
                </m:r>
              </m:oMath>
            </m:oMathPara>
          </w:p>
        </w:tc>
        <w:tc>
          <w:tcPr>
            <w:tcW w:w="844" w:type="dxa"/>
            <w:tcBorders>
              <w:top w:val="nil"/>
              <w:left w:val="nil"/>
              <w:bottom w:val="nil"/>
              <w:right w:val="nil"/>
            </w:tcBorders>
            <w:vAlign w:val="center"/>
          </w:tcPr>
          <w:p w14:paraId="736D1CB2" w14:textId="77777777" w:rsidR="00EE292B" w:rsidRDefault="00EE292B" w:rsidP="00CE43E7">
            <w:pPr>
              <w:spacing w:line="240" w:lineRule="auto"/>
              <w:ind w:firstLine="0"/>
              <w:jc w:val="center"/>
              <w:rPr>
                <w:lang w:val="en-US"/>
              </w:rPr>
            </w:pPr>
          </w:p>
        </w:tc>
      </w:tr>
    </w:tbl>
    <w:p w14:paraId="270F4E99" w14:textId="5C8F8B41" w:rsidR="00EE292B" w:rsidRDefault="00E22E14" w:rsidP="00E22E14">
      <w:pPr>
        <w:ind w:firstLine="709"/>
      </w:pPr>
      <w:r>
        <w:t xml:space="preserve">Годовая экономия на поиске при частоте инцидентов </w:t>
      </w:r>
      <m:oMath>
        <m:sSub>
          <m:sSubPr>
            <m:ctrlPr>
              <w:rPr>
                <w:rFonts w:ascii="Cambria Math" w:hAnsi="Cambria Math"/>
                <w:i/>
              </w:rPr>
            </m:ctrlPr>
          </m:sSubPr>
          <m:e>
            <m:r>
              <w:rPr>
                <w:rFonts w:ascii="Cambria Math" w:hAnsi="Cambria Math"/>
              </w:rPr>
              <m:t>N</m:t>
            </m:r>
          </m:e>
          <m:sub>
            <m:r>
              <w:rPr>
                <w:rFonts w:ascii="Cambria Math" w:hAnsi="Cambria Math"/>
              </w:rPr>
              <m:t>inc</m:t>
            </m:r>
          </m:sub>
        </m:sSub>
      </m:oMath>
      <w:r w:rsidRPr="00E22E14">
        <w:t>:</w:t>
      </w:r>
    </w:p>
    <w:tbl>
      <w:tblPr>
        <w:tblStyle w:val="ae"/>
        <w:tblW w:w="9486" w:type="dxa"/>
        <w:tblLayout w:type="fixed"/>
        <w:tblLook w:val="04A0" w:firstRow="1" w:lastRow="0" w:firstColumn="1" w:lastColumn="0" w:noHBand="0" w:noVBand="1"/>
      </w:tblPr>
      <w:tblGrid>
        <w:gridCol w:w="8642"/>
        <w:gridCol w:w="844"/>
      </w:tblGrid>
      <w:tr w:rsidR="00E22E14" w:rsidRPr="008B06BB" w14:paraId="217C61B0" w14:textId="77777777" w:rsidTr="00CE43E7">
        <w:trPr>
          <w:trHeight w:val="802"/>
        </w:trPr>
        <w:tc>
          <w:tcPr>
            <w:tcW w:w="8642" w:type="dxa"/>
            <w:tcBorders>
              <w:top w:val="nil"/>
              <w:left w:val="nil"/>
              <w:bottom w:val="nil"/>
              <w:right w:val="nil"/>
            </w:tcBorders>
            <w:vAlign w:val="center"/>
          </w:tcPr>
          <w:p w14:paraId="57246133" w14:textId="07F5346B" w:rsidR="00E22E14"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m:t>
                    </m:r>
                  </m:sub>
                </m:sSub>
              </m:oMath>
            </m:oMathPara>
          </w:p>
        </w:tc>
        <w:tc>
          <w:tcPr>
            <w:tcW w:w="844" w:type="dxa"/>
            <w:tcBorders>
              <w:top w:val="nil"/>
              <w:left w:val="nil"/>
              <w:bottom w:val="nil"/>
              <w:right w:val="nil"/>
            </w:tcBorders>
            <w:vAlign w:val="center"/>
          </w:tcPr>
          <w:p w14:paraId="29B1B513" w14:textId="30E9144D" w:rsidR="00E22E14" w:rsidRPr="008B06BB" w:rsidRDefault="00E22E14" w:rsidP="00CE43E7">
            <w:pPr>
              <w:spacing w:line="240" w:lineRule="auto"/>
              <w:ind w:firstLine="0"/>
              <w:jc w:val="center"/>
              <w:rPr>
                <w:lang w:val="en-US"/>
              </w:rPr>
            </w:pPr>
            <w:r>
              <w:rPr>
                <w:lang w:val="en-US"/>
              </w:rPr>
              <w:t>(</w:t>
            </w:r>
            <w:r w:rsidR="00392881">
              <w:t>Г</w:t>
            </w:r>
            <w:r>
              <w:rPr>
                <w:lang w:val="en-US"/>
              </w:rPr>
              <w:t>.5)</w:t>
            </w:r>
          </w:p>
        </w:tc>
      </w:tr>
      <w:tr w:rsidR="00E22E14" w:rsidRPr="008B06BB" w14:paraId="3DCEF7ED" w14:textId="77777777" w:rsidTr="00CE43E7">
        <w:trPr>
          <w:trHeight w:val="802"/>
        </w:trPr>
        <w:tc>
          <w:tcPr>
            <w:tcW w:w="8642" w:type="dxa"/>
            <w:tcBorders>
              <w:top w:val="nil"/>
              <w:left w:val="nil"/>
              <w:bottom w:val="nil"/>
              <w:right w:val="nil"/>
            </w:tcBorders>
            <w:vAlign w:val="center"/>
          </w:tcPr>
          <w:p w14:paraId="5E6BDB7A" w14:textId="0BB75DA1" w:rsidR="00E22E14" w:rsidRPr="00E22E14"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 xml:space="preserve">=900 ×12=10 800 </m:t>
                </m:r>
                <m:r>
                  <w:rPr>
                    <w:rFonts w:ascii="Cambria Math" w:hAnsi="Cambria Math"/>
                  </w:rPr>
                  <m:t>руб.</m:t>
                </m:r>
                <m:r>
                  <w:rPr>
                    <w:rFonts w:ascii="Cambria Math" w:hAnsi="Cambria Math"/>
                    <w:lang w:val="en-US"/>
                  </w:rPr>
                  <m:t>/</m:t>
                </m:r>
                <m:r>
                  <w:rPr>
                    <w:rFonts w:ascii="Cambria Math" w:hAnsi="Cambria Math"/>
                  </w:rPr>
                  <m:t>год</m:t>
                </m:r>
              </m:oMath>
            </m:oMathPara>
          </w:p>
        </w:tc>
        <w:tc>
          <w:tcPr>
            <w:tcW w:w="844" w:type="dxa"/>
            <w:tcBorders>
              <w:top w:val="nil"/>
              <w:left w:val="nil"/>
              <w:bottom w:val="nil"/>
              <w:right w:val="nil"/>
            </w:tcBorders>
            <w:vAlign w:val="center"/>
          </w:tcPr>
          <w:p w14:paraId="6ACFB7E7" w14:textId="77777777" w:rsidR="00E22E14" w:rsidRDefault="00E22E14" w:rsidP="00CE43E7">
            <w:pPr>
              <w:spacing w:line="240" w:lineRule="auto"/>
              <w:ind w:firstLine="0"/>
              <w:jc w:val="center"/>
              <w:rPr>
                <w:lang w:val="en-US"/>
              </w:rPr>
            </w:pPr>
          </w:p>
        </w:tc>
      </w:tr>
    </w:tbl>
    <w:p w14:paraId="09DE1A47" w14:textId="74B5F3D0" w:rsidR="00E22E14" w:rsidRDefault="00392881" w:rsidP="002B62C2">
      <w:pPr>
        <w:ind w:firstLine="709"/>
        <w:rPr>
          <w:iCs/>
        </w:rPr>
      </w:pPr>
      <w:r>
        <w:rPr>
          <w:iCs/>
        </w:rPr>
        <w:t>Г</w:t>
      </w:r>
      <w:r w:rsidR="002B62C2">
        <w:rPr>
          <w:iCs/>
        </w:rPr>
        <w:t>.4 Срок окупаемости разработанной системы</w:t>
      </w:r>
    </w:p>
    <w:p w14:paraId="36AC1826" w14:textId="18DAB0F1" w:rsidR="002B62C2" w:rsidRDefault="002B62C2" w:rsidP="002B62C2">
      <w:pPr>
        <w:ind w:firstLine="709"/>
      </w:pPr>
      <w:r>
        <w:t>Срок окупаемости по экономии на оплате труда оператора определяется как:</w:t>
      </w:r>
    </w:p>
    <w:tbl>
      <w:tblPr>
        <w:tblStyle w:val="ae"/>
        <w:tblW w:w="9486" w:type="dxa"/>
        <w:tblLayout w:type="fixed"/>
        <w:tblLook w:val="04A0" w:firstRow="1" w:lastRow="0" w:firstColumn="1" w:lastColumn="0" w:noHBand="0" w:noVBand="1"/>
      </w:tblPr>
      <w:tblGrid>
        <w:gridCol w:w="8642"/>
        <w:gridCol w:w="844"/>
      </w:tblGrid>
      <w:tr w:rsidR="002B62C2" w:rsidRPr="008B06BB" w14:paraId="74632A54" w14:textId="77777777" w:rsidTr="00CE43E7">
        <w:trPr>
          <w:trHeight w:val="802"/>
        </w:trPr>
        <w:tc>
          <w:tcPr>
            <w:tcW w:w="8642" w:type="dxa"/>
            <w:tcBorders>
              <w:top w:val="nil"/>
              <w:left w:val="nil"/>
              <w:bottom w:val="nil"/>
              <w:right w:val="nil"/>
            </w:tcBorders>
            <w:vAlign w:val="center"/>
          </w:tcPr>
          <w:p w14:paraId="308ECF5E" w14:textId="18C9647C" w:rsidR="002B62C2"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den>
                </m:f>
              </m:oMath>
            </m:oMathPara>
          </w:p>
        </w:tc>
        <w:tc>
          <w:tcPr>
            <w:tcW w:w="844" w:type="dxa"/>
            <w:tcBorders>
              <w:top w:val="nil"/>
              <w:left w:val="nil"/>
              <w:bottom w:val="nil"/>
              <w:right w:val="nil"/>
            </w:tcBorders>
            <w:vAlign w:val="center"/>
          </w:tcPr>
          <w:p w14:paraId="71B62981" w14:textId="4DF44E47" w:rsidR="002B62C2" w:rsidRPr="008B06BB" w:rsidRDefault="002B62C2" w:rsidP="00CE43E7">
            <w:pPr>
              <w:spacing w:line="240" w:lineRule="auto"/>
              <w:ind w:firstLine="0"/>
              <w:jc w:val="center"/>
              <w:rPr>
                <w:lang w:val="en-US"/>
              </w:rPr>
            </w:pPr>
            <w:r>
              <w:rPr>
                <w:lang w:val="en-US"/>
              </w:rPr>
              <w:t>(</w:t>
            </w:r>
            <w:r w:rsidR="00392881">
              <w:t>Г</w:t>
            </w:r>
            <w:r>
              <w:rPr>
                <w:lang w:val="en-US"/>
              </w:rPr>
              <w:t>.</w:t>
            </w:r>
            <w:r>
              <w:t>6</w:t>
            </w:r>
            <w:r>
              <w:rPr>
                <w:lang w:val="en-US"/>
              </w:rPr>
              <w:t>)</w:t>
            </w:r>
          </w:p>
        </w:tc>
      </w:tr>
      <w:tr w:rsidR="002B62C2" w:rsidRPr="008B06BB" w14:paraId="7F4BB613" w14:textId="77777777" w:rsidTr="00CE43E7">
        <w:trPr>
          <w:trHeight w:val="802"/>
        </w:trPr>
        <w:tc>
          <w:tcPr>
            <w:tcW w:w="8642" w:type="dxa"/>
            <w:tcBorders>
              <w:top w:val="nil"/>
              <w:left w:val="nil"/>
              <w:bottom w:val="nil"/>
              <w:right w:val="nil"/>
            </w:tcBorders>
            <w:vAlign w:val="center"/>
          </w:tcPr>
          <w:p w14:paraId="7E980F39" w14:textId="6F5A7697" w:rsidR="002B62C2" w:rsidRPr="002B62C2"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4 400</m:t>
                    </m:r>
                  </m:num>
                  <m:den>
                    <m:r>
                      <w:rPr>
                        <w:rFonts w:ascii="Cambria Math" w:hAnsi="Cambria Math"/>
                        <w:lang w:val="en-US"/>
                      </w:rPr>
                      <m:t>10 800</m:t>
                    </m:r>
                  </m:den>
                </m:f>
                <m:r>
                  <w:rPr>
                    <w:rFonts w:ascii="Cambria Math" w:hAnsi="Cambria Math"/>
                    <w:lang w:val="en-US"/>
                  </w:rPr>
                  <m:t xml:space="preserve"> ≈0.4 года≈</m:t>
                </m:r>
                <m:r>
                  <w:rPr>
                    <w:rFonts w:ascii="Cambria Math" w:hAnsi="Cambria Math"/>
                  </w:rPr>
                  <m:t>4.9 месяца</m:t>
                </m:r>
              </m:oMath>
            </m:oMathPara>
          </w:p>
        </w:tc>
        <w:tc>
          <w:tcPr>
            <w:tcW w:w="844" w:type="dxa"/>
            <w:tcBorders>
              <w:top w:val="nil"/>
              <w:left w:val="nil"/>
              <w:bottom w:val="nil"/>
              <w:right w:val="nil"/>
            </w:tcBorders>
            <w:vAlign w:val="center"/>
          </w:tcPr>
          <w:p w14:paraId="2A8D06D4" w14:textId="77777777" w:rsidR="002B62C2" w:rsidRDefault="002B62C2" w:rsidP="00CE43E7">
            <w:pPr>
              <w:spacing w:line="240" w:lineRule="auto"/>
              <w:ind w:firstLine="0"/>
              <w:jc w:val="center"/>
              <w:rPr>
                <w:lang w:val="en-US"/>
              </w:rPr>
            </w:pPr>
          </w:p>
        </w:tc>
      </w:tr>
    </w:tbl>
    <w:p w14:paraId="18C2BF4E" w14:textId="3194B731" w:rsidR="002B62C2" w:rsidRDefault="00392881" w:rsidP="002B62C2">
      <w:pPr>
        <w:ind w:firstLine="709"/>
        <w:rPr>
          <w:iCs/>
        </w:rPr>
      </w:pPr>
      <w:r>
        <w:rPr>
          <w:iCs/>
        </w:rPr>
        <w:t>Г</w:t>
      </w:r>
      <w:r w:rsidR="00253250">
        <w:rPr>
          <w:iCs/>
        </w:rPr>
        <w:t>.5 Сравнение совокупной стоимости владения за 3 года</w:t>
      </w:r>
    </w:p>
    <w:p w14:paraId="73347FAD" w14:textId="68EA6941"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 (3.4.2–1) из основного текста:</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309798A9" w:rsidR="003C3948" w:rsidRDefault="003C3948" w:rsidP="00CE43E7">
            <w:pPr>
              <w:spacing w:line="240" w:lineRule="auto"/>
              <w:ind w:firstLine="0"/>
              <w:jc w:val="center"/>
              <w:rPr>
                <w:lang w:val="en-US"/>
              </w:rPr>
            </w:pPr>
            <w:r>
              <w:rPr>
                <w:lang w:val="en-US"/>
              </w:rPr>
              <w:t>(</w:t>
            </w:r>
            <w:r w:rsidR="00392881">
              <w:t>Г</w:t>
            </w:r>
            <w:r>
              <w:rPr>
                <w:lang w:val="en-US"/>
              </w:rPr>
              <w:t>.7)</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1AC09704" w14:textId="199C061B" w:rsidR="00FB7FF6" w:rsidRDefault="00392881" w:rsidP="00FB7FF6">
      <w:pPr>
        <w:ind w:firstLine="709"/>
        <w:rPr>
          <w:iCs/>
        </w:rPr>
      </w:pPr>
      <w:r>
        <w:rPr>
          <w:iCs/>
        </w:rPr>
        <w:t>Г</w:t>
      </w:r>
      <w:r w:rsidR="00034CAF">
        <w:rPr>
          <w:iCs/>
        </w:rPr>
        <w:t>.6 Чистый экономический эффект за 3 года</w:t>
      </w:r>
    </w:p>
    <w:p w14:paraId="073D35AD" w14:textId="232C9ED3" w:rsidR="00034CAF" w:rsidRDefault="00034CAF" w:rsidP="00FB7FF6">
      <w:pPr>
        <w:ind w:firstLine="709"/>
      </w:pPr>
      <w:r>
        <w:t>Чистый экономический эффект (экономия за вычетом капитальных затрат) 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034CAF" w14:paraId="79169022" w14:textId="77777777" w:rsidTr="00CE43E7">
        <w:trPr>
          <w:trHeight w:val="802"/>
        </w:trPr>
        <w:tc>
          <w:tcPr>
            <w:tcW w:w="8642" w:type="dxa"/>
            <w:tcBorders>
              <w:top w:val="nil"/>
              <w:left w:val="nil"/>
              <w:bottom w:val="nil"/>
              <w:right w:val="nil"/>
            </w:tcBorders>
            <w:vAlign w:val="center"/>
          </w:tcPr>
          <w:p w14:paraId="01B4B3C2" w14:textId="7EA776E7" w:rsidR="00034CAF" w:rsidRPr="00034CAF"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dev</m:t>
                    </m:r>
                  </m:sub>
                  <m:sup>
                    <m:r>
                      <w:rPr>
                        <w:rFonts w:ascii="Cambria Math" w:hAnsi="Cambria Math"/>
                        <w:lang w:val="en-US"/>
                      </w:rPr>
                      <m:t>cap</m:t>
                    </m:r>
                  </m:sup>
                </m:sSubSup>
              </m:oMath>
            </m:oMathPara>
          </w:p>
        </w:tc>
        <w:tc>
          <w:tcPr>
            <w:tcW w:w="844" w:type="dxa"/>
            <w:tcBorders>
              <w:top w:val="nil"/>
              <w:left w:val="nil"/>
              <w:bottom w:val="nil"/>
              <w:right w:val="nil"/>
            </w:tcBorders>
            <w:vAlign w:val="center"/>
          </w:tcPr>
          <w:p w14:paraId="0C60CFF5" w14:textId="33E2EAC5" w:rsidR="00034CAF" w:rsidRDefault="00034CAF" w:rsidP="00CE43E7">
            <w:pPr>
              <w:spacing w:line="240" w:lineRule="auto"/>
              <w:ind w:firstLine="0"/>
              <w:jc w:val="center"/>
              <w:rPr>
                <w:lang w:val="en-US"/>
              </w:rPr>
            </w:pPr>
            <w:r>
              <w:rPr>
                <w:lang w:val="en-US"/>
              </w:rPr>
              <w:t>(</w:t>
            </w:r>
            <w:r w:rsidR="00392881">
              <w:t>Г</w:t>
            </w:r>
            <w:r>
              <w:rPr>
                <w:lang w:val="en-US"/>
              </w:rPr>
              <w:t>.</w:t>
            </w:r>
            <w:r>
              <w:t>8</w:t>
            </w:r>
            <w:r>
              <w:rPr>
                <w:lang w:val="en-US"/>
              </w:rPr>
              <w:t>)</w:t>
            </w:r>
          </w:p>
        </w:tc>
      </w:tr>
      <w:tr w:rsidR="00034CAF" w14:paraId="0D9614A9" w14:textId="77777777" w:rsidTr="00CE43E7">
        <w:trPr>
          <w:trHeight w:val="802"/>
        </w:trPr>
        <w:tc>
          <w:tcPr>
            <w:tcW w:w="8642" w:type="dxa"/>
            <w:tcBorders>
              <w:top w:val="nil"/>
              <w:left w:val="nil"/>
              <w:bottom w:val="nil"/>
              <w:right w:val="nil"/>
            </w:tcBorders>
            <w:vAlign w:val="center"/>
          </w:tcPr>
          <w:p w14:paraId="628B1463" w14:textId="32FAD91C" w:rsidR="00034CAF" w:rsidRPr="00034CAF"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 xml:space="preserve">=10 800×3-4 400=32 400-4 400=28 000 </m:t>
                </m:r>
                <m:r>
                  <w:rPr>
                    <w:rFonts w:ascii="Cambria Math" w:hAnsi="Cambria Math"/>
                  </w:rPr>
                  <m:t>руб.</m:t>
                </m:r>
              </m:oMath>
            </m:oMathPara>
          </w:p>
        </w:tc>
        <w:tc>
          <w:tcPr>
            <w:tcW w:w="844" w:type="dxa"/>
            <w:tcBorders>
              <w:top w:val="nil"/>
              <w:left w:val="nil"/>
              <w:bottom w:val="nil"/>
              <w:right w:val="nil"/>
            </w:tcBorders>
            <w:vAlign w:val="center"/>
          </w:tcPr>
          <w:p w14:paraId="0C9A114B" w14:textId="77777777" w:rsidR="00034CAF" w:rsidRDefault="00034CAF" w:rsidP="00CE43E7">
            <w:pPr>
              <w:spacing w:line="240" w:lineRule="auto"/>
              <w:ind w:firstLine="0"/>
              <w:jc w:val="center"/>
              <w:rPr>
                <w:lang w:val="en-US"/>
              </w:rPr>
            </w:pPr>
          </w:p>
        </w:tc>
      </w:tr>
    </w:tbl>
    <w:p w14:paraId="01D5CA0B" w14:textId="77777777" w:rsidR="00034CAF" w:rsidRPr="00034CAF" w:rsidRDefault="00034CAF" w:rsidP="00034CAF">
      <w:pPr>
        <w:ind w:firstLine="0"/>
        <w:rPr>
          <w:iCs/>
        </w:rPr>
      </w:pPr>
    </w:p>
    <w:sectPr w:rsidR="00034CAF" w:rsidRPr="00034CAF" w:rsidSect="00966E67">
      <w:footerReference w:type="default" r:id="rId12"/>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79557" w14:textId="77777777" w:rsidR="009F7CCC" w:rsidRDefault="009F7CCC" w:rsidP="00966E67">
      <w:pPr>
        <w:spacing w:line="240" w:lineRule="auto"/>
      </w:pPr>
      <w:r>
        <w:separator/>
      </w:r>
    </w:p>
  </w:endnote>
  <w:endnote w:type="continuationSeparator" w:id="0">
    <w:p w14:paraId="728D2855" w14:textId="77777777" w:rsidR="009F7CCC" w:rsidRDefault="009F7CCC"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6588C740-9148-4A97-880C-DC5409C1954F}"/>
  </w:font>
  <w:font w:name="Liberation Sans">
    <w:altName w:val="Arial"/>
    <w:panose1 w:val="020B0604020202020204"/>
    <w:charset w:val="CC"/>
    <w:family w:val="swiss"/>
    <w:pitch w:val="variable"/>
    <w:sig w:usb0="E0000AFF" w:usb1="500078FF" w:usb2="00000021" w:usb3="00000000" w:csb0="000001BF" w:csb1="00000000"/>
    <w:embedRegular r:id="rId2" w:fontKey="{49DAEF86-2ED2-4E5D-AD7C-0E50E86A2B13}"/>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59CA0E62-E7EA-489C-ADA6-14A937B2794F}"/>
    <w:embedItalic r:id="rId4" w:fontKey="{4E2851C7-5B49-45FC-ADC4-C7AAE16390C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83E376DE-9139-46ED-AB52-0E3D9559226C}"/>
  </w:font>
  <w:font w:name="Cambria">
    <w:panose1 w:val="02040503050406030204"/>
    <w:charset w:val="CC"/>
    <w:family w:val="roman"/>
    <w:pitch w:val="variable"/>
    <w:sig w:usb0="E00006FF" w:usb1="420024FF" w:usb2="02000000" w:usb3="00000000" w:csb0="0000019F" w:csb1="00000000"/>
    <w:embedRegular r:id="rId6" w:fontKey="{4F82EA49-99D5-42E6-9B64-7EB9411F6BB3}"/>
    <w:embedItalic r:id="rId7" w:fontKey="{F29C8159-85D1-48BE-9948-2C6FF26F0B6A}"/>
  </w:font>
  <w:font w:name="Cambria Math">
    <w:panose1 w:val="02040503050406030204"/>
    <w:charset w:val="CC"/>
    <w:family w:val="roman"/>
    <w:pitch w:val="variable"/>
    <w:sig w:usb0="E00006FF" w:usb1="420024FF" w:usb2="02000000" w:usb3="00000000" w:csb0="0000019F" w:csb1="00000000"/>
    <w:embedRegular r:id="rId8" w:fontKey="{C912C259-6640-4188-A24A-18E10BD670F8}"/>
    <w:embedItalic r:id="rId9" w:fontKey="{9265F40F-7139-42AA-B196-9DFE25976D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39BC9" w14:textId="77777777" w:rsidR="009F7CCC" w:rsidRDefault="009F7CCC" w:rsidP="00966E67">
      <w:pPr>
        <w:spacing w:line="240" w:lineRule="auto"/>
      </w:pPr>
      <w:r>
        <w:separator/>
      </w:r>
    </w:p>
  </w:footnote>
  <w:footnote w:type="continuationSeparator" w:id="0">
    <w:p w14:paraId="3F6C7ACE" w14:textId="77777777" w:rsidR="009F7CCC" w:rsidRDefault="009F7CCC"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8"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485782"/>
    <w:multiLevelType w:val="hybridMultilevel"/>
    <w:tmpl w:val="53A8B39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279185684">
    <w:abstractNumId w:val="0"/>
  </w:num>
  <w:num w:numId="2" w16cid:durableId="1612856917">
    <w:abstractNumId w:val="2"/>
  </w:num>
  <w:num w:numId="3" w16cid:durableId="1336689888">
    <w:abstractNumId w:val="4"/>
  </w:num>
  <w:num w:numId="4" w16cid:durableId="1474521121">
    <w:abstractNumId w:val="3"/>
  </w:num>
  <w:num w:numId="5" w16cid:durableId="1204057252">
    <w:abstractNumId w:val="5"/>
  </w:num>
  <w:num w:numId="6" w16cid:durableId="1087505078">
    <w:abstractNumId w:val="8"/>
  </w:num>
  <w:num w:numId="7" w16cid:durableId="2135326693">
    <w:abstractNumId w:val="16"/>
  </w:num>
  <w:num w:numId="8" w16cid:durableId="1670130666">
    <w:abstractNumId w:val="19"/>
  </w:num>
  <w:num w:numId="9" w16cid:durableId="1532691730">
    <w:abstractNumId w:val="12"/>
  </w:num>
  <w:num w:numId="10" w16cid:durableId="1314676154">
    <w:abstractNumId w:val="21"/>
  </w:num>
  <w:num w:numId="11" w16cid:durableId="90513404">
    <w:abstractNumId w:val="15"/>
  </w:num>
  <w:num w:numId="12" w16cid:durableId="388698783">
    <w:abstractNumId w:val="6"/>
  </w:num>
  <w:num w:numId="13" w16cid:durableId="189268712">
    <w:abstractNumId w:val="10"/>
  </w:num>
  <w:num w:numId="14" w16cid:durableId="370694845">
    <w:abstractNumId w:val="14"/>
  </w:num>
  <w:num w:numId="15" w16cid:durableId="2105298886">
    <w:abstractNumId w:val="7"/>
  </w:num>
  <w:num w:numId="16" w16cid:durableId="1401053215">
    <w:abstractNumId w:val="13"/>
  </w:num>
  <w:num w:numId="17" w16cid:durableId="1557356671">
    <w:abstractNumId w:val="11"/>
  </w:num>
  <w:num w:numId="18" w16cid:durableId="1687832410">
    <w:abstractNumId w:val="1"/>
  </w:num>
  <w:num w:numId="19" w16cid:durableId="880633133">
    <w:abstractNumId w:val="9"/>
  </w:num>
  <w:num w:numId="20" w16cid:durableId="509879090">
    <w:abstractNumId w:val="20"/>
  </w:num>
  <w:num w:numId="21" w16cid:durableId="1662007249">
    <w:abstractNumId w:val="18"/>
  </w:num>
  <w:num w:numId="22" w16cid:durableId="1858039295">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embedTrueTypeFonts/>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B00"/>
    <w:rsid w:val="0001739D"/>
    <w:rsid w:val="00026FC8"/>
    <w:rsid w:val="000324B0"/>
    <w:rsid w:val="00034CAF"/>
    <w:rsid w:val="0005500C"/>
    <w:rsid w:val="00055B7B"/>
    <w:rsid w:val="000706C5"/>
    <w:rsid w:val="00080580"/>
    <w:rsid w:val="000C2128"/>
    <w:rsid w:val="000C3FF9"/>
    <w:rsid w:val="000C4FEE"/>
    <w:rsid w:val="000C6416"/>
    <w:rsid w:val="000D2FD1"/>
    <w:rsid w:val="000D7B2E"/>
    <w:rsid w:val="00116C5F"/>
    <w:rsid w:val="00124398"/>
    <w:rsid w:val="00125519"/>
    <w:rsid w:val="001369DC"/>
    <w:rsid w:val="00136E32"/>
    <w:rsid w:val="00184D67"/>
    <w:rsid w:val="00193F70"/>
    <w:rsid w:val="001A5013"/>
    <w:rsid w:val="001B3C25"/>
    <w:rsid w:val="001E3482"/>
    <w:rsid w:val="00213CDC"/>
    <w:rsid w:val="002155EC"/>
    <w:rsid w:val="00221D49"/>
    <w:rsid w:val="00253250"/>
    <w:rsid w:val="00280554"/>
    <w:rsid w:val="00291ABC"/>
    <w:rsid w:val="002B172E"/>
    <w:rsid w:val="002B62C2"/>
    <w:rsid w:val="002F24D3"/>
    <w:rsid w:val="00303ABF"/>
    <w:rsid w:val="00305471"/>
    <w:rsid w:val="00317214"/>
    <w:rsid w:val="00330820"/>
    <w:rsid w:val="0033249C"/>
    <w:rsid w:val="003378AD"/>
    <w:rsid w:val="00345BFD"/>
    <w:rsid w:val="00353A7F"/>
    <w:rsid w:val="003620F3"/>
    <w:rsid w:val="0039147B"/>
    <w:rsid w:val="00392881"/>
    <w:rsid w:val="003A1441"/>
    <w:rsid w:val="003A21DB"/>
    <w:rsid w:val="003A3750"/>
    <w:rsid w:val="003A412E"/>
    <w:rsid w:val="003A4901"/>
    <w:rsid w:val="003B26C9"/>
    <w:rsid w:val="003B4D5B"/>
    <w:rsid w:val="003B5217"/>
    <w:rsid w:val="003C3948"/>
    <w:rsid w:val="003C4384"/>
    <w:rsid w:val="003C7461"/>
    <w:rsid w:val="003D085C"/>
    <w:rsid w:val="003D17A0"/>
    <w:rsid w:val="003D26C4"/>
    <w:rsid w:val="003F0FC8"/>
    <w:rsid w:val="003F5AF8"/>
    <w:rsid w:val="004015F2"/>
    <w:rsid w:val="00402C49"/>
    <w:rsid w:val="00405FBC"/>
    <w:rsid w:val="004125AA"/>
    <w:rsid w:val="0043651C"/>
    <w:rsid w:val="00436A88"/>
    <w:rsid w:val="0044467B"/>
    <w:rsid w:val="00452FB6"/>
    <w:rsid w:val="0046215C"/>
    <w:rsid w:val="00463500"/>
    <w:rsid w:val="00467751"/>
    <w:rsid w:val="00471F94"/>
    <w:rsid w:val="004739AF"/>
    <w:rsid w:val="0048344C"/>
    <w:rsid w:val="00490618"/>
    <w:rsid w:val="00491479"/>
    <w:rsid w:val="004A0159"/>
    <w:rsid w:val="004B7EC0"/>
    <w:rsid w:val="004C1F51"/>
    <w:rsid w:val="005059F4"/>
    <w:rsid w:val="005157FA"/>
    <w:rsid w:val="005251A9"/>
    <w:rsid w:val="0053234E"/>
    <w:rsid w:val="0053327E"/>
    <w:rsid w:val="00540F0A"/>
    <w:rsid w:val="0055629F"/>
    <w:rsid w:val="00563357"/>
    <w:rsid w:val="00580AEB"/>
    <w:rsid w:val="00584534"/>
    <w:rsid w:val="00592C87"/>
    <w:rsid w:val="0059567F"/>
    <w:rsid w:val="005B4950"/>
    <w:rsid w:val="005B57DB"/>
    <w:rsid w:val="005B7017"/>
    <w:rsid w:val="005C190A"/>
    <w:rsid w:val="005C4FAF"/>
    <w:rsid w:val="005C5B3D"/>
    <w:rsid w:val="005D4410"/>
    <w:rsid w:val="005D542E"/>
    <w:rsid w:val="005D5C31"/>
    <w:rsid w:val="005D70B5"/>
    <w:rsid w:val="005E0FB6"/>
    <w:rsid w:val="005F50CF"/>
    <w:rsid w:val="006077D8"/>
    <w:rsid w:val="00627D5E"/>
    <w:rsid w:val="006304CB"/>
    <w:rsid w:val="00630B8F"/>
    <w:rsid w:val="00643787"/>
    <w:rsid w:val="0064403C"/>
    <w:rsid w:val="00651F31"/>
    <w:rsid w:val="00652A0C"/>
    <w:rsid w:val="00654F24"/>
    <w:rsid w:val="006609EC"/>
    <w:rsid w:val="00664D86"/>
    <w:rsid w:val="00681E6B"/>
    <w:rsid w:val="0069585A"/>
    <w:rsid w:val="006B4019"/>
    <w:rsid w:val="006B6B06"/>
    <w:rsid w:val="006C59FB"/>
    <w:rsid w:val="006C5E20"/>
    <w:rsid w:val="006D1C67"/>
    <w:rsid w:val="006D3C09"/>
    <w:rsid w:val="007127B3"/>
    <w:rsid w:val="00716E40"/>
    <w:rsid w:val="00726582"/>
    <w:rsid w:val="007275C7"/>
    <w:rsid w:val="00731107"/>
    <w:rsid w:val="00734CBC"/>
    <w:rsid w:val="00744059"/>
    <w:rsid w:val="00754426"/>
    <w:rsid w:val="007929B0"/>
    <w:rsid w:val="007971F6"/>
    <w:rsid w:val="007B156B"/>
    <w:rsid w:val="007C363C"/>
    <w:rsid w:val="007D7440"/>
    <w:rsid w:val="007F5F7A"/>
    <w:rsid w:val="00803869"/>
    <w:rsid w:val="00804AE1"/>
    <w:rsid w:val="008053E1"/>
    <w:rsid w:val="008146EF"/>
    <w:rsid w:val="00833B0A"/>
    <w:rsid w:val="0087221B"/>
    <w:rsid w:val="00876212"/>
    <w:rsid w:val="00887883"/>
    <w:rsid w:val="008B06BB"/>
    <w:rsid w:val="008B5E39"/>
    <w:rsid w:val="008B7F12"/>
    <w:rsid w:val="008C745A"/>
    <w:rsid w:val="008E1AEF"/>
    <w:rsid w:val="008F0D0A"/>
    <w:rsid w:val="00904DA3"/>
    <w:rsid w:val="00910040"/>
    <w:rsid w:val="00912917"/>
    <w:rsid w:val="00925911"/>
    <w:rsid w:val="00930A48"/>
    <w:rsid w:val="00947C60"/>
    <w:rsid w:val="0095430B"/>
    <w:rsid w:val="00966E67"/>
    <w:rsid w:val="00976637"/>
    <w:rsid w:val="00987909"/>
    <w:rsid w:val="009936AF"/>
    <w:rsid w:val="0099484D"/>
    <w:rsid w:val="009A62E7"/>
    <w:rsid w:val="009B7E7E"/>
    <w:rsid w:val="009C5EBD"/>
    <w:rsid w:val="009F0BED"/>
    <w:rsid w:val="009F2242"/>
    <w:rsid w:val="009F5DDA"/>
    <w:rsid w:val="009F7CCC"/>
    <w:rsid w:val="00A07AA2"/>
    <w:rsid w:val="00A11C38"/>
    <w:rsid w:val="00A34046"/>
    <w:rsid w:val="00A361F0"/>
    <w:rsid w:val="00A45C4C"/>
    <w:rsid w:val="00A47DFF"/>
    <w:rsid w:val="00A53E7E"/>
    <w:rsid w:val="00A65363"/>
    <w:rsid w:val="00A771B7"/>
    <w:rsid w:val="00A86D97"/>
    <w:rsid w:val="00AC46AE"/>
    <w:rsid w:val="00AC7871"/>
    <w:rsid w:val="00AE7029"/>
    <w:rsid w:val="00AF7EBE"/>
    <w:rsid w:val="00B36BFA"/>
    <w:rsid w:val="00B54BE3"/>
    <w:rsid w:val="00B57646"/>
    <w:rsid w:val="00B72BE0"/>
    <w:rsid w:val="00B80969"/>
    <w:rsid w:val="00B8698E"/>
    <w:rsid w:val="00B90A32"/>
    <w:rsid w:val="00BA292C"/>
    <w:rsid w:val="00BA3888"/>
    <w:rsid w:val="00BA535A"/>
    <w:rsid w:val="00BA6B9B"/>
    <w:rsid w:val="00BB55CB"/>
    <w:rsid w:val="00BC481F"/>
    <w:rsid w:val="00BD0D3E"/>
    <w:rsid w:val="00BE1B7E"/>
    <w:rsid w:val="00C04C06"/>
    <w:rsid w:val="00C131A9"/>
    <w:rsid w:val="00C22D34"/>
    <w:rsid w:val="00C23CFE"/>
    <w:rsid w:val="00C30D3F"/>
    <w:rsid w:val="00C3764F"/>
    <w:rsid w:val="00C418B8"/>
    <w:rsid w:val="00C8250C"/>
    <w:rsid w:val="00C86FCB"/>
    <w:rsid w:val="00C94AB5"/>
    <w:rsid w:val="00CB3B98"/>
    <w:rsid w:val="00CD00E4"/>
    <w:rsid w:val="00CF0E39"/>
    <w:rsid w:val="00CF2176"/>
    <w:rsid w:val="00D46B12"/>
    <w:rsid w:val="00D51BD7"/>
    <w:rsid w:val="00D5307F"/>
    <w:rsid w:val="00DB405B"/>
    <w:rsid w:val="00DB761E"/>
    <w:rsid w:val="00DE2AE1"/>
    <w:rsid w:val="00E22E14"/>
    <w:rsid w:val="00E25FAF"/>
    <w:rsid w:val="00E42DEE"/>
    <w:rsid w:val="00E439CE"/>
    <w:rsid w:val="00E45D4B"/>
    <w:rsid w:val="00E46B23"/>
    <w:rsid w:val="00E51EBD"/>
    <w:rsid w:val="00EA4FD7"/>
    <w:rsid w:val="00EC2C62"/>
    <w:rsid w:val="00EE1C37"/>
    <w:rsid w:val="00EE292B"/>
    <w:rsid w:val="00F07B3E"/>
    <w:rsid w:val="00F20C0C"/>
    <w:rsid w:val="00F21B03"/>
    <w:rsid w:val="00F41ECA"/>
    <w:rsid w:val="00F43113"/>
    <w:rsid w:val="00F45BF5"/>
    <w:rsid w:val="00F45D72"/>
    <w:rsid w:val="00F86170"/>
    <w:rsid w:val="00FA29F2"/>
    <w:rsid w:val="00FB0F39"/>
    <w:rsid w:val="00FB7FF6"/>
    <w:rsid w:val="00FD0CF9"/>
    <w:rsid w:val="00FF028F"/>
    <w:rsid w:val="00FF1961"/>
    <w:rsid w:val="00FF3C98"/>
    <w:rsid w:val="00FF3F59"/>
    <w:rsid w:val="00FF68B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70B5"/>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2818</TotalTime>
  <Pages>75</Pages>
  <Words>16357</Words>
  <Characters>93238</Characters>
  <Application>Microsoft Office Word</Application>
  <DocSecurity>0</DocSecurity>
  <Lines>776</Lines>
  <Paragraphs>218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224</cp:revision>
  <dcterms:created xsi:type="dcterms:W3CDTF">2026-03-04T18:54:00Z</dcterms:created>
  <dcterms:modified xsi:type="dcterms:W3CDTF">2026-05-06T18:18:00Z</dcterms:modified>
  <dc:language>en-US</dc:language>
</cp:coreProperties>
</file>