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Chainwave Solutions</w:t>
        <w:br w:type="textWrapping"/>
        <w:t xml:space="preserve">Purchase Request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Request Date: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Requester Information: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</w:t>
        <w:br w:type="textWrapping"/>
        <w:t xml:space="preserve">Department:</w:t>
        <w:br w:type="textWrapping"/>
        <w:t xml:space="preserve">Email:</w:t>
        <w:br w:type="textWrapping"/>
        <w:t xml:space="preserve">Phone: 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Justification for Request: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provide a detailed justification for the purchase request.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Items/Services Requested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8.2158203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Subtotal: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Tax (% or $ amount):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Total: [Total]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Approval Section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Approved By: _______________________________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Date of Approval: 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