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8EB3" w14:textId="35D0BA42" w:rsidR="009B1DD8" w:rsidRPr="00884566" w:rsidRDefault="00884566">
      <w:pPr>
        <w:rPr>
          <w:b/>
          <w:bCs/>
          <w:sz w:val="32"/>
          <w:szCs w:val="32"/>
        </w:rPr>
      </w:pPr>
      <w:r w:rsidRPr="00884566">
        <w:rPr>
          <w:b/>
          <w:bCs/>
          <w:sz w:val="32"/>
          <w:szCs w:val="32"/>
        </w:rPr>
        <w:t xml:space="preserve">8. In how many ways can CSS be integrated </w:t>
      </w:r>
      <w:r>
        <w:rPr>
          <w:b/>
          <w:bCs/>
          <w:sz w:val="32"/>
          <w:szCs w:val="32"/>
        </w:rPr>
        <w:t>into</w:t>
      </w:r>
      <w:r w:rsidRPr="00884566">
        <w:rPr>
          <w:b/>
          <w:bCs/>
          <w:sz w:val="32"/>
          <w:szCs w:val="32"/>
        </w:rPr>
        <w:t xml:space="preserve"> a web page?</w:t>
      </w:r>
    </w:p>
    <w:p w14:paraId="565C8AC5" w14:textId="4DC967DF" w:rsidR="00884566" w:rsidRPr="00884566" w:rsidRDefault="00884566" w:rsidP="008845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566">
        <w:rPr>
          <w:sz w:val="28"/>
          <w:szCs w:val="28"/>
        </w:rPr>
        <w:t>Inline Styles</w:t>
      </w:r>
    </w:p>
    <w:p w14:paraId="1B9CD8ED" w14:textId="01D60309" w:rsidR="00884566" w:rsidRPr="00884566" w:rsidRDefault="00884566" w:rsidP="008845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4566">
        <w:rPr>
          <w:sz w:val="28"/>
          <w:szCs w:val="28"/>
        </w:rPr>
        <w:t>CSS styles can be applied directly within the HTML elements using the style attribute.</w:t>
      </w:r>
    </w:p>
    <w:p w14:paraId="7CA97265" w14:textId="0A3F319D" w:rsidR="00884566" w:rsidRPr="00884566" w:rsidRDefault="00884566" w:rsidP="008845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566">
        <w:rPr>
          <w:sz w:val="28"/>
          <w:szCs w:val="28"/>
        </w:rPr>
        <w:t>Internal/Embedded Styles:</w:t>
      </w:r>
    </w:p>
    <w:p w14:paraId="348B9CAD" w14:textId="0B96924B" w:rsidR="00884566" w:rsidRPr="00884566" w:rsidRDefault="00884566" w:rsidP="008845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4566">
        <w:rPr>
          <w:sz w:val="28"/>
          <w:szCs w:val="28"/>
        </w:rPr>
        <w:t>CSS can be placed directly within the HTML file using the &lt;style&gt; tag in the head section.</w:t>
      </w:r>
    </w:p>
    <w:p w14:paraId="348DF198" w14:textId="355EFE82" w:rsidR="00884566" w:rsidRPr="00884566" w:rsidRDefault="00884566" w:rsidP="008845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566">
        <w:rPr>
          <w:sz w:val="28"/>
          <w:szCs w:val="28"/>
        </w:rPr>
        <w:t>External Styles:</w:t>
      </w:r>
    </w:p>
    <w:p w14:paraId="353628A3" w14:textId="447A1D33" w:rsidR="00884566" w:rsidRPr="00884566" w:rsidRDefault="00884566" w:rsidP="0088456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84566">
        <w:rPr>
          <w:sz w:val="28"/>
          <w:szCs w:val="28"/>
        </w:rPr>
        <w:t>CSS can be stored in a separate file (e.g., styles.css) and linked to the HTML file using the &lt;link&gt; tag.</w:t>
      </w:r>
    </w:p>
    <w:sectPr w:rsidR="00884566" w:rsidRPr="0088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030B0"/>
    <w:multiLevelType w:val="hybridMultilevel"/>
    <w:tmpl w:val="092071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6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66"/>
    <w:rsid w:val="000E0F9D"/>
    <w:rsid w:val="00884566"/>
    <w:rsid w:val="009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761B2"/>
  <w15:chartTrackingRefBased/>
  <w15:docId w15:val="{CBE3DE06-0A28-47AF-A81D-20D70E89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336</Characters>
  <Application>Microsoft Office Word</Application>
  <DocSecurity>0</DocSecurity>
  <Lines>10</Lines>
  <Paragraphs>7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2024-02-24T11:14:00Z</dcterms:created>
  <dcterms:modified xsi:type="dcterms:W3CDTF">2024-02-24T11:22:00Z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b98ceb53-fc05-4527-bbf4-dc73c03d643d</vt:lpwstr>
  </property>
</Properties>
</file>