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Student - B.Tech Computer Science, graduating 2028</w:t>
      </w:r>
    </w:p>
    <w:p>
      <w:r>
        <w:t>Skills: Python, PyTorch, SQL, FastAPI, Docker, machine learning</w:t>
      </w:r>
    </w:p>
    <w:p>
      <w:r>
        <w:t>Project: Scout, a job radar built with Next.js, Supabase and Gemini</w:t>
      </w:r>
    </w:p>
    <w:p>
      <w:r>
        <w:t>Experience: ML intern at Example Labs, built a ranking model</w:t>
      </w:r>
    </w:p>
    <w:p>
      <w:r>
        <w:t>Education: Example Institute of Technology, CGPA 8.9</w:t>
      </w:r>
    </w:p>
    <w:p>
      <w:r>
        <w:t>Achievements: Smart India Hackathon finalist, Kaggle notebooks</w:t>
      </w:r>
    </w:p>
  </w:body>
</w:document>
</file>