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Stearing Requirements Specification</w:t>
      </w:r>
    </w:p>
    <w:p>
      <w:pPr>
        <w:jc w:val="center"/>
      </w:pPr>
      <w:r>
        <w:rPr>
          <w:b/>
          <w:color w:val="595959"/>
          <w:sz w:val="24"/>
        </w:rPr>
        <w:t>Windchill Requirements Management POC</w:t>
      </w:r>
    </w:p>
    <w:tbl>
      <w:tblPr>
        <w:tblW w:type="auto" w:w="0"/>
        <w:jc w:val="center"/>
        <w:tblLayout w:type="fixed"/>
        <w:tblLook w:firstColumn="1" w:firstRow="1" w:lastColumn="0" w:lastRow="0" w:noHBand="0" w:noVBand="1" w:val="04A0"/>
      </w:tblPr>
      <w:tblGrid>
        <w:gridCol w:w="3240"/>
        <w:gridCol w:w="6984"/>
      </w:tblGrid>
      <w:tr>
        <w:tc>
          <w:tcPr>
            <w:tcW w:type="dxa" w:w="5040"/>
            <w:vAlign w:val="center"/>
            <w:tcMar>
              <w:top w:w="100" w:type="dxa"/>
              <w:start w:w="120" w:type="dxa"/>
              <w:bottom w:w="100" w:type="dxa"/>
              <w:end w:w="120" w:type="dxa"/>
            </w:tcMar>
            <w:shd w:fill="D9EAF7"/>
          </w:tcPr>
          <w:p>
            <w:pPr>
              <w:spacing w:after="0"/>
            </w:pPr>
            <w:r/>
            <w:r>
              <w:rPr>
                <w:rFonts w:ascii="Aptos" w:hAnsi="Aptos"/>
                <w:b/>
                <w:color w:val="1F4E79"/>
                <w:sz w:val="19"/>
              </w:rPr>
              <w:t>Windchill Part Number</w:t>
            </w:r>
          </w:p>
        </w:tc>
        <w:tc>
          <w:tcPr>
            <w:tcW w:type="dxa" w:w="5040"/>
            <w:vAlign w:val="center"/>
            <w:tcMar>
              <w:top w:w="100" w:type="dxa"/>
              <w:start w:w="120" w:type="dxa"/>
              <w:bottom w:w="100" w:type="dxa"/>
              <w:end w:w="120" w:type="dxa"/>
            </w:tcMar>
          </w:tcPr>
          <w:p>
            <w:pPr>
              <w:spacing w:after="0"/>
            </w:pPr>
            <w:r/>
            <w:r>
              <w:rPr>
                <w:rFonts w:ascii="Aptos" w:hAnsi="Aptos"/>
                <w:b w:val="0"/>
                <w:sz w:val="19"/>
              </w:rPr>
              <w:t>0000003865</w:t>
            </w:r>
          </w:p>
        </w:tc>
      </w:tr>
      <w:tr>
        <w:tc>
          <w:tcPr>
            <w:tcW w:type="dxa" w:w="5040"/>
            <w:vAlign w:val="center"/>
            <w:tcMar>
              <w:top w:w="100" w:type="dxa"/>
              <w:start w:w="120" w:type="dxa"/>
              <w:bottom w:w="100" w:type="dxa"/>
              <w:end w:w="120" w:type="dxa"/>
            </w:tcMar>
            <w:shd w:fill="D9EAF7"/>
          </w:tcPr>
          <w:p>
            <w:pPr>
              <w:spacing w:after="0"/>
            </w:pPr>
            <w:r/>
            <w:r>
              <w:rPr>
                <w:rFonts w:ascii="Aptos" w:hAnsi="Aptos"/>
                <w:b/>
                <w:color w:val="1F4E79"/>
                <w:sz w:val="19"/>
              </w:rPr>
              <w:t>Part Name</w:t>
            </w:r>
          </w:p>
        </w:tc>
        <w:tc>
          <w:tcPr>
            <w:tcW w:type="dxa" w:w="5040"/>
            <w:vAlign w:val="center"/>
            <w:tcMar>
              <w:top w:w="100" w:type="dxa"/>
              <w:start w:w="120" w:type="dxa"/>
              <w:bottom w:w="100" w:type="dxa"/>
              <w:end w:w="120" w:type="dxa"/>
            </w:tcMar>
          </w:tcPr>
          <w:p>
            <w:pPr>
              <w:spacing w:after="0"/>
            </w:pPr>
            <w:r/>
            <w:r>
              <w:rPr>
                <w:rFonts w:ascii="Aptos" w:hAnsi="Aptos"/>
                <w:b w:val="0"/>
                <w:sz w:val="19"/>
              </w:rPr>
              <w:t>Stearing</w:t>
            </w:r>
          </w:p>
        </w:tc>
      </w:tr>
      <w:tr>
        <w:tc>
          <w:tcPr>
            <w:tcW w:type="dxa" w:w="5040"/>
            <w:vAlign w:val="center"/>
            <w:tcMar>
              <w:top w:w="100" w:type="dxa"/>
              <w:start w:w="120" w:type="dxa"/>
              <w:bottom w:w="100" w:type="dxa"/>
              <w:end w:w="120" w:type="dxa"/>
            </w:tcMar>
            <w:shd w:fill="D9EAF7"/>
          </w:tcPr>
          <w:p>
            <w:pPr>
              <w:spacing w:after="0"/>
            </w:pPr>
            <w:r/>
            <w:r>
              <w:rPr>
                <w:rFonts w:ascii="Aptos" w:hAnsi="Aptos"/>
                <w:b/>
                <w:color w:val="1F4E79"/>
                <w:sz w:val="19"/>
              </w:rPr>
              <w:t>Part OID</w:t>
            </w:r>
          </w:p>
        </w:tc>
        <w:tc>
          <w:tcPr>
            <w:tcW w:type="dxa" w:w="5040"/>
            <w:vAlign w:val="center"/>
            <w:tcMar>
              <w:top w:w="100" w:type="dxa"/>
              <w:start w:w="120" w:type="dxa"/>
              <w:bottom w:w="100" w:type="dxa"/>
              <w:end w:w="120" w:type="dxa"/>
            </w:tcMar>
          </w:tcPr>
          <w:p>
            <w:pPr>
              <w:spacing w:after="0"/>
            </w:pPr>
            <w:r/>
            <w:r>
              <w:rPr>
                <w:rFonts w:ascii="Aptos" w:hAnsi="Aptos"/>
                <w:b w:val="0"/>
                <w:sz w:val="19"/>
              </w:rPr>
              <w:t>OR:wt.part.WTPart:1709817</w:t>
            </w:r>
          </w:p>
        </w:tc>
      </w:tr>
      <w:tr>
        <w:tc>
          <w:tcPr>
            <w:tcW w:type="dxa" w:w="5040"/>
            <w:vAlign w:val="center"/>
            <w:tcMar>
              <w:top w:w="100" w:type="dxa"/>
              <w:start w:w="120" w:type="dxa"/>
              <w:bottom w:w="100" w:type="dxa"/>
              <w:end w:w="120" w:type="dxa"/>
            </w:tcMar>
            <w:shd w:fill="D9EAF7"/>
          </w:tcPr>
          <w:p>
            <w:pPr>
              <w:spacing w:after="0"/>
            </w:pPr>
            <w:r/>
            <w:r>
              <w:rPr>
                <w:rFonts w:ascii="Aptos" w:hAnsi="Aptos"/>
                <w:b/>
                <w:color w:val="1F4E79"/>
                <w:sz w:val="19"/>
              </w:rPr>
              <w:t>Revision / Version</w:t>
            </w:r>
          </w:p>
        </w:tc>
        <w:tc>
          <w:tcPr>
            <w:tcW w:type="dxa" w:w="5040"/>
            <w:vAlign w:val="center"/>
            <w:tcMar>
              <w:top w:w="100" w:type="dxa"/>
              <w:start w:w="120" w:type="dxa"/>
              <w:bottom w:w="100" w:type="dxa"/>
              <w:end w:w="120" w:type="dxa"/>
            </w:tcMar>
          </w:tcPr>
          <w:p>
            <w:pPr>
              <w:spacing w:after="0"/>
            </w:pPr>
            <w:r/>
            <w:r>
              <w:rPr>
                <w:rFonts w:ascii="Aptos" w:hAnsi="Aptos"/>
                <w:b w:val="0"/>
                <w:sz w:val="19"/>
              </w:rPr>
              <w:t>A / A.1 (Design)</w:t>
            </w:r>
          </w:p>
        </w:tc>
      </w:tr>
      <w:tr>
        <w:tc>
          <w:tcPr>
            <w:tcW w:type="dxa" w:w="5040"/>
            <w:vAlign w:val="center"/>
            <w:tcMar>
              <w:top w:w="100" w:type="dxa"/>
              <w:start w:w="120" w:type="dxa"/>
              <w:bottom w:w="100" w:type="dxa"/>
              <w:end w:w="120" w:type="dxa"/>
            </w:tcMar>
            <w:shd w:fill="D9EAF7"/>
          </w:tcPr>
          <w:p>
            <w:pPr>
              <w:spacing w:after="0"/>
            </w:pPr>
            <w:r/>
            <w:r>
              <w:rPr>
                <w:rFonts w:ascii="Aptos" w:hAnsi="Aptos"/>
                <w:b/>
                <w:color w:val="1F4E79"/>
                <w:sz w:val="19"/>
              </w:rPr>
              <w:t>View</w:t>
            </w:r>
          </w:p>
        </w:tc>
        <w:tc>
          <w:tcPr>
            <w:tcW w:type="dxa" w:w="5040"/>
            <w:vAlign w:val="center"/>
            <w:tcMar>
              <w:top w:w="100" w:type="dxa"/>
              <w:start w:w="120" w:type="dxa"/>
              <w:bottom w:w="100" w:type="dxa"/>
              <w:end w:w="120" w:type="dxa"/>
            </w:tcMar>
          </w:tcPr>
          <w:p>
            <w:pPr>
              <w:spacing w:after="0"/>
            </w:pPr>
            <w:r/>
            <w:r>
              <w:rPr>
                <w:rFonts w:ascii="Aptos" w:hAnsi="Aptos"/>
                <w:b w:val="0"/>
                <w:sz w:val="19"/>
              </w:rPr>
              <w:t>Design</w:t>
            </w:r>
          </w:p>
        </w:tc>
      </w:tr>
      <w:tr>
        <w:tc>
          <w:tcPr>
            <w:tcW w:type="dxa" w:w="5040"/>
            <w:vAlign w:val="center"/>
            <w:tcMar>
              <w:top w:w="100" w:type="dxa"/>
              <w:start w:w="120" w:type="dxa"/>
              <w:bottom w:w="100" w:type="dxa"/>
              <w:end w:w="120" w:type="dxa"/>
            </w:tcMar>
            <w:shd w:fill="D9EAF7"/>
          </w:tcPr>
          <w:p>
            <w:pPr>
              <w:spacing w:after="0"/>
            </w:pPr>
            <w:r/>
            <w:r>
              <w:rPr>
                <w:rFonts w:ascii="Aptos" w:hAnsi="Aptos"/>
                <w:b/>
                <w:color w:val="1F4E79"/>
                <w:sz w:val="19"/>
              </w:rPr>
              <w:t>Source</w:t>
            </w:r>
          </w:p>
        </w:tc>
        <w:tc>
          <w:tcPr>
            <w:tcW w:type="dxa" w:w="5040"/>
            <w:vAlign w:val="center"/>
            <w:tcMar>
              <w:top w:w="100" w:type="dxa"/>
              <w:start w:w="120" w:type="dxa"/>
              <w:bottom w:w="100" w:type="dxa"/>
              <w:end w:w="120" w:type="dxa"/>
            </w:tcMar>
          </w:tcPr>
          <w:p>
            <w:pPr>
              <w:spacing w:after="0"/>
            </w:pPr>
            <w:r/>
            <w:r>
              <w:rPr>
                <w:rFonts w:ascii="Aptos" w:hAnsi="Aptos"/>
                <w:b w:val="0"/>
                <w:sz w:val="19"/>
              </w:rPr>
              <w:t>Buy</w:t>
            </w:r>
          </w:p>
        </w:tc>
      </w:tr>
      <w:tr>
        <w:tc>
          <w:tcPr>
            <w:tcW w:type="dxa" w:w="5040"/>
            <w:vAlign w:val="center"/>
            <w:tcMar>
              <w:top w:w="100" w:type="dxa"/>
              <w:start w:w="120" w:type="dxa"/>
              <w:bottom w:w="100" w:type="dxa"/>
              <w:end w:w="120" w:type="dxa"/>
            </w:tcMar>
            <w:shd w:fill="D9EAF7"/>
          </w:tcPr>
          <w:p>
            <w:pPr>
              <w:spacing w:after="0"/>
            </w:pPr>
            <w:r/>
            <w:r>
              <w:rPr>
                <w:rFonts w:ascii="Aptos" w:hAnsi="Aptos"/>
                <w:b/>
                <w:color w:val="1F4E79"/>
                <w:sz w:val="19"/>
              </w:rPr>
              <w:t>Default Unit</w:t>
            </w:r>
          </w:p>
        </w:tc>
        <w:tc>
          <w:tcPr>
            <w:tcW w:type="dxa" w:w="5040"/>
            <w:vAlign w:val="center"/>
            <w:tcMar>
              <w:top w:w="100" w:type="dxa"/>
              <w:start w:w="120" w:type="dxa"/>
              <w:bottom w:w="100" w:type="dxa"/>
              <w:end w:w="120" w:type="dxa"/>
            </w:tcMar>
          </w:tcPr>
          <w:p>
            <w:pPr>
              <w:spacing w:after="0"/>
            </w:pPr>
            <w:r/>
            <w:r>
              <w:rPr>
                <w:rFonts w:ascii="Aptos" w:hAnsi="Aptos"/>
                <w:b w:val="0"/>
                <w:sz w:val="19"/>
              </w:rPr>
              <w:t>each</w:t>
            </w:r>
          </w:p>
        </w:tc>
      </w:tr>
      <w:tr>
        <w:tc>
          <w:tcPr>
            <w:tcW w:type="dxa" w:w="5040"/>
            <w:vAlign w:val="center"/>
            <w:tcMar>
              <w:top w:w="100" w:type="dxa"/>
              <w:start w:w="120" w:type="dxa"/>
              <w:bottom w:w="100" w:type="dxa"/>
              <w:end w:w="120" w:type="dxa"/>
            </w:tcMar>
            <w:shd w:fill="D9EAF7"/>
          </w:tcPr>
          <w:p>
            <w:pPr>
              <w:spacing w:after="0"/>
            </w:pPr>
            <w:r/>
            <w:r>
              <w:rPr>
                <w:rFonts w:ascii="Aptos" w:hAnsi="Aptos"/>
                <w:b/>
                <w:color w:val="1F4E79"/>
                <w:sz w:val="19"/>
              </w:rPr>
              <w:t>Document Status</w:t>
            </w:r>
          </w:p>
        </w:tc>
        <w:tc>
          <w:tcPr>
            <w:tcW w:type="dxa" w:w="5040"/>
            <w:vAlign w:val="center"/>
            <w:tcMar>
              <w:top w:w="100" w:type="dxa"/>
              <w:start w:w="120" w:type="dxa"/>
              <w:bottom w:w="100" w:type="dxa"/>
              <w:end w:w="120" w:type="dxa"/>
            </w:tcMar>
          </w:tcPr>
          <w:p>
            <w:pPr>
              <w:spacing w:after="0"/>
            </w:pPr>
            <w:r/>
            <w:r>
              <w:rPr>
                <w:rFonts w:ascii="Aptos" w:hAnsi="Aptos"/>
                <w:b w:val="0"/>
                <w:sz w:val="19"/>
              </w:rPr>
              <w:t>POC / Draft</w:t>
            </w:r>
          </w:p>
        </w:tc>
      </w:tr>
      <w:tr>
        <w:tc>
          <w:tcPr>
            <w:tcW w:type="dxa" w:w="5040"/>
            <w:vAlign w:val="center"/>
            <w:tcMar>
              <w:top w:w="100" w:type="dxa"/>
              <w:start w:w="120" w:type="dxa"/>
              <w:bottom w:w="100" w:type="dxa"/>
              <w:end w:w="120" w:type="dxa"/>
            </w:tcMar>
            <w:shd w:fill="D9EAF7"/>
          </w:tcPr>
          <w:p>
            <w:pPr>
              <w:spacing w:after="0"/>
            </w:pPr>
            <w:r/>
            <w:r>
              <w:rPr>
                <w:rFonts w:ascii="Aptos" w:hAnsi="Aptos"/>
                <w:b/>
                <w:color w:val="1F4E79"/>
                <w:sz w:val="19"/>
              </w:rPr>
              <w:t>Data Classification</w:t>
            </w:r>
          </w:p>
        </w:tc>
        <w:tc>
          <w:tcPr>
            <w:tcW w:type="dxa" w:w="5040"/>
            <w:vAlign w:val="center"/>
            <w:tcMar>
              <w:top w:w="100" w:type="dxa"/>
              <w:start w:w="120" w:type="dxa"/>
              <w:bottom w:w="100" w:type="dxa"/>
              <w:end w:w="120" w:type="dxa"/>
            </w:tcMar>
          </w:tcPr>
          <w:p>
            <w:pPr>
              <w:spacing w:after="0"/>
            </w:pPr>
            <w:r/>
            <w:r>
              <w:rPr>
                <w:rFonts w:ascii="Aptos" w:hAnsi="Aptos"/>
                <w:b w:val="0"/>
                <w:sz w:val="19"/>
              </w:rPr>
              <w:t>Synthetic demonstration data</w:t>
            </w:r>
          </w:p>
        </w:tc>
      </w:tr>
    </w:tbl>
    <w:p>
      <w:pPr>
        <w:pStyle w:val="Heading1"/>
      </w:pPr>
      <w:r>
        <w:t>1. Purpose and Scope</w:t>
      </w:r>
    </w:p>
    <w:p>
      <w:r>
        <w:t>This specification defines demonstration requirements for the Windchill part 0000003865, Stearing. The requirements are intended to validate native requirements authoring, traceability to a WTPart, and programmatic extraction through Windchill APIs.</w:t>
      </w:r>
    </w:p>
    <w:tbl>
      <w:tblPr>
        <w:tblW w:type="auto" w:w="0"/>
        <w:jc w:val="center"/>
        <w:tblLook w:firstColumn="1" w:firstRow="1" w:lastColumn="0" w:lastRow="0" w:noHBand="0" w:noVBand="1" w:val="04A0"/>
      </w:tblPr>
      <w:tblGrid>
        <w:gridCol w:w="10080"/>
      </w:tblGrid>
      <w:tr>
        <w:tc>
          <w:tcPr>
            <w:tcW w:type="dxa" w:w="10080"/>
            <w:shd w:fill="FFF2CC"/>
            <w:vAlign w:val="center"/>
            <w:tcMar>
              <w:top w:w="100" w:type="dxa"/>
              <w:start w:w="120" w:type="dxa"/>
              <w:bottom w:w="100" w:type="dxa"/>
              <w:end w:w="120" w:type="dxa"/>
            </w:tcMar>
          </w:tcPr>
          <w:p>
            <w:pPr>
              <w:spacing w:after="0"/>
            </w:pPr>
            <w:r/>
            <w:r>
              <w:rPr>
                <w:rFonts w:ascii="Aptos" w:hAnsi="Aptos"/>
                <w:b/>
                <w:color w:val="7F6000"/>
                <w:sz w:val="19"/>
              </w:rPr>
              <w:t>Important: The material, chemical, weight, and dimensional values in this document are POC test data. They are not SAP-derived, supplier-verified, or engineering-approved.</w:t>
            </w:r>
          </w:p>
        </w:tc>
      </w:tr>
    </w:tbl>
    <w:p>
      <w:pPr>
        <w:pStyle w:val="Heading1"/>
      </w:pPr>
      <w:r>
        <w:t>2. Target Part Attributes Used for the POC</w:t>
      </w:r>
    </w:p>
    <w:tbl>
      <w:tblPr>
        <w:tblW w:type="auto" w:w="0"/>
        <w:jc w:val="center"/>
        <w:tblLayout w:type="fixed"/>
        <w:tblLook w:firstColumn="1" w:firstRow="1" w:lastColumn="0" w:lastRow="0" w:noHBand="0" w:noVBand="1" w:val="04A0"/>
      </w:tblPr>
      <w:tblGrid>
        <w:gridCol w:w="2304"/>
        <w:gridCol w:w="3168"/>
        <w:gridCol w:w="4752"/>
      </w:tblGrid>
      <w:tr>
        <w:trPr>
          <w:tblHeader w:val="true"/>
        </w:trPr>
        <w:tc>
          <w:tcPr>
            <w:tcW w:type="dxa" w:w="3360"/>
            <w:vAlign w:val="center"/>
            <w:tcMar>
              <w:top w:w="100" w:type="dxa"/>
              <w:start w:w="120" w:type="dxa"/>
              <w:bottom w:w="100" w:type="dxa"/>
              <w:end w:w="120" w:type="dxa"/>
            </w:tcMar>
            <w:shd w:fill="1F4E79"/>
          </w:tcPr>
          <w:p>
            <w:pPr>
              <w:spacing w:after="0"/>
            </w:pPr>
            <w:r/>
            <w:r>
              <w:rPr>
                <w:rFonts w:ascii="Aptos" w:hAnsi="Aptos"/>
                <w:b/>
                <w:color w:val="FFFFFF"/>
                <w:sz w:val="19"/>
              </w:rPr>
              <w:t>Attribute</w:t>
            </w:r>
          </w:p>
        </w:tc>
        <w:tc>
          <w:tcPr>
            <w:tcW w:type="dxa" w:w="3360"/>
            <w:vAlign w:val="center"/>
            <w:tcMar>
              <w:top w:w="100" w:type="dxa"/>
              <w:start w:w="120" w:type="dxa"/>
              <w:bottom w:w="100" w:type="dxa"/>
              <w:end w:w="120" w:type="dxa"/>
            </w:tcMar>
            <w:shd w:fill="1F4E79"/>
          </w:tcPr>
          <w:p>
            <w:pPr>
              <w:spacing w:after="0"/>
            </w:pPr>
            <w:r/>
            <w:r>
              <w:rPr>
                <w:rFonts w:ascii="Aptos" w:hAnsi="Aptos"/>
                <w:b/>
                <w:color w:val="FFFFFF"/>
                <w:sz w:val="19"/>
              </w:rPr>
              <w:t>POC Value</w:t>
            </w:r>
          </w:p>
        </w:tc>
        <w:tc>
          <w:tcPr>
            <w:tcW w:type="dxa" w:w="3360"/>
            <w:vAlign w:val="center"/>
            <w:tcMar>
              <w:top w:w="100" w:type="dxa"/>
              <w:start w:w="120" w:type="dxa"/>
              <w:bottom w:w="100" w:type="dxa"/>
              <w:end w:w="120" w:type="dxa"/>
            </w:tcMar>
            <w:shd w:fill="1F4E79"/>
          </w:tcPr>
          <w:p>
            <w:pPr>
              <w:spacing w:after="0"/>
            </w:pPr>
            <w:r/>
            <w:r>
              <w:rPr>
                <w:rFonts w:ascii="Aptos" w:hAnsi="Aptos"/>
                <w:b/>
                <w:color w:val="FFFFFF"/>
                <w:sz w:val="19"/>
              </w:rPr>
              <w:t>Source / Status</w:t>
            </w:r>
          </w:p>
        </w:tc>
      </w:tr>
      <w:tr>
        <w:tc>
          <w:tcPr>
            <w:tcW w:type="dxa" w:w="3360"/>
            <w:vAlign w:val="center"/>
            <w:tcMar>
              <w:top w:w="100" w:type="dxa"/>
              <w:start w:w="120" w:type="dxa"/>
              <w:bottom w:w="100" w:type="dxa"/>
              <w:end w:w="120" w:type="dxa"/>
            </w:tcMar>
          </w:tcPr>
          <w:p>
            <w:pPr>
              <w:spacing w:after="0"/>
            </w:pPr>
            <w:r/>
            <w:r>
              <w:rPr>
                <w:rFonts w:ascii="Aptos" w:hAnsi="Aptos"/>
                <w:b w:val="0"/>
                <w:sz w:val="19"/>
              </w:rPr>
              <w:t>Material</w:t>
            </w:r>
          </w:p>
        </w:tc>
        <w:tc>
          <w:tcPr>
            <w:tcW w:type="dxa" w:w="3360"/>
            <w:vAlign w:val="center"/>
            <w:tcMar>
              <w:top w:w="100" w:type="dxa"/>
              <w:start w:w="120" w:type="dxa"/>
              <w:bottom w:w="100" w:type="dxa"/>
              <w:end w:w="120" w:type="dxa"/>
            </w:tcMar>
          </w:tcPr>
          <w:p>
            <w:pPr>
              <w:spacing w:after="0"/>
            </w:pPr>
            <w:r/>
            <w:r>
              <w:rPr>
                <w:rFonts w:ascii="Aptos" w:hAnsi="Aptos"/>
                <w:b w:val="0"/>
                <w:sz w:val="19"/>
              </w:rPr>
              <w:t>Mild Steel</w:t>
            </w:r>
          </w:p>
        </w:tc>
        <w:tc>
          <w:tcPr>
            <w:tcW w:type="dxa" w:w="3360"/>
            <w:vAlign w:val="center"/>
            <w:tcMar>
              <w:top w:w="100" w:type="dxa"/>
              <w:start w:w="120" w:type="dxa"/>
              <w:bottom w:w="100" w:type="dxa"/>
              <w:end w:w="120" w:type="dxa"/>
            </w:tcMar>
          </w:tcPr>
          <w:p>
            <w:pPr>
              <w:spacing w:after="0"/>
            </w:pPr>
            <w:r/>
            <w:r>
              <w:rPr>
                <w:rFonts w:ascii="Aptos" w:hAnsi="Aptos"/>
                <w:b w:val="0"/>
                <w:sz w:val="19"/>
              </w:rPr>
              <w:t>Manual POC data</w:t>
            </w:r>
          </w:p>
        </w:tc>
      </w:tr>
      <w:tr>
        <w:tc>
          <w:tcPr>
            <w:tcW w:type="dxa" w:w="3360"/>
            <w:vAlign w:val="center"/>
            <w:tcMar>
              <w:top w:w="100" w:type="dxa"/>
              <w:start w:w="120" w:type="dxa"/>
              <w:bottom w:w="100" w:type="dxa"/>
              <w:end w:w="120" w:type="dxa"/>
            </w:tcMar>
          </w:tcPr>
          <w:p>
            <w:pPr>
              <w:spacing w:after="0"/>
            </w:pPr>
            <w:r/>
            <w:r>
              <w:rPr>
                <w:rFonts w:ascii="Aptos" w:hAnsi="Aptos"/>
                <w:b w:val="0"/>
                <w:sz w:val="19"/>
              </w:rPr>
              <w:t>Chemical</w:t>
            </w:r>
          </w:p>
        </w:tc>
        <w:tc>
          <w:tcPr>
            <w:tcW w:type="dxa" w:w="3360"/>
            <w:vAlign w:val="center"/>
            <w:tcMar>
              <w:top w:w="100" w:type="dxa"/>
              <w:start w:w="120" w:type="dxa"/>
              <w:bottom w:w="100" w:type="dxa"/>
              <w:end w:w="120" w:type="dxa"/>
            </w:tcMar>
          </w:tcPr>
          <w:p>
            <w:pPr>
              <w:spacing w:after="0"/>
            </w:pPr>
            <w:r/>
            <w:r>
              <w:rPr>
                <w:rFonts w:ascii="Aptos" w:hAnsi="Aptos"/>
                <w:b w:val="0"/>
                <w:sz w:val="19"/>
              </w:rPr>
              <w:t>Iron-based alloy</w:t>
            </w:r>
          </w:p>
        </w:tc>
        <w:tc>
          <w:tcPr>
            <w:tcW w:type="dxa" w:w="3360"/>
            <w:vAlign w:val="center"/>
            <w:tcMar>
              <w:top w:w="100" w:type="dxa"/>
              <w:start w:w="120" w:type="dxa"/>
              <w:bottom w:w="100" w:type="dxa"/>
              <w:end w:w="120" w:type="dxa"/>
            </w:tcMar>
          </w:tcPr>
          <w:p>
            <w:pPr>
              <w:spacing w:after="0"/>
            </w:pPr>
            <w:r/>
            <w:r>
              <w:rPr>
                <w:rFonts w:ascii="Aptos" w:hAnsi="Aptos"/>
                <w:b w:val="0"/>
                <w:sz w:val="19"/>
              </w:rPr>
              <w:t>Manual POC data</w:t>
            </w:r>
          </w:p>
        </w:tc>
      </w:tr>
      <w:tr>
        <w:tc>
          <w:tcPr>
            <w:tcW w:type="dxa" w:w="3360"/>
            <w:vAlign w:val="center"/>
            <w:tcMar>
              <w:top w:w="100" w:type="dxa"/>
              <w:start w:w="120" w:type="dxa"/>
              <w:bottom w:w="100" w:type="dxa"/>
              <w:end w:w="120" w:type="dxa"/>
            </w:tcMar>
          </w:tcPr>
          <w:p>
            <w:pPr>
              <w:spacing w:after="0"/>
            </w:pPr>
            <w:r/>
            <w:r>
              <w:rPr>
                <w:rFonts w:ascii="Aptos" w:hAnsi="Aptos"/>
                <w:b w:val="0"/>
                <w:sz w:val="19"/>
              </w:rPr>
              <w:t>Weight</w:t>
            </w:r>
          </w:p>
        </w:tc>
        <w:tc>
          <w:tcPr>
            <w:tcW w:type="dxa" w:w="3360"/>
            <w:vAlign w:val="center"/>
            <w:tcMar>
              <w:top w:w="100" w:type="dxa"/>
              <w:start w:w="120" w:type="dxa"/>
              <w:bottom w:w="100" w:type="dxa"/>
              <w:end w:w="120" w:type="dxa"/>
            </w:tcMar>
          </w:tcPr>
          <w:p>
            <w:pPr>
              <w:spacing w:after="0"/>
            </w:pPr>
            <w:r/>
            <w:r>
              <w:rPr>
                <w:rFonts w:ascii="Aptos" w:hAnsi="Aptos"/>
                <w:b w:val="0"/>
                <w:sz w:val="19"/>
              </w:rPr>
              <w:t>2.50 kg</w:t>
            </w:r>
          </w:p>
        </w:tc>
        <w:tc>
          <w:tcPr>
            <w:tcW w:type="dxa" w:w="3360"/>
            <w:vAlign w:val="center"/>
            <w:tcMar>
              <w:top w:w="100" w:type="dxa"/>
              <w:start w:w="120" w:type="dxa"/>
              <w:bottom w:w="100" w:type="dxa"/>
              <w:end w:w="120" w:type="dxa"/>
            </w:tcMar>
          </w:tcPr>
          <w:p>
            <w:pPr>
              <w:spacing w:after="0"/>
            </w:pPr>
            <w:r/>
            <w:r>
              <w:rPr>
                <w:rFonts w:ascii="Aptos" w:hAnsi="Aptos"/>
                <w:b w:val="0"/>
                <w:sz w:val="19"/>
              </w:rPr>
              <w:t>Manual POC data</w:t>
            </w:r>
          </w:p>
        </w:tc>
      </w:tr>
      <w:tr>
        <w:tc>
          <w:tcPr>
            <w:tcW w:type="dxa" w:w="3360"/>
            <w:vAlign w:val="center"/>
            <w:tcMar>
              <w:top w:w="100" w:type="dxa"/>
              <w:start w:w="120" w:type="dxa"/>
              <w:bottom w:w="100" w:type="dxa"/>
              <w:end w:w="120" w:type="dxa"/>
            </w:tcMar>
          </w:tcPr>
          <w:p>
            <w:pPr>
              <w:spacing w:after="0"/>
            </w:pPr>
            <w:r/>
            <w:r>
              <w:rPr>
                <w:rFonts w:ascii="Aptos" w:hAnsi="Aptos"/>
                <w:b w:val="0"/>
                <w:sz w:val="19"/>
              </w:rPr>
              <w:t>Dimension</w:t>
            </w:r>
          </w:p>
        </w:tc>
        <w:tc>
          <w:tcPr>
            <w:tcW w:type="dxa" w:w="3360"/>
            <w:vAlign w:val="center"/>
            <w:tcMar>
              <w:top w:w="100" w:type="dxa"/>
              <w:start w:w="120" w:type="dxa"/>
              <w:bottom w:w="100" w:type="dxa"/>
              <w:end w:w="120" w:type="dxa"/>
            </w:tcMar>
          </w:tcPr>
          <w:p>
            <w:pPr>
              <w:spacing w:after="0"/>
            </w:pPr>
            <w:r/>
            <w:r>
              <w:rPr>
                <w:rFonts w:ascii="Aptos" w:hAnsi="Aptos"/>
                <w:b w:val="0"/>
                <w:sz w:val="19"/>
              </w:rPr>
              <w:t>20 x 30 x 40</w:t>
            </w:r>
          </w:p>
        </w:tc>
        <w:tc>
          <w:tcPr>
            <w:tcW w:type="dxa" w:w="3360"/>
            <w:vAlign w:val="center"/>
            <w:tcMar>
              <w:top w:w="100" w:type="dxa"/>
              <w:start w:w="120" w:type="dxa"/>
              <w:bottom w:w="100" w:type="dxa"/>
              <w:end w:w="120" w:type="dxa"/>
            </w:tcMar>
          </w:tcPr>
          <w:p>
            <w:pPr>
              <w:spacing w:after="0"/>
            </w:pPr>
            <w:r/>
            <w:r>
              <w:rPr>
                <w:rFonts w:ascii="Aptos" w:hAnsi="Aptos"/>
                <w:b w:val="0"/>
                <w:sz w:val="19"/>
              </w:rPr>
              <w:t>Manual POC data</w:t>
            </w:r>
          </w:p>
        </w:tc>
      </w:tr>
    </w:tbl>
    <w:p>
      <w:r>
        <w:br w:type="page"/>
      </w:r>
    </w:p>
    <w:p>
      <w:pPr>
        <w:pStyle w:val="Heading1"/>
      </w:pPr>
      <w:r>
        <w:t>3. Requirements</w:t>
      </w:r>
    </w:p>
    <w:p>
      <w:pPr>
        <w:pStyle w:val="RequirementHeading"/>
      </w:pPr>
      <w:r>
        <w:t>REQ-STEER-001  |  Material Requirement</w:t>
      </w:r>
    </w:p>
    <w:tbl>
      <w:tblPr>
        <w:tblW w:type="auto" w:w="0"/>
        <w:jc w:val="center"/>
        <w:tblLayout w:type="fixed"/>
        <w:tblLook w:firstColumn="1" w:firstRow="1" w:lastColumn="0" w:lastRow="0" w:noHBand="0" w:noVBand="1" w:val="04A0"/>
      </w:tblPr>
      <w:tblGrid>
        <w:gridCol w:w="2232"/>
        <w:gridCol w:w="7992"/>
      </w:tblGrid>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Requirement Statement</w:t>
            </w:r>
          </w:p>
        </w:tc>
        <w:tc>
          <w:tcPr>
            <w:tcW w:type="dxa" w:w="7992"/>
            <w:vAlign w:val="center"/>
            <w:tcMar>
              <w:top w:w="100" w:type="dxa"/>
              <w:start w:w="120" w:type="dxa"/>
              <w:bottom w:w="100" w:type="dxa"/>
              <w:end w:w="120" w:type="dxa"/>
            </w:tcMar>
          </w:tcPr>
          <w:p>
            <w:pPr>
              <w:spacing w:after="0"/>
            </w:pPr>
            <w:r/>
            <w:r>
              <w:rPr>
                <w:rFonts w:ascii="Aptos" w:hAnsi="Aptos"/>
                <w:b w:val="0"/>
                <w:sz w:val="19"/>
              </w:rPr>
              <w:t>The Stearing component shall use Mild Steel.</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Requirement Type</w:t>
            </w:r>
          </w:p>
        </w:tc>
        <w:tc>
          <w:tcPr>
            <w:tcW w:type="dxa" w:w="7992"/>
            <w:vAlign w:val="center"/>
            <w:tcMar>
              <w:top w:w="100" w:type="dxa"/>
              <w:start w:w="120" w:type="dxa"/>
              <w:bottom w:w="100" w:type="dxa"/>
              <w:end w:w="120" w:type="dxa"/>
            </w:tcMar>
          </w:tcPr>
          <w:p>
            <w:pPr>
              <w:spacing w:after="0"/>
            </w:pPr>
            <w:r/>
            <w:r>
              <w:rPr>
                <w:rFonts w:ascii="Aptos" w:hAnsi="Aptos"/>
                <w:b w:val="0"/>
                <w:sz w:val="19"/>
              </w:rPr>
              <w:t>Material</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Priority</w:t>
            </w:r>
          </w:p>
        </w:tc>
        <w:tc>
          <w:tcPr>
            <w:tcW w:type="dxa" w:w="7992"/>
            <w:vAlign w:val="center"/>
            <w:tcMar>
              <w:top w:w="100" w:type="dxa"/>
              <w:start w:w="120" w:type="dxa"/>
              <w:bottom w:w="100" w:type="dxa"/>
              <w:end w:w="120" w:type="dxa"/>
            </w:tcMar>
          </w:tcPr>
          <w:p>
            <w:pPr>
              <w:spacing w:after="0"/>
            </w:pPr>
            <w:r/>
            <w:r>
              <w:rPr>
                <w:rFonts w:ascii="Aptos" w:hAnsi="Aptos"/>
                <w:b w:val="0"/>
                <w:sz w:val="19"/>
              </w:rPr>
              <w:t>High</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Verification Method</w:t>
            </w:r>
          </w:p>
        </w:tc>
        <w:tc>
          <w:tcPr>
            <w:tcW w:type="dxa" w:w="7992"/>
            <w:vAlign w:val="center"/>
            <w:tcMar>
              <w:top w:w="100" w:type="dxa"/>
              <w:start w:w="120" w:type="dxa"/>
              <w:bottom w:w="100" w:type="dxa"/>
              <w:end w:w="120" w:type="dxa"/>
            </w:tcMar>
          </w:tcPr>
          <w:p>
            <w:pPr>
              <w:spacing w:after="0"/>
            </w:pPr>
            <w:r/>
            <w:r>
              <w:rPr>
                <w:rFonts w:ascii="Aptos" w:hAnsi="Aptos"/>
                <w:b w:val="0"/>
                <w:sz w:val="19"/>
              </w:rPr>
              <w:t>Material certificate review</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Acceptance Criteria</w:t>
            </w:r>
          </w:p>
        </w:tc>
        <w:tc>
          <w:tcPr>
            <w:tcW w:type="dxa" w:w="7992"/>
            <w:vAlign w:val="center"/>
            <w:tcMar>
              <w:top w:w="100" w:type="dxa"/>
              <w:start w:w="120" w:type="dxa"/>
              <w:bottom w:w="100" w:type="dxa"/>
              <w:end w:w="120" w:type="dxa"/>
            </w:tcMar>
          </w:tcPr>
          <w:p>
            <w:pPr>
              <w:spacing w:after="0"/>
            </w:pPr>
            <w:r/>
            <w:r>
              <w:rPr>
                <w:rFonts w:ascii="Aptos" w:hAnsi="Aptos"/>
                <w:b w:val="0"/>
                <w:sz w:val="19"/>
              </w:rPr>
              <w:t>The documented engineering material shall be identified as Mild Steel.</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Status</w:t>
            </w:r>
          </w:p>
        </w:tc>
        <w:tc>
          <w:tcPr>
            <w:tcW w:type="dxa" w:w="7992"/>
            <w:vAlign w:val="center"/>
            <w:tcMar>
              <w:top w:w="100" w:type="dxa"/>
              <w:start w:w="120" w:type="dxa"/>
              <w:bottom w:w="100" w:type="dxa"/>
              <w:end w:w="120" w:type="dxa"/>
            </w:tcMar>
          </w:tcPr>
          <w:p>
            <w:pPr>
              <w:spacing w:after="0"/>
            </w:pPr>
            <w:r/>
            <w:r>
              <w:rPr>
                <w:rFonts w:ascii="Aptos" w:hAnsi="Aptos"/>
                <w:b w:val="0"/>
                <w:sz w:val="19"/>
              </w:rPr>
              <w:t>Draft</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Data Source</w:t>
            </w:r>
          </w:p>
        </w:tc>
        <w:tc>
          <w:tcPr>
            <w:tcW w:type="dxa" w:w="7992"/>
            <w:vAlign w:val="center"/>
            <w:tcMar>
              <w:top w:w="100" w:type="dxa"/>
              <w:start w:w="120" w:type="dxa"/>
              <w:bottom w:w="100" w:type="dxa"/>
              <w:end w:w="120" w:type="dxa"/>
            </w:tcMar>
          </w:tcPr>
          <w:p>
            <w:pPr>
              <w:spacing w:after="0"/>
            </w:pPr>
            <w:r/>
            <w:r>
              <w:rPr>
                <w:rFonts w:ascii="Aptos" w:hAnsi="Aptos"/>
                <w:b w:val="0"/>
                <w:sz w:val="19"/>
              </w:rPr>
              <w:t>POC / Manually entered test data</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Target Part</w:t>
            </w:r>
          </w:p>
        </w:tc>
        <w:tc>
          <w:tcPr>
            <w:tcW w:type="dxa" w:w="7992"/>
            <w:vAlign w:val="center"/>
            <w:tcMar>
              <w:top w:w="100" w:type="dxa"/>
              <w:start w:w="120" w:type="dxa"/>
              <w:bottom w:w="100" w:type="dxa"/>
              <w:end w:w="120" w:type="dxa"/>
            </w:tcMar>
          </w:tcPr>
          <w:p>
            <w:pPr>
              <w:spacing w:after="0"/>
            </w:pPr>
            <w:r/>
            <w:r>
              <w:rPr>
                <w:rFonts w:ascii="Aptos" w:hAnsi="Aptos"/>
                <w:b w:val="0"/>
                <w:sz w:val="19"/>
              </w:rPr>
              <w:t>0000003865 · Stearing</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Target Part OID</w:t>
            </w:r>
          </w:p>
        </w:tc>
        <w:tc>
          <w:tcPr>
            <w:tcW w:type="dxa" w:w="7992"/>
            <w:vAlign w:val="center"/>
            <w:tcMar>
              <w:top w:w="100" w:type="dxa"/>
              <w:start w:w="120" w:type="dxa"/>
              <w:bottom w:w="100" w:type="dxa"/>
              <w:end w:w="120" w:type="dxa"/>
            </w:tcMar>
          </w:tcPr>
          <w:p>
            <w:pPr>
              <w:spacing w:after="0"/>
            </w:pPr>
            <w:r/>
            <w:r>
              <w:rPr>
                <w:rFonts w:ascii="Aptos" w:hAnsi="Aptos"/>
                <w:b w:val="0"/>
                <w:sz w:val="19"/>
              </w:rPr>
              <w:t>OR:wt.part.WTPart:1709817</w:t>
            </w:r>
          </w:p>
        </w:tc>
      </w:tr>
    </w:tbl>
    <w:p>
      <w:pPr>
        <w:spacing w:after="20"/>
      </w:pPr>
    </w:p>
    <w:p>
      <w:pPr>
        <w:pStyle w:val="RequirementHeading"/>
      </w:pPr>
      <w:r>
        <w:t>REQ-STEER-002  |  Chemical Material Requirement</w:t>
      </w:r>
    </w:p>
    <w:tbl>
      <w:tblPr>
        <w:tblW w:type="auto" w:w="0"/>
        <w:jc w:val="center"/>
        <w:tblLayout w:type="fixed"/>
        <w:tblLook w:firstColumn="1" w:firstRow="1" w:lastColumn="0" w:lastRow="0" w:noHBand="0" w:noVBand="1" w:val="04A0"/>
      </w:tblPr>
      <w:tblGrid>
        <w:gridCol w:w="2232"/>
        <w:gridCol w:w="7992"/>
      </w:tblGrid>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Requirement Statement</w:t>
            </w:r>
          </w:p>
        </w:tc>
        <w:tc>
          <w:tcPr>
            <w:tcW w:type="dxa" w:w="7992"/>
            <w:vAlign w:val="center"/>
            <w:tcMar>
              <w:top w:w="100" w:type="dxa"/>
              <w:start w:w="120" w:type="dxa"/>
              <w:bottom w:w="100" w:type="dxa"/>
              <w:end w:w="120" w:type="dxa"/>
            </w:tcMar>
          </w:tcPr>
          <w:p>
            <w:pPr>
              <w:spacing w:after="0"/>
            </w:pPr>
            <w:r/>
            <w:r>
              <w:rPr>
                <w:rFonts w:ascii="Aptos" w:hAnsi="Aptos"/>
                <w:b w:val="0"/>
                <w:sz w:val="19"/>
              </w:rPr>
              <w:t>The Stearing component shall use an iron-based alloy.</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Requirement Type</w:t>
            </w:r>
          </w:p>
        </w:tc>
        <w:tc>
          <w:tcPr>
            <w:tcW w:type="dxa" w:w="7992"/>
            <w:vAlign w:val="center"/>
            <w:tcMar>
              <w:top w:w="100" w:type="dxa"/>
              <w:start w:w="120" w:type="dxa"/>
              <w:bottom w:w="100" w:type="dxa"/>
              <w:end w:w="120" w:type="dxa"/>
            </w:tcMar>
          </w:tcPr>
          <w:p>
            <w:pPr>
              <w:spacing w:after="0"/>
            </w:pPr>
            <w:r/>
            <w:r>
              <w:rPr>
                <w:rFonts w:ascii="Aptos" w:hAnsi="Aptos"/>
                <w:b w:val="0"/>
                <w:sz w:val="19"/>
              </w:rPr>
              <w:t>Chemical / Material</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Priority</w:t>
            </w:r>
          </w:p>
        </w:tc>
        <w:tc>
          <w:tcPr>
            <w:tcW w:type="dxa" w:w="7992"/>
            <w:vAlign w:val="center"/>
            <w:tcMar>
              <w:top w:w="100" w:type="dxa"/>
              <w:start w:w="120" w:type="dxa"/>
              <w:bottom w:w="100" w:type="dxa"/>
              <w:end w:w="120" w:type="dxa"/>
            </w:tcMar>
          </w:tcPr>
          <w:p>
            <w:pPr>
              <w:spacing w:after="0"/>
            </w:pPr>
            <w:r/>
            <w:r>
              <w:rPr>
                <w:rFonts w:ascii="Aptos" w:hAnsi="Aptos"/>
                <w:b w:val="0"/>
                <w:sz w:val="19"/>
              </w:rPr>
              <w:t>Medium</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Verification Method</w:t>
            </w:r>
          </w:p>
        </w:tc>
        <w:tc>
          <w:tcPr>
            <w:tcW w:type="dxa" w:w="7992"/>
            <w:vAlign w:val="center"/>
            <w:tcMar>
              <w:top w:w="100" w:type="dxa"/>
              <w:start w:w="120" w:type="dxa"/>
              <w:bottom w:w="100" w:type="dxa"/>
              <w:end w:w="120" w:type="dxa"/>
            </w:tcMar>
          </w:tcPr>
          <w:p>
            <w:pPr>
              <w:spacing w:after="0"/>
            </w:pPr>
            <w:r/>
            <w:r>
              <w:rPr>
                <w:rFonts w:ascii="Aptos" w:hAnsi="Aptos"/>
                <w:b w:val="0"/>
                <w:sz w:val="19"/>
              </w:rPr>
              <w:t>Material composition report review</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Acceptance Criteria</w:t>
            </w:r>
          </w:p>
        </w:tc>
        <w:tc>
          <w:tcPr>
            <w:tcW w:type="dxa" w:w="7992"/>
            <w:vAlign w:val="center"/>
            <w:tcMar>
              <w:top w:w="100" w:type="dxa"/>
              <w:start w:w="120" w:type="dxa"/>
              <w:bottom w:w="100" w:type="dxa"/>
              <w:end w:w="120" w:type="dxa"/>
            </w:tcMar>
          </w:tcPr>
          <w:p>
            <w:pPr>
              <w:spacing w:after="0"/>
            </w:pPr>
            <w:r/>
            <w:r>
              <w:rPr>
                <w:rFonts w:ascii="Aptos" w:hAnsi="Aptos"/>
                <w:b w:val="0"/>
                <w:sz w:val="19"/>
              </w:rPr>
              <w:t>The documented chemical material shall be identified as an iron-based alloy.</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Status</w:t>
            </w:r>
          </w:p>
        </w:tc>
        <w:tc>
          <w:tcPr>
            <w:tcW w:type="dxa" w:w="7992"/>
            <w:vAlign w:val="center"/>
            <w:tcMar>
              <w:top w:w="100" w:type="dxa"/>
              <w:start w:w="120" w:type="dxa"/>
              <w:bottom w:w="100" w:type="dxa"/>
              <w:end w:w="120" w:type="dxa"/>
            </w:tcMar>
          </w:tcPr>
          <w:p>
            <w:pPr>
              <w:spacing w:after="0"/>
            </w:pPr>
            <w:r/>
            <w:r>
              <w:rPr>
                <w:rFonts w:ascii="Aptos" w:hAnsi="Aptos"/>
                <w:b w:val="0"/>
                <w:sz w:val="19"/>
              </w:rPr>
              <w:t>Draft</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Data Source</w:t>
            </w:r>
          </w:p>
        </w:tc>
        <w:tc>
          <w:tcPr>
            <w:tcW w:type="dxa" w:w="7992"/>
            <w:vAlign w:val="center"/>
            <w:tcMar>
              <w:top w:w="100" w:type="dxa"/>
              <w:start w:w="120" w:type="dxa"/>
              <w:bottom w:w="100" w:type="dxa"/>
              <w:end w:w="120" w:type="dxa"/>
            </w:tcMar>
          </w:tcPr>
          <w:p>
            <w:pPr>
              <w:spacing w:after="0"/>
            </w:pPr>
            <w:r/>
            <w:r>
              <w:rPr>
                <w:rFonts w:ascii="Aptos" w:hAnsi="Aptos"/>
                <w:b w:val="0"/>
                <w:sz w:val="19"/>
              </w:rPr>
              <w:t>POC / Manually entered test data</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Target Part</w:t>
            </w:r>
          </w:p>
        </w:tc>
        <w:tc>
          <w:tcPr>
            <w:tcW w:type="dxa" w:w="7992"/>
            <w:vAlign w:val="center"/>
            <w:tcMar>
              <w:top w:w="100" w:type="dxa"/>
              <w:start w:w="120" w:type="dxa"/>
              <w:bottom w:w="100" w:type="dxa"/>
              <w:end w:w="120" w:type="dxa"/>
            </w:tcMar>
          </w:tcPr>
          <w:p>
            <w:pPr>
              <w:spacing w:after="0"/>
            </w:pPr>
            <w:r/>
            <w:r>
              <w:rPr>
                <w:rFonts w:ascii="Aptos" w:hAnsi="Aptos"/>
                <w:b w:val="0"/>
                <w:sz w:val="19"/>
              </w:rPr>
              <w:t>0000003865 · Stearing</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Target Part OID</w:t>
            </w:r>
          </w:p>
        </w:tc>
        <w:tc>
          <w:tcPr>
            <w:tcW w:type="dxa" w:w="7992"/>
            <w:vAlign w:val="center"/>
            <w:tcMar>
              <w:top w:w="100" w:type="dxa"/>
              <w:start w:w="120" w:type="dxa"/>
              <w:bottom w:w="100" w:type="dxa"/>
              <w:end w:w="120" w:type="dxa"/>
            </w:tcMar>
          </w:tcPr>
          <w:p>
            <w:pPr>
              <w:spacing w:after="0"/>
            </w:pPr>
            <w:r/>
            <w:r>
              <w:rPr>
                <w:rFonts w:ascii="Aptos" w:hAnsi="Aptos"/>
                <w:b w:val="0"/>
                <w:sz w:val="19"/>
              </w:rPr>
              <w:t>OR:wt.part.WTPart:1709817</w:t>
            </w:r>
          </w:p>
        </w:tc>
      </w:tr>
    </w:tbl>
    <w:p>
      <w:pPr>
        <w:spacing w:after="20"/>
      </w:pPr>
    </w:p>
    <w:p>
      <w:pPr>
        <w:pStyle w:val="RequirementHeading"/>
      </w:pPr>
      <w:r>
        <w:t>REQ-STEER-003  |  Maximum Weight Requirement</w:t>
      </w:r>
    </w:p>
    <w:tbl>
      <w:tblPr>
        <w:tblW w:type="auto" w:w="0"/>
        <w:jc w:val="center"/>
        <w:tblLayout w:type="fixed"/>
        <w:tblLook w:firstColumn="1" w:firstRow="1" w:lastColumn="0" w:lastRow="0" w:noHBand="0" w:noVBand="1" w:val="04A0"/>
      </w:tblPr>
      <w:tblGrid>
        <w:gridCol w:w="2232"/>
        <w:gridCol w:w="7992"/>
      </w:tblGrid>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Requirement Statement</w:t>
            </w:r>
          </w:p>
        </w:tc>
        <w:tc>
          <w:tcPr>
            <w:tcW w:type="dxa" w:w="7992"/>
            <w:vAlign w:val="center"/>
            <w:tcMar>
              <w:top w:w="100" w:type="dxa"/>
              <w:start w:w="120" w:type="dxa"/>
              <w:bottom w:w="100" w:type="dxa"/>
              <w:end w:w="120" w:type="dxa"/>
            </w:tcMar>
          </w:tcPr>
          <w:p>
            <w:pPr>
              <w:spacing w:after="0"/>
            </w:pPr>
            <w:r/>
            <w:r>
              <w:rPr>
                <w:rFonts w:ascii="Aptos" w:hAnsi="Aptos"/>
                <w:b w:val="0"/>
                <w:sz w:val="19"/>
              </w:rPr>
              <w:t>The Stearing component shall have a maximum weight of 2.50 kg.</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Requirement Type</w:t>
            </w:r>
          </w:p>
        </w:tc>
        <w:tc>
          <w:tcPr>
            <w:tcW w:type="dxa" w:w="7992"/>
            <w:vAlign w:val="center"/>
            <w:tcMar>
              <w:top w:w="100" w:type="dxa"/>
              <w:start w:w="120" w:type="dxa"/>
              <w:bottom w:w="100" w:type="dxa"/>
              <w:end w:w="120" w:type="dxa"/>
            </w:tcMar>
          </w:tcPr>
          <w:p>
            <w:pPr>
              <w:spacing w:after="0"/>
            </w:pPr>
            <w:r/>
            <w:r>
              <w:rPr>
                <w:rFonts w:ascii="Aptos" w:hAnsi="Aptos"/>
                <w:b w:val="0"/>
                <w:sz w:val="19"/>
              </w:rPr>
              <w:t>Weight</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Priority</w:t>
            </w:r>
          </w:p>
        </w:tc>
        <w:tc>
          <w:tcPr>
            <w:tcW w:type="dxa" w:w="7992"/>
            <w:vAlign w:val="center"/>
            <w:tcMar>
              <w:top w:w="100" w:type="dxa"/>
              <w:start w:w="120" w:type="dxa"/>
              <w:bottom w:w="100" w:type="dxa"/>
              <w:end w:w="120" w:type="dxa"/>
            </w:tcMar>
          </w:tcPr>
          <w:p>
            <w:pPr>
              <w:spacing w:after="0"/>
            </w:pPr>
            <w:r/>
            <w:r>
              <w:rPr>
                <w:rFonts w:ascii="Aptos" w:hAnsi="Aptos"/>
                <w:b w:val="0"/>
                <w:sz w:val="19"/>
              </w:rPr>
              <w:t>High</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Verification Method</w:t>
            </w:r>
          </w:p>
        </w:tc>
        <w:tc>
          <w:tcPr>
            <w:tcW w:type="dxa" w:w="7992"/>
            <w:vAlign w:val="center"/>
            <w:tcMar>
              <w:top w:w="100" w:type="dxa"/>
              <w:start w:w="120" w:type="dxa"/>
              <w:bottom w:w="100" w:type="dxa"/>
              <w:end w:w="120" w:type="dxa"/>
            </w:tcMar>
          </w:tcPr>
          <w:p>
            <w:pPr>
              <w:spacing w:after="0"/>
            </w:pPr>
            <w:r/>
            <w:r>
              <w:rPr>
                <w:rFonts w:ascii="Aptos" w:hAnsi="Aptos"/>
                <w:b w:val="0"/>
                <w:sz w:val="19"/>
              </w:rPr>
              <w:t>Physical weight measurement</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Acceptance Criteria</w:t>
            </w:r>
          </w:p>
        </w:tc>
        <w:tc>
          <w:tcPr>
            <w:tcW w:type="dxa" w:w="7992"/>
            <w:vAlign w:val="center"/>
            <w:tcMar>
              <w:top w:w="100" w:type="dxa"/>
              <w:start w:w="120" w:type="dxa"/>
              <w:bottom w:w="100" w:type="dxa"/>
              <w:end w:w="120" w:type="dxa"/>
            </w:tcMar>
          </w:tcPr>
          <w:p>
            <w:pPr>
              <w:spacing w:after="0"/>
            </w:pPr>
            <w:r/>
            <w:r>
              <w:rPr>
                <w:rFonts w:ascii="Aptos" w:hAnsi="Aptos"/>
                <w:b w:val="0"/>
                <w:sz w:val="19"/>
              </w:rPr>
              <w:t>The measured weight shall be less than or equal to 2.50 kg.</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Status</w:t>
            </w:r>
          </w:p>
        </w:tc>
        <w:tc>
          <w:tcPr>
            <w:tcW w:type="dxa" w:w="7992"/>
            <w:vAlign w:val="center"/>
            <w:tcMar>
              <w:top w:w="100" w:type="dxa"/>
              <w:start w:w="120" w:type="dxa"/>
              <w:bottom w:w="100" w:type="dxa"/>
              <w:end w:w="120" w:type="dxa"/>
            </w:tcMar>
          </w:tcPr>
          <w:p>
            <w:pPr>
              <w:spacing w:after="0"/>
            </w:pPr>
            <w:r/>
            <w:r>
              <w:rPr>
                <w:rFonts w:ascii="Aptos" w:hAnsi="Aptos"/>
                <w:b w:val="0"/>
                <w:sz w:val="19"/>
              </w:rPr>
              <w:t>Draft</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Data Source</w:t>
            </w:r>
          </w:p>
        </w:tc>
        <w:tc>
          <w:tcPr>
            <w:tcW w:type="dxa" w:w="7992"/>
            <w:vAlign w:val="center"/>
            <w:tcMar>
              <w:top w:w="100" w:type="dxa"/>
              <w:start w:w="120" w:type="dxa"/>
              <w:bottom w:w="100" w:type="dxa"/>
              <w:end w:w="120" w:type="dxa"/>
            </w:tcMar>
          </w:tcPr>
          <w:p>
            <w:pPr>
              <w:spacing w:after="0"/>
            </w:pPr>
            <w:r/>
            <w:r>
              <w:rPr>
                <w:rFonts w:ascii="Aptos" w:hAnsi="Aptos"/>
                <w:b w:val="0"/>
                <w:sz w:val="19"/>
              </w:rPr>
              <w:t>POC / Manually entered test data</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Target Part</w:t>
            </w:r>
          </w:p>
        </w:tc>
        <w:tc>
          <w:tcPr>
            <w:tcW w:type="dxa" w:w="7992"/>
            <w:vAlign w:val="center"/>
            <w:tcMar>
              <w:top w:w="100" w:type="dxa"/>
              <w:start w:w="120" w:type="dxa"/>
              <w:bottom w:w="100" w:type="dxa"/>
              <w:end w:w="120" w:type="dxa"/>
            </w:tcMar>
          </w:tcPr>
          <w:p>
            <w:pPr>
              <w:spacing w:after="0"/>
            </w:pPr>
            <w:r/>
            <w:r>
              <w:rPr>
                <w:rFonts w:ascii="Aptos" w:hAnsi="Aptos"/>
                <w:b w:val="0"/>
                <w:sz w:val="19"/>
              </w:rPr>
              <w:t>0000003865 · Stearing</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Target Part OID</w:t>
            </w:r>
          </w:p>
        </w:tc>
        <w:tc>
          <w:tcPr>
            <w:tcW w:type="dxa" w:w="7992"/>
            <w:vAlign w:val="center"/>
            <w:tcMar>
              <w:top w:w="100" w:type="dxa"/>
              <w:start w:w="120" w:type="dxa"/>
              <w:bottom w:w="100" w:type="dxa"/>
              <w:end w:w="120" w:type="dxa"/>
            </w:tcMar>
          </w:tcPr>
          <w:p>
            <w:pPr>
              <w:spacing w:after="0"/>
            </w:pPr>
            <w:r/>
            <w:r>
              <w:rPr>
                <w:rFonts w:ascii="Aptos" w:hAnsi="Aptos"/>
                <w:b w:val="0"/>
                <w:sz w:val="19"/>
              </w:rPr>
              <w:t>OR:wt.part.WTPart:1709817</w:t>
            </w:r>
          </w:p>
        </w:tc>
      </w:tr>
    </w:tbl>
    <w:p>
      <w:pPr>
        <w:spacing w:after="20"/>
      </w:pPr>
    </w:p>
    <w:p>
      <w:pPr>
        <w:pStyle w:val="RequirementHeading"/>
      </w:pPr>
      <w:r>
        <w:t>REQ-STEER-004  |  Dimensional Requirement</w:t>
      </w:r>
    </w:p>
    <w:tbl>
      <w:tblPr>
        <w:tblW w:type="auto" w:w="0"/>
        <w:jc w:val="center"/>
        <w:tblLayout w:type="fixed"/>
        <w:tblLook w:firstColumn="1" w:firstRow="1" w:lastColumn="0" w:lastRow="0" w:noHBand="0" w:noVBand="1" w:val="04A0"/>
      </w:tblPr>
      <w:tblGrid>
        <w:gridCol w:w="2232"/>
        <w:gridCol w:w="7992"/>
      </w:tblGrid>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Requirement Statement</w:t>
            </w:r>
          </w:p>
        </w:tc>
        <w:tc>
          <w:tcPr>
            <w:tcW w:type="dxa" w:w="7992"/>
            <w:vAlign w:val="center"/>
            <w:tcMar>
              <w:top w:w="100" w:type="dxa"/>
              <w:start w:w="120" w:type="dxa"/>
              <w:bottom w:w="100" w:type="dxa"/>
              <w:end w:w="120" w:type="dxa"/>
            </w:tcMar>
          </w:tcPr>
          <w:p>
            <w:pPr>
              <w:spacing w:after="0"/>
            </w:pPr>
            <w:r/>
            <w:r>
              <w:rPr>
                <w:rFonts w:ascii="Aptos" w:hAnsi="Aptos"/>
                <w:b w:val="0"/>
                <w:sz w:val="19"/>
              </w:rPr>
              <w:t>The Stearing component shall conform to dimensions of 20 x 30 x 40.</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Requirement Type</w:t>
            </w:r>
          </w:p>
        </w:tc>
        <w:tc>
          <w:tcPr>
            <w:tcW w:type="dxa" w:w="7992"/>
            <w:vAlign w:val="center"/>
            <w:tcMar>
              <w:top w:w="100" w:type="dxa"/>
              <w:start w:w="120" w:type="dxa"/>
              <w:bottom w:w="100" w:type="dxa"/>
              <w:end w:w="120" w:type="dxa"/>
            </w:tcMar>
          </w:tcPr>
          <w:p>
            <w:pPr>
              <w:spacing w:after="0"/>
            </w:pPr>
            <w:r/>
            <w:r>
              <w:rPr>
                <w:rFonts w:ascii="Aptos" w:hAnsi="Aptos"/>
                <w:b w:val="0"/>
                <w:sz w:val="19"/>
              </w:rPr>
              <w:t>Dimension</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Priority</w:t>
            </w:r>
          </w:p>
        </w:tc>
        <w:tc>
          <w:tcPr>
            <w:tcW w:type="dxa" w:w="7992"/>
            <w:vAlign w:val="center"/>
            <w:tcMar>
              <w:top w:w="100" w:type="dxa"/>
              <w:start w:w="120" w:type="dxa"/>
              <w:bottom w:w="100" w:type="dxa"/>
              <w:end w:w="120" w:type="dxa"/>
            </w:tcMar>
          </w:tcPr>
          <w:p>
            <w:pPr>
              <w:spacing w:after="0"/>
            </w:pPr>
            <w:r/>
            <w:r>
              <w:rPr>
                <w:rFonts w:ascii="Aptos" w:hAnsi="Aptos"/>
                <w:b w:val="0"/>
                <w:sz w:val="19"/>
              </w:rPr>
              <w:t>High</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Verification Method</w:t>
            </w:r>
          </w:p>
        </w:tc>
        <w:tc>
          <w:tcPr>
            <w:tcW w:type="dxa" w:w="7992"/>
            <w:vAlign w:val="center"/>
            <w:tcMar>
              <w:top w:w="100" w:type="dxa"/>
              <w:start w:w="120" w:type="dxa"/>
              <w:bottom w:w="100" w:type="dxa"/>
              <w:end w:w="120" w:type="dxa"/>
            </w:tcMar>
          </w:tcPr>
          <w:p>
            <w:pPr>
              <w:spacing w:after="0"/>
            </w:pPr>
            <w:r/>
            <w:r>
              <w:rPr>
                <w:rFonts w:ascii="Aptos" w:hAnsi="Aptos"/>
                <w:b w:val="0"/>
                <w:sz w:val="19"/>
              </w:rPr>
              <w:t>Dimensional inspection</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Acceptance Criteria</w:t>
            </w:r>
          </w:p>
        </w:tc>
        <w:tc>
          <w:tcPr>
            <w:tcW w:type="dxa" w:w="7992"/>
            <w:vAlign w:val="center"/>
            <w:tcMar>
              <w:top w:w="100" w:type="dxa"/>
              <w:start w:w="120" w:type="dxa"/>
              <w:bottom w:w="100" w:type="dxa"/>
              <w:end w:w="120" w:type="dxa"/>
            </w:tcMar>
          </w:tcPr>
          <w:p>
            <w:pPr>
              <w:spacing w:after="0"/>
            </w:pPr>
            <w:r/>
            <w:r>
              <w:rPr>
                <w:rFonts w:ascii="Aptos" w:hAnsi="Aptos"/>
                <w:b w:val="0"/>
                <w:sz w:val="19"/>
              </w:rPr>
              <w:t>The measured dimensions shall conform to 20 x 30 x 40 using the approved unit and tolerance defined by engineering.</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Status</w:t>
            </w:r>
          </w:p>
        </w:tc>
        <w:tc>
          <w:tcPr>
            <w:tcW w:type="dxa" w:w="7992"/>
            <w:vAlign w:val="center"/>
            <w:tcMar>
              <w:top w:w="100" w:type="dxa"/>
              <w:start w:w="120" w:type="dxa"/>
              <w:bottom w:w="100" w:type="dxa"/>
              <w:end w:w="120" w:type="dxa"/>
            </w:tcMar>
          </w:tcPr>
          <w:p>
            <w:pPr>
              <w:spacing w:after="0"/>
            </w:pPr>
            <w:r/>
            <w:r>
              <w:rPr>
                <w:rFonts w:ascii="Aptos" w:hAnsi="Aptos"/>
                <w:b w:val="0"/>
                <w:sz w:val="19"/>
              </w:rPr>
              <w:t>Draft</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Data Source</w:t>
            </w:r>
          </w:p>
        </w:tc>
        <w:tc>
          <w:tcPr>
            <w:tcW w:type="dxa" w:w="7992"/>
            <w:vAlign w:val="center"/>
            <w:tcMar>
              <w:top w:w="100" w:type="dxa"/>
              <w:start w:w="120" w:type="dxa"/>
              <w:bottom w:w="100" w:type="dxa"/>
              <w:end w:w="120" w:type="dxa"/>
            </w:tcMar>
          </w:tcPr>
          <w:p>
            <w:pPr>
              <w:spacing w:after="0"/>
            </w:pPr>
            <w:r/>
            <w:r>
              <w:rPr>
                <w:rFonts w:ascii="Aptos" w:hAnsi="Aptos"/>
                <w:b w:val="0"/>
                <w:sz w:val="19"/>
              </w:rPr>
              <w:t>POC / Manually entered test data</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Target Part</w:t>
            </w:r>
          </w:p>
        </w:tc>
        <w:tc>
          <w:tcPr>
            <w:tcW w:type="dxa" w:w="7992"/>
            <w:vAlign w:val="center"/>
            <w:tcMar>
              <w:top w:w="100" w:type="dxa"/>
              <w:start w:w="120" w:type="dxa"/>
              <w:bottom w:w="100" w:type="dxa"/>
              <w:end w:w="120" w:type="dxa"/>
            </w:tcMar>
          </w:tcPr>
          <w:p>
            <w:pPr>
              <w:spacing w:after="0"/>
            </w:pPr>
            <w:r/>
            <w:r>
              <w:rPr>
                <w:rFonts w:ascii="Aptos" w:hAnsi="Aptos"/>
                <w:b w:val="0"/>
                <w:sz w:val="19"/>
              </w:rPr>
              <w:t>0000003865 · Stearing</w:t>
            </w:r>
          </w:p>
        </w:tc>
      </w:tr>
      <w:tr>
        <w:tc>
          <w:tcPr>
            <w:tcW w:type="dxa" w:w="2232"/>
            <w:vAlign w:val="center"/>
            <w:tcMar>
              <w:top w:w="100" w:type="dxa"/>
              <w:start w:w="120" w:type="dxa"/>
              <w:bottom w:w="100" w:type="dxa"/>
              <w:end w:w="120" w:type="dxa"/>
            </w:tcMar>
            <w:shd w:fill="EAF2F8"/>
          </w:tcPr>
          <w:p>
            <w:pPr>
              <w:spacing w:after="0"/>
            </w:pPr>
            <w:r/>
            <w:r>
              <w:rPr>
                <w:rFonts w:ascii="Aptos" w:hAnsi="Aptos"/>
                <w:b/>
                <w:color w:val="1F4E79"/>
                <w:sz w:val="19"/>
              </w:rPr>
              <w:t>Target Part OID</w:t>
            </w:r>
          </w:p>
        </w:tc>
        <w:tc>
          <w:tcPr>
            <w:tcW w:type="dxa" w:w="7992"/>
            <w:vAlign w:val="center"/>
            <w:tcMar>
              <w:top w:w="100" w:type="dxa"/>
              <w:start w:w="120" w:type="dxa"/>
              <w:bottom w:w="100" w:type="dxa"/>
              <w:end w:w="120" w:type="dxa"/>
            </w:tcMar>
          </w:tcPr>
          <w:p>
            <w:pPr>
              <w:spacing w:after="0"/>
            </w:pPr>
            <w:r/>
            <w:r>
              <w:rPr>
                <w:rFonts w:ascii="Aptos" w:hAnsi="Aptos"/>
                <w:b w:val="0"/>
                <w:sz w:val="19"/>
              </w:rPr>
              <w:t>OR:wt.part.WTPart:1709817</w:t>
            </w:r>
          </w:p>
        </w:tc>
      </w:tr>
    </w:tbl>
    <w:p>
      <w:pPr>
        <w:spacing w:after="20"/>
      </w:pPr>
    </w:p>
    <w:p>
      <w:pPr>
        <w:pStyle w:val="Heading1"/>
      </w:pPr>
      <w:r>
        <w:t>4. Traceability Intent</w:t>
      </w:r>
    </w:p>
    <w:p>
      <w:r>
        <w:t>Each requirement item should be linked to Windchill Part 0000003865 using the applicable native trace relationship, preferably Satisfy when the part is intended to fulfil the requirement. The trace-link type and direction must be verified in the active Windchill configuration before final use.</w:t>
      </w:r>
    </w:p>
    <w:p>
      <w:pPr>
        <w:pStyle w:val="Heading1"/>
      </w:pPr>
      <w:r>
        <w:t>5. API Validation Objective</w:t>
      </w:r>
    </w:p>
    <w:p>
      <w:r>
        <w:t>After native requirement items and trace links are created, validate that the API returns the requirement identifier, title, statement, type, priority, status, verification method, acceptance criteria, target part reference, version information, and trace-link relationship. Use the exact REST property names exposed by the installed Windchill REST Services metadata.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Stearing Requirements Specification | POC / Synthetic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Heading">
    <w:name w:val="Requirement Heading"/>
    <w:pPr>
      <w:keepNext/>
      <w:spacing w:before="180" w:after="0"/>
      <w:shd w:fill="1F4E79"/>
      <w:ind w:left="120" w:right="120"/>
      <w:spacing w:before="90" w:after="90"/>
    </w:pPr>
    <w:rPr>
      <w:rFonts w:ascii="Aptos" w:hAnsi="Aptos"/>
      <w:b/>
      <w:color w:val="FFFFF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Stearing Requirements Specification</dc:title>
  <dc:subject>Windchill Requirements Management POC</dc:subject>
  <dc:creator>Raju, Chaitanya Madiraju</dc:creator>
  <keywords/>
  <dc:description>generated by python-docx</dc:description>
  <lastModifiedBy>Raju, Chaitanya Madiraju</lastModifiedBy>
  <revision>1</revision>
  <dcterms:created xsi:type="dcterms:W3CDTF">2026-09-02T04:19:55.2005485Z</dcterms:created>
  <dcterms:modified xsi:type="dcterms:W3CDTF">2026-09-02T04:19:55.2005485Z</dcterms:modified>
  <category/>
</coreProperties>
</file>