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tbl>
      <w:tblPr>
        <w:tblpPr w:leftFromText="187" w:rightFromText="187" w:vertAnchor="page" w:horzAnchor="margin" w:tblpXSpec="center" w:tblpY="4831"/>
        <w:tblW w:w="37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5"/>
      </w:tblGrid>
      <w:tr>
        <w:tc>
          <w:tcPr>
            <w:tcW w:w="6946" w:type="dxa"/>
          </w:tcPr>
          <w:p>
            <w:pPr>
              <w:pStyle w:val="17"/>
              <w:rPr>
                <w:rFonts w:ascii="Cambria" w:eastAsia="宋体" w:cs="Times New Roman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eastAsia="宋体" w:cs="Times New Roman" w:hAnsi="Cambria"/>
                <w:b/>
                <w:bCs/>
                <w:color w:val="F79646"/>
                <w:sz w:val="48"/>
                <w:szCs w:val="48"/>
              </w:rPr>
              <w:t>PUBLIC TRANSPORT OPTIMIZATION</w:t>
            </w:r>
          </w:p>
        </w:tc>
      </w:tr>
      <w:tr>
        <w:tc>
          <w:tcPr>
            <w:tcW w:w="6946" w:type="dxa"/>
          </w:tcPr>
          <w:p>
            <w:pPr>
              <w:pStyle w:val="17"/>
              <w:rPr>
                <w:color w:val="FABF8F"/>
                <w:sz w:val="28"/>
                <w:szCs w:val="28"/>
              </w:rPr>
            </w:pPr>
            <w:r>
              <w:rPr>
                <w:color w:val="FABF8F"/>
                <w:sz w:val="32"/>
                <w:szCs w:val="32"/>
              </w:rPr>
              <w:t>Using IoT</w:t>
            </w:r>
          </w:p>
        </w:tc>
      </w:tr>
      <w:tr>
        <w:trPr>
          <w:trHeight w:val="2588"/>
        </w:trPr>
        <w:tc>
          <w:tcPr>
            <w:tcW w:w="6946" w:type="dxa"/>
          </w:tcPr>
          <w:p>
            <w:pPr>
              <w:pStyle w:val="17"/>
              <w:rPr>
                <w:color w:val="548DD4"/>
                <w:sz w:val="32"/>
              </w:rPr>
            </w:pPr>
          </w:p>
          <w:p>
            <w:pPr>
              <w:pStyle w:val="17"/>
              <w:rPr>
                <w:color w:val="548DD4"/>
                <w:sz w:val="32"/>
              </w:rPr>
            </w:pPr>
          </w:p>
          <w:p>
            <w:pPr>
              <w:pStyle w:val="17"/>
              <w:rPr>
                <w:color w:val="548DD4"/>
                <w:sz w:val="32"/>
              </w:rPr>
            </w:pPr>
          </w:p>
          <w:p>
            <w:pPr>
              <w:pStyle w:val="17"/>
              <w:rPr>
                <w:color w:val="548DD4"/>
                <w:sz w:val="32"/>
              </w:rPr>
            </w:pPr>
          </w:p>
          <w:p>
            <w:pPr>
              <w:pStyle w:val="17"/>
              <w:rPr>
                <w:color w:val="548DD4"/>
                <w:sz w:val="32"/>
              </w:rPr>
            </w:pPr>
          </w:p>
          <w:p>
            <w:pPr>
              <w:pStyle w:val="17"/>
              <w:rPr>
                <w:color w:val="548DD4"/>
                <w:sz w:val="32"/>
              </w:rPr>
            </w:pPr>
          </w:p>
          <w:p>
            <w:pPr>
              <w:pStyle w:val="17"/>
              <w:rPr>
                <w:color w:val="548DD4"/>
                <w:sz w:val="32"/>
                <w:u w:val="single"/>
              </w:rPr>
            </w:pPr>
            <w:r>
              <w:rPr>
                <w:color w:val="984806"/>
                <w:sz w:val="32"/>
                <w:u w:val="single"/>
              </w:rPr>
              <w:t xml:space="preserve">Summitted by  </w:t>
            </w:r>
          </w:p>
        </w:tc>
      </w:tr>
      <w:tr>
        <w:tc>
          <w:tcPr>
            <w:tcW w:w="6946" w:type="dxa"/>
          </w:tcPr>
          <w:p>
            <w:pPr>
              <w:pStyle w:val="17"/>
              <w:rPr>
                <w:color w:val="F79646"/>
                <w:sz w:val="32"/>
              </w:rPr>
            </w:pPr>
            <w:r>
              <w:rPr>
                <w:color w:val="548DD4"/>
                <w:sz w:val="32"/>
              </w:rPr>
              <w:t xml:space="preserve">            </w:t>
            </w:r>
            <w:r>
              <w:rPr>
                <w:color w:val="F79646"/>
                <w:sz w:val="32"/>
              </w:rPr>
              <w:t>Sandhuru chaitanya</w:t>
            </w:r>
          </w:p>
          <w:p>
            <w:pPr>
              <w:pStyle w:val="17"/>
              <w:rPr>
                <w:color w:val="F79646"/>
                <w:sz w:val="32"/>
              </w:rPr>
            </w:pPr>
            <w:r>
              <w:rPr>
                <w:color w:val="F79646"/>
                <w:sz w:val="32"/>
              </w:rPr>
              <w:t xml:space="preserve">             chaithuchaitanya786@gmail.com</w:t>
            </w:r>
          </w:p>
          <w:p>
            <w:pPr>
              <w:pStyle w:val="17"/>
              <w:rPr>
                <w:color w:val="F79646"/>
                <w:sz w:val="32"/>
              </w:rPr>
            </w:pPr>
            <w:r>
              <w:rPr>
                <w:color w:val="F79646"/>
                <w:sz w:val="32"/>
              </w:rPr>
              <w:t xml:space="preserve">             au723921106018</w:t>
            </w:r>
            <w:bookmarkStart w:id="0" w:name="_GoBack"/>
            <w:bookmarkEnd w:id="0"/>
          </w:p>
          <w:p>
            <w:pPr>
              <w:pStyle w:val="17"/>
              <w:rPr>
                <w:color w:val="F79646"/>
                <w:sz w:val="32"/>
              </w:rPr>
            </w:pPr>
            <w:r>
              <w:rPr>
                <w:color w:val="F79646"/>
                <w:sz w:val="32"/>
              </w:rPr>
              <w:t xml:space="preserve">         </w:t>
            </w:r>
          </w:p>
        </w:tc>
      </w:tr>
      <w:tr>
        <w:tc>
          <w:tcPr>
            <w:tcW w:w="6946" w:type="dxa"/>
          </w:tcPr>
          <w:p>
            <w:pPr>
              <w:pStyle w:val="17"/>
              <w:rPr>
                <w:b/>
                <w:bCs/>
                <w:color w:val="548DD4"/>
                <w:sz w:val="32"/>
              </w:rPr>
            </w:pPr>
          </w:p>
        </w:tc>
      </w:tr>
      <w:tr>
        <w:tc>
          <w:tcPr>
            <w:tcW w:w="6946" w:type="dxa"/>
          </w:tcPr>
          <w:p>
            <w:pPr>
              <w:pStyle w:val="17"/>
              <w:rPr>
                <w:b/>
                <w:bCs/>
              </w:rPr>
            </w:pPr>
          </w:p>
        </w:tc>
      </w:tr>
      <w:tr>
        <w:tc>
          <w:tcPr>
            <w:tcW w:w="6946" w:type="dxa"/>
          </w:tcPr>
          <w:p>
            <w:pPr>
              <w:pStyle w:val="17"/>
              <w:rPr>
                <w:b/>
                <w:bCs/>
              </w:rPr>
            </w:pPr>
          </w:p>
        </w:tc>
      </w:tr>
      <w:tr>
        <w:tc>
          <w:tcPr>
            <w:tcW w:w="6946" w:type="dxa"/>
          </w:tcPr>
          <w:p>
            <w:pPr>
              <w:pStyle w:val="17"/>
              <w:rPr>
                <w:b/>
                <w:bCs/>
              </w:rPr>
            </w:pPr>
          </w:p>
        </w:tc>
      </w:tr>
    </w:tbl>
    <w:p/>
    <w:p/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  <w:r>
        <w:t>Abstract:</w:t>
      </w:r>
    </w:p>
    <w:p>
      <w:pPr>
        <w:pStyle w:val="15"/>
        <w:pBdr>
          <w:bottom w:val="none" w:sz="0" w:space="0" w:color="auto"/>
        </w:pBdr>
        <w:spacing w:after="0"/>
      </w:pPr>
    </w:p>
    <w:p>
      <w:pPr>
        <w:pStyle w:val="15"/>
        <w:pBdr>
          <w:bottom w:val="none" w:sz="0" w:space="0" w:color="auto"/>
        </w:pBdr>
        <w:spacing w:after="0"/>
        <w:jc w:val="both"/>
        <w:rPr>
          <w:rFonts w:ascii="Times New Roman" w:cs="Times New Roman" w:hAnsi="Times New Roman"/>
          <w:color w:val="313131"/>
          <w:sz w:val="28"/>
          <w:szCs w:val="28"/>
          <w:shd w:val="clear" w:color="auto" w:fill="FFFFFF"/>
        </w:rPr>
      </w:pPr>
      <w:r>
        <w:rPr>
          <w:rFonts w:ascii="Helvetica" w:cs="Helvetica" w:hAnsi="Helvetica"/>
          <w:color w:val="313131"/>
          <w:sz w:val="24"/>
          <w:szCs w:val="24"/>
          <w:shd w:val="clear" w:color="auto" w:fill="FFFFFF"/>
        </w:rPr>
        <w:t xml:space="preserve">             </w:t>
      </w:r>
      <w:r>
        <w:rPr>
          <w:rFonts w:ascii="Times New Roman" w:cs="Times New Roman" w:hAnsi="Times New Roman"/>
          <w:color w:val="313131"/>
          <w:sz w:val="28"/>
          <w:szCs w:val="28"/>
          <w:shd w:val="clear" w:color="auto" w:fill="FFFFFF"/>
        </w:rPr>
        <w:t>The project involves integrating IoT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/>
    <w:p>
      <w:pPr>
        <w:pStyle w:val="15"/>
        <w:spacing w:after="0"/>
      </w:pPr>
      <w:r>
        <w:t>Design Thinking :</w:t>
      </w:r>
    </w:p>
    <w:p>
      <w:pPr>
        <w:spacing w:after="0"/>
        <w:rPr>
          <w:b/>
          <w:sz w:val="28"/>
          <w:szCs w:val="28"/>
        </w:rPr>
      </w:pPr>
    </w:p>
    <w:p>
      <w:pPr>
        <w:pStyle w:val="16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Define the Scope: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Determine the specific area or population that the public transport system will serve.</w:t>
      </w:r>
    </w:p>
    <w:p>
      <w:pPr>
        <w:pStyle w:val="16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16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Identify Goals and Objectives: 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Understand the goals of the transportation system, such as reducing traffic congestion, improving accessibility, reducing emissions, or enhancing public mobility.</w:t>
      </w:r>
    </w:p>
    <w:p>
      <w:pPr>
        <w:pStyle w:val="16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16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Data Collection: 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Gather data on the current transportation infrastructure, population density, commuting patterns, and other relevant factors.</w:t>
      </w:r>
    </w:p>
    <w:p>
      <w:pPr>
        <w:pStyle w:val="16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16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Stakeholder Analysis: 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Identify and engage with stakeholders, including commuters, local authorities, transportation providers, and environmental groups, to understand their needs and concerns.</w:t>
      </w:r>
    </w:p>
    <w:p>
      <w:pPr>
        <w:pStyle w:val="16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16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Design Thinking Approach:</w:t>
      </w:r>
    </w:p>
    <w:p>
      <w:pPr>
        <w:pStyle w:val="16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Conduct surveys, interviews, and observations to understand the needs and pain points of commuters.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Explore the daily challenges faced by different demographics, such as commuters with disabilities or those in underserved areas.</w:t>
      </w:r>
    </w:p>
    <w:p>
      <w:pPr>
        <w:pStyle w:val="16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16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Define: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Define the specific problem areas and opportunities based on the collected data and insights.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Develop a clear problem statement that encapsulates the key issues and goals of the optimization.</w:t>
      </w:r>
    </w:p>
    <w:p>
      <w:pPr>
        <w:pStyle w:val="16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16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Ideate: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Brainstorm innovative solutions to address the identified challenges.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Encourage diverse perspectives and creative thinking to generate a range of ideas.</w:t>
      </w:r>
    </w:p>
    <w:p>
      <w:pPr>
        <w:pStyle w:val="16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16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Prototype: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Create prototypes or simulations of potential public transportation system improvements.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Test these prototypes with a smaller group of commuters to gather feedback and refine the concepts.</w:t>
      </w:r>
    </w:p>
    <w:p>
      <w:pPr>
        <w:pStyle w:val="16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16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Test: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Pilot the refined solutions in a limited area or route.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Collect data on system performance, user satisfaction, and any issues that arise during the pilot phase.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</w:p>
    <w:p>
      <w:pPr>
        <w:pStyle w:val="16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Implement:</w:t>
      </w:r>
    </w:p>
    <w:p>
      <w:pPr>
        <w:pStyle w:val="16"/>
        <w:ind w:left="168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Based on the feedback and data from the pilot, make necessary adjustments and scale up the optimized public transportation system.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Collaborate with relevant stakeholders and authorities to secure funding and support for implementation.</w:t>
      </w:r>
    </w:p>
    <w:p>
      <w:pPr>
        <w:pStyle w:val="16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16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16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Evaluate: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Continuously monitor the system's performance, gathering data on ridership, efficiency, and environmental impact.</w:t>
      </w:r>
    </w:p>
    <w:p>
      <w:pPr>
        <w:pStyle w:val="16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Make ongoing improvements and adjustments to ensure the system remains optimized and responsive to changing needs.</w:t>
      </w:r>
    </w:p>
    <w:sectPr>
      <w:pgSz w:w="12240" w:h="15840"/>
      <w:pgMar w:top="1440" w:right="1440" w:bottom="1440" w:left="1440" w:header="708" w:footer="708" w:gutter="0"/>
      <w:titlePg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9B97802"/>
    <w:multiLevelType w:val="hybridMultilevel"/>
    <w:tmpl w:val="8E8C129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6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1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8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7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44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宋体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mbria" w:eastAsia="宋体" w:cs="Times New Roman" w:hAnsi="Cambria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宋体" w:cs="Times New Roman" w:hAnsi="Cambria"/>
      <w:color w:val="17365D"/>
      <w:spacing w:val="5"/>
      <w:kern w:val="28"/>
      <w:sz w:val="52"/>
      <w:szCs w:val="52"/>
    </w:rPr>
  </w:style>
  <w:style w:type="paragraph" w:customStyle="1" w:styleId="16">
    <w:name w:val="List Paragraph"/>
    <w:basedOn w:val="0"/>
    <w:pPr>
      <w:ind w:left="720"/>
      <w:contextualSpacing/>
    </w:pPr>
  </w:style>
  <w:style w:type="paragraph" w:customStyle="1" w:styleId="17">
    <w:name w:val="No Spacing"/>
    <w:pPr>
      <w:spacing w:after="0" w:line="240" w:lineRule="auto"/>
    </w:pPr>
    <w:rPr>
      <w:rFonts w:ascii="Calibri" w:eastAsia="宋体" w:cs="Arial" w:hAnsi="Calibri"/>
      <w:sz w:val="22"/>
      <w:szCs w:val="22"/>
      <w:lang w:val="en-US" w:eastAsia="en-US" w:bidi="ar-SA"/>
    </w:rPr>
  </w:style>
  <w:style w:type="paragraph" w:styleId="18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4</Pages>
  <Words>376</Words>
  <Characters>2406</Characters>
  <Lines>118</Lines>
  <Paragraphs>38</Paragraphs>
  <CharactersWithSpaces>2809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PUBLIC TRANSPORT OPTIMIZATION</dc:title>
  <dc:subject>Using IoT</dc:subject>
  <dc:creator>Lenovo</dc:creator>
  <cp:lastModifiedBy>vivo user</cp:lastModifiedBy>
  <cp:revision>3</cp:revision>
  <dcterms:created xsi:type="dcterms:W3CDTF">2023-10-04T05:15:00Z</dcterms:created>
  <dcterms:modified xsi:type="dcterms:W3CDTF">2023-10-04T03:34:58Z</dcterms:modified>
</cp:coreProperties>
</file>