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91095" w14:textId="40C049F5" w:rsidR="00D27AA8" w:rsidRDefault="006E542F">
      <w:pPr>
        <w:rPr>
          <w:lang w:val="en-US"/>
        </w:rPr>
      </w:pPr>
      <w:r w:rsidRPr="006E542F">
        <w:rPr>
          <w:sz w:val="32"/>
          <w:szCs w:val="32"/>
          <w:lang w:val="en-US"/>
        </w:rPr>
        <w:t>Mini-Clus</w:t>
      </w:r>
      <w:r w:rsidR="00684F0C">
        <w:rPr>
          <w:sz w:val="32"/>
          <w:szCs w:val="32"/>
          <w:lang w:val="en-US"/>
        </w:rPr>
        <w:t>-</w:t>
      </w:r>
      <w:proofErr w:type="gramStart"/>
      <w:r w:rsidR="00684F0C">
        <w:rPr>
          <w:sz w:val="32"/>
          <w:szCs w:val="32"/>
          <w:lang w:val="en-US"/>
        </w:rPr>
        <w:t>MP3</w:t>
      </w:r>
      <w:r w:rsidRPr="006E542F">
        <w:rPr>
          <w:sz w:val="32"/>
          <w:szCs w:val="32"/>
          <w:lang w:val="en-US"/>
        </w:rPr>
        <w:t xml:space="preserve"> :</w:t>
      </w:r>
      <w:proofErr w:type="gramEnd"/>
      <w:r w:rsidRPr="006E542F">
        <w:rPr>
          <w:sz w:val="32"/>
          <w:szCs w:val="32"/>
          <w:lang w:val="en-US"/>
        </w:rPr>
        <w:t>- A Microservices  based MP4 to MP3 converter.</w:t>
      </w:r>
      <w:r>
        <w:rPr>
          <w:lang w:val="en-US"/>
        </w:rPr>
        <w:br/>
        <w:t>__________________________________________________________________________________</w:t>
      </w:r>
    </w:p>
    <w:p w14:paraId="247A99A8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Microservices-based Application README</w:t>
      </w:r>
    </w:p>
    <w:p w14:paraId="0E6577C2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Table of Contents</w:t>
      </w:r>
    </w:p>
    <w:p w14:paraId="65B00A04" w14:textId="77777777" w:rsidR="00DC3250" w:rsidRPr="00DC3250" w:rsidRDefault="00DC3250" w:rsidP="00DC3250">
      <w:pPr>
        <w:numPr>
          <w:ilvl w:val="0"/>
          <w:numId w:val="1"/>
        </w:numPr>
      </w:pPr>
      <w:hyperlink r:id="rId5" w:anchor="introduction" w:tgtFrame="_new" w:history="1">
        <w:r w:rsidRPr="00DC3250">
          <w:rPr>
            <w:rStyle w:val="Hyperlink"/>
          </w:rPr>
          <w:t>Introduction</w:t>
        </w:r>
      </w:hyperlink>
    </w:p>
    <w:p w14:paraId="2D7D32AA" w14:textId="77777777" w:rsidR="00DC3250" w:rsidRPr="00DC3250" w:rsidRDefault="00DC3250" w:rsidP="00DC3250">
      <w:pPr>
        <w:numPr>
          <w:ilvl w:val="0"/>
          <w:numId w:val="1"/>
        </w:numPr>
      </w:pPr>
      <w:hyperlink r:id="rId6" w:anchor="prerequisites" w:tgtFrame="_new" w:history="1">
        <w:r w:rsidRPr="00DC3250">
          <w:rPr>
            <w:rStyle w:val="Hyperlink"/>
          </w:rPr>
          <w:t>Prerequisites</w:t>
        </w:r>
      </w:hyperlink>
    </w:p>
    <w:p w14:paraId="370D7D39" w14:textId="77777777" w:rsidR="00DC3250" w:rsidRPr="00DC3250" w:rsidRDefault="00DC3250" w:rsidP="00DC3250">
      <w:pPr>
        <w:numPr>
          <w:ilvl w:val="0"/>
          <w:numId w:val="1"/>
        </w:numPr>
      </w:pPr>
      <w:hyperlink r:id="rId7" w:anchor="setup" w:tgtFrame="_new" w:history="1">
        <w:r w:rsidRPr="00DC3250">
          <w:rPr>
            <w:rStyle w:val="Hyperlink"/>
          </w:rPr>
          <w:t>Setup</w:t>
        </w:r>
      </w:hyperlink>
    </w:p>
    <w:p w14:paraId="1B89C8E7" w14:textId="77777777" w:rsidR="00DC3250" w:rsidRPr="00DC3250" w:rsidRDefault="00DC3250" w:rsidP="00DC3250">
      <w:pPr>
        <w:numPr>
          <w:ilvl w:val="1"/>
          <w:numId w:val="1"/>
        </w:numPr>
      </w:pPr>
      <w:hyperlink r:id="rId8" w:anchor="1-install-docker" w:tgtFrame="_new" w:history="1">
        <w:r w:rsidRPr="00DC3250">
          <w:rPr>
            <w:rStyle w:val="Hyperlink"/>
          </w:rPr>
          <w:t>1. Install Docker</w:t>
        </w:r>
      </w:hyperlink>
    </w:p>
    <w:p w14:paraId="0FED0D8D" w14:textId="77777777" w:rsidR="00DC3250" w:rsidRPr="00DC3250" w:rsidRDefault="00DC3250" w:rsidP="00DC3250">
      <w:pPr>
        <w:numPr>
          <w:ilvl w:val="1"/>
          <w:numId w:val="1"/>
        </w:numPr>
      </w:pPr>
      <w:hyperlink r:id="rId9" w:anchor="2-install-minikube" w:tgtFrame="_new" w:history="1">
        <w:r w:rsidRPr="00DC3250">
          <w:rPr>
            <w:rStyle w:val="Hyperlink"/>
          </w:rPr>
          <w:t xml:space="preserve">2. Install </w:t>
        </w:r>
        <w:proofErr w:type="spellStart"/>
        <w:r w:rsidRPr="00DC3250">
          <w:rPr>
            <w:rStyle w:val="Hyperlink"/>
          </w:rPr>
          <w:t>Minikube</w:t>
        </w:r>
        <w:proofErr w:type="spellEnd"/>
      </w:hyperlink>
    </w:p>
    <w:p w14:paraId="142DA694" w14:textId="77777777" w:rsidR="00DC3250" w:rsidRPr="00DC3250" w:rsidRDefault="00DC3250" w:rsidP="00DC3250">
      <w:pPr>
        <w:numPr>
          <w:ilvl w:val="1"/>
          <w:numId w:val="1"/>
        </w:numPr>
      </w:pPr>
      <w:hyperlink r:id="rId10" w:anchor="3-install-k9s" w:tgtFrame="_new" w:history="1">
        <w:r w:rsidRPr="00DC3250">
          <w:rPr>
            <w:rStyle w:val="Hyperlink"/>
          </w:rPr>
          <w:t>3. Install K9s</w:t>
        </w:r>
      </w:hyperlink>
    </w:p>
    <w:p w14:paraId="365C32C4" w14:textId="77777777" w:rsidR="00DC3250" w:rsidRPr="00DC3250" w:rsidRDefault="00DC3250" w:rsidP="00DC3250">
      <w:pPr>
        <w:numPr>
          <w:ilvl w:val="0"/>
          <w:numId w:val="1"/>
        </w:numPr>
      </w:pPr>
      <w:hyperlink r:id="rId11" w:anchor="running-the-application" w:tgtFrame="_new" w:history="1">
        <w:r w:rsidRPr="00DC3250">
          <w:rPr>
            <w:rStyle w:val="Hyperlink"/>
          </w:rPr>
          <w:t>Running the Application</w:t>
        </w:r>
      </w:hyperlink>
    </w:p>
    <w:p w14:paraId="0A14491F" w14:textId="77777777" w:rsidR="00DC3250" w:rsidRPr="00DC3250" w:rsidRDefault="00DC3250" w:rsidP="00DC3250">
      <w:pPr>
        <w:numPr>
          <w:ilvl w:val="1"/>
          <w:numId w:val="1"/>
        </w:numPr>
      </w:pPr>
      <w:hyperlink r:id="rId12" w:anchor="1-start-minikube" w:tgtFrame="_new" w:history="1">
        <w:r w:rsidRPr="00DC3250">
          <w:rPr>
            <w:rStyle w:val="Hyperlink"/>
          </w:rPr>
          <w:t xml:space="preserve">1. Start </w:t>
        </w:r>
        <w:proofErr w:type="spellStart"/>
        <w:r w:rsidRPr="00DC3250">
          <w:rPr>
            <w:rStyle w:val="Hyperlink"/>
          </w:rPr>
          <w:t>Minikube</w:t>
        </w:r>
        <w:proofErr w:type="spellEnd"/>
      </w:hyperlink>
    </w:p>
    <w:p w14:paraId="4745DB6A" w14:textId="77777777" w:rsidR="00DC3250" w:rsidRPr="00DC3250" w:rsidRDefault="00DC3250" w:rsidP="00DC3250">
      <w:pPr>
        <w:numPr>
          <w:ilvl w:val="1"/>
          <w:numId w:val="1"/>
        </w:numPr>
      </w:pPr>
      <w:hyperlink r:id="rId13" w:anchor="2-deploy-microservices" w:tgtFrame="_new" w:history="1">
        <w:r w:rsidRPr="00DC3250">
          <w:rPr>
            <w:rStyle w:val="Hyperlink"/>
          </w:rPr>
          <w:t>2. Deploy Microservices</w:t>
        </w:r>
      </w:hyperlink>
    </w:p>
    <w:p w14:paraId="5DFF5157" w14:textId="77777777" w:rsidR="00DC3250" w:rsidRPr="00DC3250" w:rsidRDefault="00DC3250" w:rsidP="00DC3250">
      <w:pPr>
        <w:numPr>
          <w:ilvl w:val="1"/>
          <w:numId w:val="1"/>
        </w:numPr>
      </w:pPr>
      <w:hyperlink r:id="rId14" w:anchor="3-access-the-services" w:tgtFrame="_new" w:history="1">
        <w:r w:rsidRPr="00DC3250">
          <w:rPr>
            <w:rStyle w:val="Hyperlink"/>
          </w:rPr>
          <w:t>3. Access the Services</w:t>
        </w:r>
      </w:hyperlink>
    </w:p>
    <w:p w14:paraId="26E05CA9" w14:textId="77777777" w:rsidR="00DC3250" w:rsidRPr="00DC3250" w:rsidRDefault="00DC3250" w:rsidP="00DC3250">
      <w:pPr>
        <w:numPr>
          <w:ilvl w:val="0"/>
          <w:numId w:val="1"/>
        </w:numPr>
      </w:pPr>
      <w:hyperlink r:id="rId15" w:anchor="services" w:tgtFrame="_new" w:history="1">
        <w:r w:rsidRPr="00DC3250">
          <w:rPr>
            <w:rStyle w:val="Hyperlink"/>
          </w:rPr>
          <w:t>Services</w:t>
        </w:r>
      </w:hyperlink>
    </w:p>
    <w:p w14:paraId="084F8202" w14:textId="77777777" w:rsidR="00DC3250" w:rsidRDefault="00DC3250" w:rsidP="00DC3250">
      <w:pPr>
        <w:numPr>
          <w:ilvl w:val="1"/>
          <w:numId w:val="1"/>
        </w:numPr>
      </w:pPr>
      <w:hyperlink r:id="rId16" w:anchor="auth-service" w:tgtFrame="_new" w:history="1">
        <w:r w:rsidRPr="00DC3250">
          <w:rPr>
            <w:rStyle w:val="Hyperlink"/>
          </w:rPr>
          <w:t>Auth Service</w:t>
        </w:r>
      </w:hyperlink>
    </w:p>
    <w:p w14:paraId="3BAD1BE3" w14:textId="4D3E7BA1" w:rsidR="00DC3250" w:rsidRPr="00DC3250" w:rsidRDefault="00DC3250" w:rsidP="00DC3250">
      <w:pPr>
        <w:numPr>
          <w:ilvl w:val="1"/>
          <w:numId w:val="1"/>
        </w:numPr>
      </w:pPr>
      <w:hyperlink r:id="rId17" w:anchor="gateway-service" w:tgtFrame="_new" w:history="1">
        <w:r w:rsidRPr="00DC3250">
          <w:rPr>
            <w:rStyle w:val="Hyperlink"/>
          </w:rPr>
          <w:t>Gateway Service</w:t>
        </w:r>
      </w:hyperlink>
    </w:p>
    <w:p w14:paraId="6D3B4C8F" w14:textId="77777777" w:rsidR="00DC3250" w:rsidRPr="00DC3250" w:rsidRDefault="00DC3250" w:rsidP="00DC3250">
      <w:pPr>
        <w:numPr>
          <w:ilvl w:val="1"/>
          <w:numId w:val="1"/>
        </w:numPr>
      </w:pPr>
      <w:hyperlink r:id="rId18" w:anchor="converter-service" w:tgtFrame="_new" w:history="1">
        <w:r w:rsidRPr="00DC3250">
          <w:rPr>
            <w:rStyle w:val="Hyperlink"/>
          </w:rPr>
          <w:t>Converter Service</w:t>
        </w:r>
      </w:hyperlink>
    </w:p>
    <w:p w14:paraId="16F4EEE1" w14:textId="77777777" w:rsidR="00DC3250" w:rsidRPr="00DC3250" w:rsidRDefault="00DC3250" w:rsidP="00DC3250">
      <w:pPr>
        <w:numPr>
          <w:ilvl w:val="1"/>
          <w:numId w:val="1"/>
        </w:numPr>
      </w:pPr>
      <w:hyperlink r:id="rId19" w:anchor="rabbitmq-queue" w:tgtFrame="_new" w:history="1">
        <w:r w:rsidRPr="00DC3250">
          <w:rPr>
            <w:rStyle w:val="Hyperlink"/>
          </w:rPr>
          <w:t>RabbitMQ Queue</w:t>
        </w:r>
      </w:hyperlink>
    </w:p>
    <w:p w14:paraId="4D7CFAFD" w14:textId="77777777" w:rsidR="00DC3250" w:rsidRPr="00DC3250" w:rsidRDefault="00DC3250" w:rsidP="00DC3250">
      <w:pPr>
        <w:numPr>
          <w:ilvl w:val="1"/>
          <w:numId w:val="1"/>
        </w:numPr>
      </w:pPr>
      <w:hyperlink r:id="rId20" w:anchor="notification-service" w:tgtFrame="_new" w:history="1">
        <w:r w:rsidRPr="00DC3250">
          <w:rPr>
            <w:rStyle w:val="Hyperlink"/>
          </w:rPr>
          <w:t>Notification Service</w:t>
        </w:r>
      </w:hyperlink>
    </w:p>
    <w:p w14:paraId="4EB5A02A" w14:textId="77777777" w:rsidR="00DC3250" w:rsidRPr="00DC3250" w:rsidRDefault="00DC3250" w:rsidP="00DC3250">
      <w:pPr>
        <w:numPr>
          <w:ilvl w:val="0"/>
          <w:numId w:val="1"/>
        </w:numPr>
      </w:pPr>
      <w:hyperlink r:id="rId21" w:anchor="cleanup" w:tgtFrame="_new" w:history="1">
        <w:r w:rsidRPr="00DC3250">
          <w:rPr>
            <w:rStyle w:val="Hyperlink"/>
          </w:rPr>
          <w:t>Cleanup</w:t>
        </w:r>
      </w:hyperlink>
    </w:p>
    <w:p w14:paraId="28CE4673" w14:textId="77777777" w:rsidR="00DC3250" w:rsidRPr="00DC3250" w:rsidRDefault="00DC3250" w:rsidP="00DC3250">
      <w:pPr>
        <w:numPr>
          <w:ilvl w:val="0"/>
          <w:numId w:val="1"/>
        </w:numPr>
      </w:pPr>
      <w:hyperlink r:id="rId22" w:anchor="troubleshooting" w:tgtFrame="_new" w:history="1">
        <w:r w:rsidRPr="00DC3250">
          <w:rPr>
            <w:rStyle w:val="Hyperlink"/>
          </w:rPr>
          <w:t>Troubleshooting</w:t>
        </w:r>
      </w:hyperlink>
    </w:p>
    <w:p w14:paraId="0C715F6E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Introduction</w:t>
      </w:r>
    </w:p>
    <w:p w14:paraId="7466B488" w14:textId="77777777" w:rsidR="00DC3250" w:rsidRPr="00DC3250" w:rsidRDefault="00DC3250" w:rsidP="00DC3250">
      <w:r w:rsidRPr="00DC3250">
        <w:t xml:space="preserve">This README provides instructions for setting up and running a Microservices-based application using Kubernetes, Docker, and </w:t>
      </w:r>
      <w:proofErr w:type="spellStart"/>
      <w:r w:rsidRPr="00DC3250">
        <w:t>Minikube</w:t>
      </w:r>
      <w:proofErr w:type="spellEnd"/>
      <w:r w:rsidRPr="00DC3250">
        <w:t>. The application consists of the following services:</w:t>
      </w:r>
    </w:p>
    <w:p w14:paraId="2328C0BE" w14:textId="77777777" w:rsidR="00DC3250" w:rsidRPr="00DC3250" w:rsidRDefault="00DC3250" w:rsidP="00DC3250">
      <w:pPr>
        <w:numPr>
          <w:ilvl w:val="0"/>
          <w:numId w:val="2"/>
        </w:numPr>
      </w:pPr>
      <w:r w:rsidRPr="00DC3250">
        <w:rPr>
          <w:b/>
          <w:bCs/>
        </w:rPr>
        <w:t>Auth Service</w:t>
      </w:r>
      <w:r w:rsidRPr="00DC3250">
        <w:t>: A Flask-based service for authentication.</w:t>
      </w:r>
    </w:p>
    <w:p w14:paraId="6D76EBE6" w14:textId="77777777" w:rsidR="00DC3250" w:rsidRPr="00DC3250" w:rsidRDefault="00DC3250" w:rsidP="00DC3250">
      <w:pPr>
        <w:numPr>
          <w:ilvl w:val="0"/>
          <w:numId w:val="2"/>
        </w:numPr>
      </w:pPr>
      <w:r w:rsidRPr="00DC3250">
        <w:rPr>
          <w:b/>
          <w:bCs/>
        </w:rPr>
        <w:t>Converter Service</w:t>
      </w:r>
      <w:r w:rsidRPr="00DC3250">
        <w:t>: A Flask-based service for converting data.</w:t>
      </w:r>
    </w:p>
    <w:p w14:paraId="0644BD36" w14:textId="77777777" w:rsidR="00DC3250" w:rsidRPr="00DC3250" w:rsidRDefault="00DC3250" w:rsidP="00DC3250">
      <w:pPr>
        <w:numPr>
          <w:ilvl w:val="0"/>
          <w:numId w:val="2"/>
        </w:numPr>
      </w:pPr>
      <w:r w:rsidRPr="00DC3250">
        <w:rPr>
          <w:b/>
          <w:bCs/>
        </w:rPr>
        <w:t>RabbitMQ Queue</w:t>
      </w:r>
      <w:r w:rsidRPr="00DC3250">
        <w:t>: A message broker for inter-service communication.</w:t>
      </w:r>
    </w:p>
    <w:p w14:paraId="161B6E67" w14:textId="77777777" w:rsidR="00DC3250" w:rsidRPr="00DC3250" w:rsidRDefault="00DC3250" w:rsidP="00DC3250">
      <w:pPr>
        <w:numPr>
          <w:ilvl w:val="0"/>
          <w:numId w:val="2"/>
        </w:numPr>
      </w:pPr>
      <w:r w:rsidRPr="00DC3250">
        <w:rPr>
          <w:b/>
          <w:bCs/>
        </w:rPr>
        <w:t>Notification Service</w:t>
      </w:r>
      <w:r w:rsidRPr="00DC3250">
        <w:t>: A Flask-based service for sending notifications.</w:t>
      </w:r>
    </w:p>
    <w:p w14:paraId="35671838" w14:textId="77777777" w:rsidR="00DC3250" w:rsidRPr="00DC3250" w:rsidRDefault="00DC3250" w:rsidP="00DC3250">
      <w:r w:rsidRPr="00DC3250">
        <w:t xml:space="preserve">The application is hosted on your local machine using </w:t>
      </w:r>
      <w:proofErr w:type="spellStart"/>
      <w:r w:rsidRPr="00DC3250">
        <w:t>Minikube</w:t>
      </w:r>
      <w:proofErr w:type="spellEnd"/>
      <w:r w:rsidRPr="00DC3250">
        <w:t>, and it is managed using K9s, a Kubernetes management tool.</w:t>
      </w:r>
    </w:p>
    <w:p w14:paraId="4F18FC07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Prerequisites</w:t>
      </w:r>
    </w:p>
    <w:p w14:paraId="0C8970A9" w14:textId="77777777" w:rsidR="00DC3250" w:rsidRPr="00DC3250" w:rsidRDefault="00DC3250" w:rsidP="00DC3250">
      <w:r w:rsidRPr="00DC3250">
        <w:lastRenderedPageBreak/>
        <w:t>Before you can run the application, ensure that you have the following prerequisites installed on your machine:</w:t>
      </w:r>
    </w:p>
    <w:p w14:paraId="0FB3CE40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1. Install Docker</w:t>
      </w:r>
    </w:p>
    <w:p w14:paraId="7FFC3255" w14:textId="77777777" w:rsidR="00DC3250" w:rsidRPr="00DC3250" w:rsidRDefault="00DC3250" w:rsidP="00DC3250">
      <w:r w:rsidRPr="00DC3250">
        <w:t xml:space="preserve">Docker is required to containerize and run the application services. You can download and install Docker from the official website: </w:t>
      </w:r>
      <w:hyperlink r:id="rId23" w:tgtFrame="_new" w:history="1">
        <w:r w:rsidRPr="00DC3250">
          <w:rPr>
            <w:rStyle w:val="Hyperlink"/>
          </w:rPr>
          <w:t>Docker Installation Guide</w:t>
        </w:r>
      </w:hyperlink>
      <w:r w:rsidRPr="00DC3250">
        <w:t>.</w:t>
      </w:r>
    </w:p>
    <w:p w14:paraId="0923D2DB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 xml:space="preserve">2. Install </w:t>
      </w:r>
      <w:proofErr w:type="spellStart"/>
      <w:r w:rsidRPr="00DC3250">
        <w:rPr>
          <w:b/>
          <w:bCs/>
        </w:rPr>
        <w:t>Minikube</w:t>
      </w:r>
      <w:proofErr w:type="spellEnd"/>
    </w:p>
    <w:p w14:paraId="3E5CC54B" w14:textId="77777777" w:rsidR="00DC3250" w:rsidRPr="00DC3250" w:rsidRDefault="00DC3250" w:rsidP="00DC3250">
      <w:proofErr w:type="spellStart"/>
      <w:r w:rsidRPr="00DC3250">
        <w:t>Minikube</w:t>
      </w:r>
      <w:proofErr w:type="spellEnd"/>
      <w:r w:rsidRPr="00DC3250">
        <w:t xml:space="preserve"> is used to run a local Kubernetes cluster. You can install </w:t>
      </w:r>
      <w:proofErr w:type="spellStart"/>
      <w:r w:rsidRPr="00DC3250">
        <w:t>Minikube</w:t>
      </w:r>
      <w:proofErr w:type="spellEnd"/>
      <w:r w:rsidRPr="00DC3250">
        <w:t xml:space="preserve"> by following the instructions in the official documentation: </w:t>
      </w:r>
      <w:hyperlink r:id="rId24" w:tgtFrame="_new" w:history="1">
        <w:proofErr w:type="spellStart"/>
        <w:r w:rsidRPr="00DC3250">
          <w:rPr>
            <w:rStyle w:val="Hyperlink"/>
          </w:rPr>
          <w:t>Minikube</w:t>
        </w:r>
        <w:proofErr w:type="spellEnd"/>
        <w:r w:rsidRPr="00DC3250">
          <w:rPr>
            <w:rStyle w:val="Hyperlink"/>
          </w:rPr>
          <w:t xml:space="preserve"> Installation Guide</w:t>
        </w:r>
      </w:hyperlink>
      <w:r w:rsidRPr="00DC3250">
        <w:t>.</w:t>
      </w:r>
    </w:p>
    <w:p w14:paraId="0809AEC2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3. Install K9s</w:t>
      </w:r>
    </w:p>
    <w:p w14:paraId="7681FA27" w14:textId="77777777" w:rsidR="00DC3250" w:rsidRPr="00DC3250" w:rsidRDefault="00DC3250" w:rsidP="00DC3250">
      <w:r w:rsidRPr="00DC3250">
        <w:t xml:space="preserve">K9s is a terminal-based Kubernetes management tool. You can install K9s by following the instructions in the official documentation: </w:t>
      </w:r>
      <w:hyperlink r:id="rId25" w:tgtFrame="_new" w:history="1">
        <w:r w:rsidRPr="00DC3250">
          <w:rPr>
            <w:rStyle w:val="Hyperlink"/>
          </w:rPr>
          <w:t>K9s Installation Guide</w:t>
        </w:r>
      </w:hyperlink>
      <w:r w:rsidRPr="00DC3250">
        <w:t>.</w:t>
      </w:r>
    </w:p>
    <w:p w14:paraId="7366946A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Setup</w:t>
      </w:r>
    </w:p>
    <w:p w14:paraId="4158963A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 xml:space="preserve">1. Start </w:t>
      </w:r>
      <w:proofErr w:type="spellStart"/>
      <w:r w:rsidRPr="00DC3250">
        <w:rPr>
          <w:b/>
          <w:bCs/>
        </w:rPr>
        <w:t>Minikube</w:t>
      </w:r>
      <w:proofErr w:type="spellEnd"/>
    </w:p>
    <w:p w14:paraId="7E880250" w14:textId="77777777" w:rsidR="00DC3250" w:rsidRPr="00DC3250" w:rsidRDefault="00DC3250" w:rsidP="00DC3250">
      <w:r w:rsidRPr="00DC3250">
        <w:t xml:space="preserve">Start </w:t>
      </w:r>
      <w:proofErr w:type="spellStart"/>
      <w:r w:rsidRPr="00DC3250">
        <w:t>Minikube</w:t>
      </w:r>
      <w:proofErr w:type="spellEnd"/>
      <w:r w:rsidRPr="00DC3250">
        <w:t xml:space="preserve"> with the following command:</w:t>
      </w:r>
    </w:p>
    <w:p w14:paraId="42CDAFB2" w14:textId="77777777" w:rsidR="00DC3250" w:rsidRPr="00DC3250" w:rsidRDefault="00DC3250" w:rsidP="00DC3250">
      <w:proofErr w:type="spellStart"/>
      <w:r w:rsidRPr="00DC3250">
        <w:t>bashCopy</w:t>
      </w:r>
      <w:proofErr w:type="spellEnd"/>
      <w:r w:rsidRPr="00DC3250">
        <w:t xml:space="preserve"> code</w:t>
      </w:r>
    </w:p>
    <w:p w14:paraId="67DA2A96" w14:textId="77777777" w:rsidR="00DC3250" w:rsidRPr="00DC3250" w:rsidRDefault="00DC3250" w:rsidP="00DC3250">
      <w:proofErr w:type="spellStart"/>
      <w:r w:rsidRPr="00DC3250">
        <w:t>minikube</w:t>
      </w:r>
      <w:proofErr w:type="spellEnd"/>
      <w:r w:rsidRPr="00DC3250">
        <w:t xml:space="preserve"> start </w:t>
      </w:r>
    </w:p>
    <w:p w14:paraId="37A09E0D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2. Deploy Microservices</w:t>
      </w:r>
    </w:p>
    <w:p w14:paraId="27DC1F3B" w14:textId="77777777" w:rsidR="00DC3250" w:rsidRPr="00DC3250" w:rsidRDefault="00DC3250" w:rsidP="00DC3250">
      <w:r w:rsidRPr="00DC3250">
        <w:t xml:space="preserve">Use Kubernetes manifests to deploy the microservices and RabbitMQ queue. You can find the manifests in the </w:t>
      </w:r>
      <w:proofErr w:type="spellStart"/>
      <w:r w:rsidRPr="00DC3250">
        <w:rPr>
          <w:b/>
          <w:bCs/>
        </w:rPr>
        <w:t>kubernetes</w:t>
      </w:r>
      <w:proofErr w:type="spellEnd"/>
      <w:r w:rsidRPr="00DC3250">
        <w:t xml:space="preserve"> directory of this repository.</w:t>
      </w:r>
    </w:p>
    <w:p w14:paraId="42A6F15A" w14:textId="77777777" w:rsidR="00DC3250" w:rsidRPr="00DC3250" w:rsidRDefault="00DC3250" w:rsidP="00DC3250">
      <w:proofErr w:type="spellStart"/>
      <w:r w:rsidRPr="00DC3250">
        <w:t>bashCopy</w:t>
      </w:r>
      <w:proofErr w:type="spellEnd"/>
      <w:r w:rsidRPr="00DC3250">
        <w:t xml:space="preserve"> code</w:t>
      </w:r>
    </w:p>
    <w:p w14:paraId="1985D826" w14:textId="77777777" w:rsidR="00DC3250" w:rsidRPr="00DC3250" w:rsidRDefault="00DC3250" w:rsidP="00DC3250">
      <w:proofErr w:type="spellStart"/>
      <w:r w:rsidRPr="00DC3250">
        <w:t>kubectl</w:t>
      </w:r>
      <w:proofErr w:type="spellEnd"/>
      <w:r w:rsidRPr="00DC3250">
        <w:t xml:space="preserve"> apply -f </w:t>
      </w:r>
      <w:proofErr w:type="spellStart"/>
      <w:r w:rsidRPr="00DC3250">
        <w:t>kubernetes</w:t>
      </w:r>
      <w:proofErr w:type="spellEnd"/>
      <w:r w:rsidRPr="00DC3250">
        <w:t xml:space="preserve">/ </w:t>
      </w:r>
    </w:p>
    <w:p w14:paraId="3EC1E419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3. Access the Services</w:t>
      </w:r>
    </w:p>
    <w:p w14:paraId="2F587910" w14:textId="77777777" w:rsidR="00DC3250" w:rsidRPr="00DC3250" w:rsidRDefault="00DC3250" w:rsidP="00DC3250">
      <w:r w:rsidRPr="00DC3250">
        <w:t xml:space="preserve">Once the services are deployed, you can access them using the appropriate URLs and ports. You can use </w:t>
      </w:r>
      <w:proofErr w:type="spellStart"/>
      <w:r w:rsidRPr="00DC3250">
        <w:rPr>
          <w:b/>
          <w:bCs/>
        </w:rPr>
        <w:t>kubectl</w:t>
      </w:r>
      <w:proofErr w:type="spellEnd"/>
      <w:r w:rsidRPr="00DC3250">
        <w:rPr>
          <w:b/>
          <w:bCs/>
        </w:rPr>
        <w:t xml:space="preserve"> get services</w:t>
      </w:r>
      <w:r w:rsidRPr="00DC3250">
        <w:t xml:space="preserve"> to view the exposed ports and IP addresses.</w:t>
      </w:r>
    </w:p>
    <w:p w14:paraId="70291674" w14:textId="77777777" w:rsidR="00DC3250" w:rsidRDefault="00DC3250" w:rsidP="00DC3250">
      <w:pPr>
        <w:rPr>
          <w:b/>
          <w:bCs/>
        </w:rPr>
      </w:pPr>
      <w:r w:rsidRPr="00DC3250">
        <w:rPr>
          <w:b/>
          <w:bCs/>
        </w:rPr>
        <w:t>Services</w:t>
      </w:r>
    </w:p>
    <w:p w14:paraId="1F59AA1A" w14:textId="7C927CB9" w:rsidR="00DC3250" w:rsidRPr="00DC3250" w:rsidRDefault="00DC3250" w:rsidP="00DC325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ECB8E7" wp14:editId="16A61579">
            <wp:extent cx="5731510" cy="1583690"/>
            <wp:effectExtent l="0" t="0" r="2540" b="0"/>
            <wp:docPr id="487558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5075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Auth Service</w:t>
      </w:r>
    </w:p>
    <w:p w14:paraId="44CE7D22" w14:textId="77777777" w:rsidR="00DC3250" w:rsidRPr="00DC3250" w:rsidRDefault="00DC3250" w:rsidP="00DC3250">
      <w:r w:rsidRPr="00DC3250">
        <w:t>The Auth Service provides authentication functionality. It is accessible at:</w:t>
      </w:r>
    </w:p>
    <w:p w14:paraId="40A35918" w14:textId="77777777" w:rsidR="00DC3250" w:rsidRPr="00DC3250" w:rsidRDefault="00DC3250" w:rsidP="00DC3250">
      <w:pPr>
        <w:numPr>
          <w:ilvl w:val="0"/>
          <w:numId w:val="3"/>
        </w:numPr>
      </w:pPr>
      <w:r w:rsidRPr="00DC3250">
        <w:lastRenderedPageBreak/>
        <w:t xml:space="preserve">URL: </w:t>
      </w:r>
      <w:hyperlink r:id="rId27" w:tgtFrame="_new" w:history="1">
        <w:r w:rsidRPr="00DC3250">
          <w:rPr>
            <w:rStyle w:val="Hyperlink"/>
          </w:rPr>
          <w:t>http://localhost:{auth-service-port}</w:t>
        </w:r>
      </w:hyperlink>
    </w:p>
    <w:p w14:paraId="559DBC18" w14:textId="77777777" w:rsidR="00DC3250" w:rsidRDefault="00DC3250" w:rsidP="00DC3250">
      <w:pPr>
        <w:numPr>
          <w:ilvl w:val="0"/>
          <w:numId w:val="3"/>
        </w:numPr>
      </w:pPr>
      <w:r w:rsidRPr="00DC3250">
        <w:t>Port: Exposed port for the Auth Service</w:t>
      </w:r>
    </w:p>
    <w:p w14:paraId="7D2F3BFD" w14:textId="3AE3E9E1" w:rsidR="00DC3250" w:rsidRDefault="00DC3250" w:rsidP="00DC3250">
      <w:pPr>
        <w:ind w:left="720"/>
      </w:pPr>
      <w:r>
        <w:rPr>
          <w:noProof/>
        </w:rPr>
        <w:drawing>
          <wp:inline distT="0" distB="0" distL="0" distR="0" wp14:anchorId="1EA35895" wp14:editId="1747DC87">
            <wp:extent cx="5731510" cy="2120900"/>
            <wp:effectExtent l="0" t="0" r="2540" b="0"/>
            <wp:docPr id="17302016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76276" w14:textId="77777777" w:rsidR="00DC3250" w:rsidRDefault="00DC3250" w:rsidP="00DC3250">
      <w:r>
        <w:t>Gateway Service</w:t>
      </w:r>
    </w:p>
    <w:p w14:paraId="4F225CE7" w14:textId="162FA111" w:rsidR="00DC3250" w:rsidRDefault="00DC3250" w:rsidP="00DC3250">
      <w:r>
        <w:t>The Gateway Service acts as an API gateway for the other services. It is accessible at:</w:t>
      </w:r>
    </w:p>
    <w:p w14:paraId="7452D6DE" w14:textId="77777777" w:rsidR="00DC3250" w:rsidRDefault="00DC3250" w:rsidP="00DC3250">
      <w:pPr>
        <w:pStyle w:val="ListParagraph"/>
        <w:numPr>
          <w:ilvl w:val="0"/>
          <w:numId w:val="7"/>
        </w:numPr>
      </w:pPr>
      <w:r>
        <w:t xml:space="preserve">URL: </w:t>
      </w:r>
      <w:proofErr w:type="gramStart"/>
      <w:r>
        <w:t>http://localhost:{</w:t>
      </w:r>
      <w:proofErr w:type="gramEnd"/>
      <w:r>
        <w:t>gateway-service-port}</w:t>
      </w:r>
    </w:p>
    <w:p w14:paraId="31E744FD" w14:textId="2909F165" w:rsidR="00DC3250" w:rsidRDefault="00DC3250" w:rsidP="00DC3250">
      <w:pPr>
        <w:pStyle w:val="ListParagraph"/>
        <w:numPr>
          <w:ilvl w:val="0"/>
          <w:numId w:val="7"/>
        </w:numPr>
      </w:pPr>
      <w:r>
        <w:t>Port: Exposed port for the Gateway Service</w:t>
      </w:r>
    </w:p>
    <w:p w14:paraId="28F2821D" w14:textId="77777777" w:rsidR="00DC3250" w:rsidRDefault="00DC3250" w:rsidP="00DC3250">
      <w:pPr>
        <w:pStyle w:val="ListParagraph"/>
      </w:pPr>
    </w:p>
    <w:p w14:paraId="67C1FF09" w14:textId="2899A529" w:rsidR="00DC3250" w:rsidRPr="00DC3250" w:rsidRDefault="00DC3250" w:rsidP="00DC3250">
      <w:pPr>
        <w:pStyle w:val="ListParagraph"/>
      </w:pPr>
      <w:r>
        <w:rPr>
          <w:noProof/>
        </w:rPr>
        <w:drawing>
          <wp:inline distT="0" distB="0" distL="0" distR="0" wp14:anchorId="6291F6C6" wp14:editId="12F05280">
            <wp:extent cx="5721985" cy="1951355"/>
            <wp:effectExtent l="0" t="0" r="0" b="0"/>
            <wp:docPr id="5064013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BE69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Converter Service</w:t>
      </w:r>
    </w:p>
    <w:p w14:paraId="51A685E1" w14:textId="77777777" w:rsidR="00DC3250" w:rsidRPr="00DC3250" w:rsidRDefault="00DC3250" w:rsidP="00DC3250">
      <w:r w:rsidRPr="00DC3250">
        <w:t>The Converter Service converts data. It is accessible at:</w:t>
      </w:r>
    </w:p>
    <w:p w14:paraId="7C6AEA5E" w14:textId="77777777" w:rsidR="00DC3250" w:rsidRPr="00DC3250" w:rsidRDefault="00DC3250" w:rsidP="00DC3250">
      <w:pPr>
        <w:numPr>
          <w:ilvl w:val="0"/>
          <w:numId w:val="4"/>
        </w:numPr>
      </w:pPr>
      <w:r w:rsidRPr="00DC3250">
        <w:t xml:space="preserve">URL: </w:t>
      </w:r>
      <w:hyperlink r:id="rId30" w:tgtFrame="_new" w:history="1">
        <w:r w:rsidRPr="00DC3250">
          <w:rPr>
            <w:rStyle w:val="Hyperlink"/>
          </w:rPr>
          <w:t>http://localhost:{converter-service-port}</w:t>
        </w:r>
      </w:hyperlink>
    </w:p>
    <w:p w14:paraId="2CAE0BFD" w14:textId="77777777" w:rsidR="00DC3250" w:rsidRPr="00DC3250" w:rsidRDefault="00DC3250" w:rsidP="00DC3250">
      <w:pPr>
        <w:numPr>
          <w:ilvl w:val="0"/>
          <w:numId w:val="4"/>
        </w:numPr>
      </w:pPr>
      <w:r w:rsidRPr="00DC3250">
        <w:t>Port: Exposed port for the Converter Service</w:t>
      </w:r>
    </w:p>
    <w:p w14:paraId="2C0EBBDB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RabbitMQ Queue</w:t>
      </w:r>
    </w:p>
    <w:p w14:paraId="4C499D52" w14:textId="77777777" w:rsidR="00DC3250" w:rsidRPr="00DC3250" w:rsidRDefault="00DC3250" w:rsidP="00DC3250">
      <w:r w:rsidRPr="00DC3250">
        <w:t>RabbitMQ is a message broker used for communication between services. It is accessible at:</w:t>
      </w:r>
    </w:p>
    <w:p w14:paraId="3F2527AF" w14:textId="77777777" w:rsidR="00DC3250" w:rsidRDefault="00DC3250" w:rsidP="00DC3250">
      <w:pPr>
        <w:numPr>
          <w:ilvl w:val="0"/>
          <w:numId w:val="5"/>
        </w:numPr>
      </w:pPr>
      <w:r w:rsidRPr="00DC3250">
        <w:t>URL: RabbitMQ does not have a direct URL; it is accessed internally by the services.</w:t>
      </w:r>
    </w:p>
    <w:p w14:paraId="1442723B" w14:textId="26C13EC6" w:rsidR="00DC3250" w:rsidRDefault="00DC3250" w:rsidP="00DC3250">
      <w:pPr>
        <w:numPr>
          <w:ilvl w:val="0"/>
          <w:numId w:val="5"/>
        </w:numPr>
      </w:pPr>
      <w:r>
        <w:rPr>
          <w:noProof/>
        </w:rPr>
        <w:lastRenderedPageBreak/>
        <w:drawing>
          <wp:inline distT="0" distB="0" distL="0" distR="0" wp14:anchorId="10730AE5" wp14:editId="13E40F72">
            <wp:extent cx="5721985" cy="2272030"/>
            <wp:effectExtent l="0" t="0" r="0" b="0"/>
            <wp:docPr id="2776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B5E9" w14:textId="77777777" w:rsidR="00DC3250" w:rsidRDefault="00DC3250" w:rsidP="00DC3250">
      <w:pPr>
        <w:numPr>
          <w:ilvl w:val="0"/>
          <w:numId w:val="5"/>
        </w:numPr>
      </w:pPr>
      <w:r>
        <w:t>Command to send a request:</w:t>
      </w:r>
      <w:r>
        <w:br/>
      </w:r>
      <w:r w:rsidRPr="00DC3250">
        <w:drawing>
          <wp:inline distT="0" distB="0" distL="0" distR="0" wp14:anchorId="688E4777" wp14:editId="60FB5B68">
            <wp:extent cx="5731510" cy="194310"/>
            <wp:effectExtent l="0" t="0" r="2540" b="0"/>
            <wp:docPr id="213614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4556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BD39" w14:textId="7A699EB6" w:rsidR="00DC3250" w:rsidRPr="00DC3250" w:rsidRDefault="00DC3250" w:rsidP="00DC3250">
      <w:pPr>
        <w:numPr>
          <w:ilvl w:val="0"/>
          <w:numId w:val="5"/>
        </w:numPr>
      </w:pPr>
      <w:r>
        <w:rPr>
          <w:noProof/>
        </w:rPr>
        <w:drawing>
          <wp:inline distT="0" distB="0" distL="0" distR="0" wp14:anchorId="38764A5D" wp14:editId="6D47E6AE">
            <wp:extent cx="5731510" cy="2601595"/>
            <wp:effectExtent l="0" t="0" r="2540" b="8255"/>
            <wp:docPr id="10479945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36B3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Notification Service</w:t>
      </w:r>
    </w:p>
    <w:p w14:paraId="5EEF2780" w14:textId="77777777" w:rsidR="00DC3250" w:rsidRPr="00DC3250" w:rsidRDefault="00DC3250" w:rsidP="00DC3250">
      <w:r w:rsidRPr="00DC3250">
        <w:t>The Notification Service sends notifications. It is accessible at:</w:t>
      </w:r>
    </w:p>
    <w:p w14:paraId="17CB355D" w14:textId="77777777" w:rsidR="00DC3250" w:rsidRPr="00DC3250" w:rsidRDefault="00DC3250" w:rsidP="00DC3250">
      <w:pPr>
        <w:numPr>
          <w:ilvl w:val="0"/>
          <w:numId w:val="6"/>
        </w:numPr>
      </w:pPr>
      <w:r w:rsidRPr="00DC3250">
        <w:t xml:space="preserve">URL: </w:t>
      </w:r>
      <w:hyperlink r:id="rId34" w:tgtFrame="_new" w:history="1">
        <w:r w:rsidRPr="00DC3250">
          <w:rPr>
            <w:rStyle w:val="Hyperlink"/>
          </w:rPr>
          <w:t>http://localhost:{notification-service-port}</w:t>
        </w:r>
      </w:hyperlink>
    </w:p>
    <w:p w14:paraId="69CAFEC9" w14:textId="77777777" w:rsidR="00DC3250" w:rsidRDefault="00DC3250" w:rsidP="00DC3250">
      <w:pPr>
        <w:numPr>
          <w:ilvl w:val="0"/>
          <w:numId w:val="6"/>
        </w:numPr>
      </w:pPr>
      <w:r w:rsidRPr="00DC3250">
        <w:t>Port: Exposed port for the Notification Service</w:t>
      </w:r>
    </w:p>
    <w:p w14:paraId="4CBE05EE" w14:textId="2407A5EE" w:rsidR="00DC3250" w:rsidRPr="00DC3250" w:rsidRDefault="00DC3250" w:rsidP="00DC3250">
      <w:pPr>
        <w:ind w:left="720"/>
      </w:pPr>
    </w:p>
    <w:p w14:paraId="2B9D423B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Cleanup</w:t>
      </w:r>
    </w:p>
    <w:p w14:paraId="4B02A9C6" w14:textId="77777777" w:rsidR="00DC3250" w:rsidRPr="00DC3250" w:rsidRDefault="00DC3250" w:rsidP="00DC3250">
      <w:r w:rsidRPr="00DC3250">
        <w:t xml:space="preserve">To clean up the resources and stop </w:t>
      </w:r>
      <w:proofErr w:type="spellStart"/>
      <w:r w:rsidRPr="00DC3250">
        <w:t>Minikube</w:t>
      </w:r>
      <w:proofErr w:type="spellEnd"/>
      <w:r w:rsidRPr="00DC3250">
        <w:t>, you can use the following command:</w:t>
      </w:r>
    </w:p>
    <w:p w14:paraId="4037F0B0" w14:textId="77777777" w:rsidR="00DC3250" w:rsidRPr="00DC3250" w:rsidRDefault="00DC3250" w:rsidP="00DC3250">
      <w:proofErr w:type="spellStart"/>
      <w:r w:rsidRPr="00DC3250">
        <w:t>bashCopy</w:t>
      </w:r>
      <w:proofErr w:type="spellEnd"/>
      <w:r w:rsidRPr="00DC3250">
        <w:t xml:space="preserve"> code</w:t>
      </w:r>
    </w:p>
    <w:p w14:paraId="3D196F06" w14:textId="77777777" w:rsidR="00DC3250" w:rsidRPr="00DC3250" w:rsidRDefault="00DC3250" w:rsidP="00DC3250">
      <w:proofErr w:type="spellStart"/>
      <w:r w:rsidRPr="00DC3250">
        <w:t>minikube</w:t>
      </w:r>
      <w:proofErr w:type="spellEnd"/>
      <w:r w:rsidRPr="00DC3250">
        <w:t xml:space="preserve"> delete </w:t>
      </w:r>
    </w:p>
    <w:p w14:paraId="13C4FFEA" w14:textId="77777777" w:rsidR="00DC3250" w:rsidRPr="00DC3250" w:rsidRDefault="00DC3250" w:rsidP="00DC3250">
      <w:pPr>
        <w:rPr>
          <w:b/>
          <w:bCs/>
        </w:rPr>
      </w:pPr>
      <w:r w:rsidRPr="00DC3250">
        <w:rPr>
          <w:b/>
          <w:bCs/>
        </w:rPr>
        <w:t>Troubleshooting</w:t>
      </w:r>
    </w:p>
    <w:p w14:paraId="079A7978" w14:textId="77777777" w:rsidR="00DC3250" w:rsidRPr="00DC3250" w:rsidRDefault="00DC3250" w:rsidP="00DC3250">
      <w:r w:rsidRPr="00DC3250">
        <w:lastRenderedPageBreak/>
        <w:t xml:space="preserve">If you encounter any issues while setting up or running the application, refer to the troubleshooting section in the official documentation for Docker, </w:t>
      </w:r>
      <w:proofErr w:type="spellStart"/>
      <w:r w:rsidRPr="00DC3250">
        <w:t>Minikube</w:t>
      </w:r>
      <w:proofErr w:type="spellEnd"/>
      <w:r w:rsidRPr="00DC3250">
        <w:t xml:space="preserve">, and K9s. Additionally, check the logs of the individual services using </w:t>
      </w:r>
      <w:proofErr w:type="spellStart"/>
      <w:r w:rsidRPr="00DC3250">
        <w:rPr>
          <w:b/>
          <w:bCs/>
        </w:rPr>
        <w:t>kubectl</w:t>
      </w:r>
      <w:proofErr w:type="spellEnd"/>
      <w:r w:rsidRPr="00DC3250">
        <w:rPr>
          <w:b/>
          <w:bCs/>
        </w:rPr>
        <w:t xml:space="preserve"> logs &lt;pod-name&gt;</w:t>
      </w:r>
      <w:r w:rsidRPr="00DC3250">
        <w:t xml:space="preserve"> for debugging purposes.</w:t>
      </w:r>
    </w:p>
    <w:p w14:paraId="1CC0D0F4" w14:textId="77777777" w:rsidR="006E542F" w:rsidRPr="00684F0C" w:rsidRDefault="006E542F"/>
    <w:sectPr w:rsidR="006E542F" w:rsidRPr="0068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6583"/>
    <w:multiLevelType w:val="multilevel"/>
    <w:tmpl w:val="3A24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D3018A"/>
    <w:multiLevelType w:val="hybridMultilevel"/>
    <w:tmpl w:val="73E22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50622"/>
    <w:multiLevelType w:val="multilevel"/>
    <w:tmpl w:val="DDEA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38381A"/>
    <w:multiLevelType w:val="multilevel"/>
    <w:tmpl w:val="DB2E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D168B0"/>
    <w:multiLevelType w:val="multilevel"/>
    <w:tmpl w:val="F248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43633E"/>
    <w:multiLevelType w:val="multilevel"/>
    <w:tmpl w:val="190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CB460A0"/>
    <w:multiLevelType w:val="multilevel"/>
    <w:tmpl w:val="6A1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8365692">
    <w:abstractNumId w:val="0"/>
  </w:num>
  <w:num w:numId="2" w16cid:durableId="1338538318">
    <w:abstractNumId w:val="4"/>
  </w:num>
  <w:num w:numId="3" w16cid:durableId="2104644827">
    <w:abstractNumId w:val="5"/>
  </w:num>
  <w:num w:numId="4" w16cid:durableId="406925113">
    <w:abstractNumId w:val="6"/>
  </w:num>
  <w:num w:numId="5" w16cid:durableId="1345745282">
    <w:abstractNumId w:val="2"/>
  </w:num>
  <w:num w:numId="6" w16cid:durableId="1801344657">
    <w:abstractNumId w:val="3"/>
  </w:num>
  <w:num w:numId="7" w16cid:durableId="239801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77"/>
    <w:rsid w:val="000D3F77"/>
    <w:rsid w:val="00684F0C"/>
    <w:rsid w:val="006E542F"/>
    <w:rsid w:val="00D27AA8"/>
    <w:rsid w:val="00DC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E9147"/>
  <w15:chartTrackingRefBased/>
  <w15:docId w15:val="{5E89DEDF-DF55-428C-A0FE-2439E6D1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25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5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2416">
          <w:marLeft w:val="0"/>
          <w:marRight w:val="0"/>
          <w:marTop w:val="0"/>
          <w:marBottom w:val="0"/>
          <w:divBdr>
            <w:top w:val="single" w:sz="2" w:space="0" w:color="3B3F41"/>
            <w:left w:val="single" w:sz="2" w:space="0" w:color="3B3F41"/>
            <w:bottom w:val="single" w:sz="2" w:space="0" w:color="3B3F41"/>
            <w:right w:val="single" w:sz="2" w:space="0" w:color="3B3F41"/>
          </w:divBdr>
          <w:divsChild>
            <w:div w:id="798113576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  <w:div w:id="256911554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</w:divsChild>
        </w:div>
        <w:div w:id="1744373836">
          <w:marLeft w:val="0"/>
          <w:marRight w:val="0"/>
          <w:marTop w:val="0"/>
          <w:marBottom w:val="0"/>
          <w:divBdr>
            <w:top w:val="single" w:sz="2" w:space="0" w:color="3B3F41"/>
            <w:left w:val="single" w:sz="2" w:space="0" w:color="3B3F41"/>
            <w:bottom w:val="single" w:sz="2" w:space="0" w:color="3B3F41"/>
            <w:right w:val="single" w:sz="2" w:space="0" w:color="3B3F41"/>
          </w:divBdr>
          <w:divsChild>
            <w:div w:id="475880226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  <w:div w:id="1482310063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</w:divsChild>
        </w:div>
        <w:div w:id="835651690">
          <w:marLeft w:val="0"/>
          <w:marRight w:val="0"/>
          <w:marTop w:val="0"/>
          <w:marBottom w:val="0"/>
          <w:divBdr>
            <w:top w:val="single" w:sz="2" w:space="0" w:color="3B3F41"/>
            <w:left w:val="single" w:sz="2" w:space="0" w:color="3B3F41"/>
            <w:bottom w:val="single" w:sz="2" w:space="0" w:color="3B3F41"/>
            <w:right w:val="single" w:sz="2" w:space="0" w:color="3B3F41"/>
          </w:divBdr>
          <w:divsChild>
            <w:div w:id="372119898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  <w:div w:id="871305956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</w:divsChild>
        </w:div>
      </w:divsChild>
    </w:div>
    <w:div w:id="19045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5278">
          <w:marLeft w:val="0"/>
          <w:marRight w:val="0"/>
          <w:marTop w:val="0"/>
          <w:marBottom w:val="0"/>
          <w:divBdr>
            <w:top w:val="single" w:sz="2" w:space="0" w:color="3B3F41"/>
            <w:left w:val="single" w:sz="2" w:space="0" w:color="3B3F41"/>
            <w:bottom w:val="single" w:sz="2" w:space="0" w:color="3B3F41"/>
            <w:right w:val="single" w:sz="2" w:space="0" w:color="3B3F41"/>
          </w:divBdr>
          <w:divsChild>
            <w:div w:id="2036105086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  <w:div w:id="945772224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</w:divsChild>
        </w:div>
        <w:div w:id="1857888762">
          <w:marLeft w:val="0"/>
          <w:marRight w:val="0"/>
          <w:marTop w:val="0"/>
          <w:marBottom w:val="0"/>
          <w:divBdr>
            <w:top w:val="single" w:sz="2" w:space="0" w:color="3B3F41"/>
            <w:left w:val="single" w:sz="2" w:space="0" w:color="3B3F41"/>
            <w:bottom w:val="single" w:sz="2" w:space="0" w:color="3B3F41"/>
            <w:right w:val="single" w:sz="2" w:space="0" w:color="3B3F41"/>
          </w:divBdr>
          <w:divsChild>
            <w:div w:id="1633634731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  <w:div w:id="967508818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</w:divsChild>
        </w:div>
        <w:div w:id="1130441994">
          <w:marLeft w:val="0"/>
          <w:marRight w:val="0"/>
          <w:marTop w:val="0"/>
          <w:marBottom w:val="0"/>
          <w:divBdr>
            <w:top w:val="single" w:sz="2" w:space="0" w:color="3B3F41"/>
            <w:left w:val="single" w:sz="2" w:space="0" w:color="3B3F41"/>
            <w:bottom w:val="single" w:sz="2" w:space="0" w:color="3B3F41"/>
            <w:right w:val="single" w:sz="2" w:space="0" w:color="3B3F41"/>
          </w:divBdr>
          <w:divsChild>
            <w:div w:id="1050224138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  <w:div w:id="1532495631">
              <w:marLeft w:val="0"/>
              <w:marRight w:val="0"/>
              <w:marTop w:val="0"/>
              <w:marBottom w:val="0"/>
              <w:divBdr>
                <w:top w:val="single" w:sz="2" w:space="0" w:color="3B3F41"/>
                <w:left w:val="single" w:sz="2" w:space="0" w:color="3B3F41"/>
                <w:bottom w:val="single" w:sz="2" w:space="0" w:color="3B3F41"/>
                <w:right w:val="single" w:sz="2" w:space="0" w:color="3B3F41"/>
              </w:divBdr>
            </w:div>
          </w:divsChild>
        </w:div>
      </w:divsChild>
    </w:div>
    <w:div w:id="20139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hat.openai.com/c/480e9c2e-4849-47b9-a583-96b0606dd7f4" TargetMode="External"/><Relationship Id="rId18" Type="http://schemas.openxmlformats.org/officeDocument/2006/relationships/hyperlink" Target="https://chat.openai.com/c/480e9c2e-4849-47b9-a583-96b0606dd7f4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chat.openai.com/c/480e9c2e-4849-47b9-a583-96b0606dd7f4" TargetMode="External"/><Relationship Id="rId34" Type="http://schemas.openxmlformats.org/officeDocument/2006/relationships/hyperlink" Target="http://localhost:%7Bnotification-service-port%7D/" TargetMode="External"/><Relationship Id="rId7" Type="http://schemas.openxmlformats.org/officeDocument/2006/relationships/hyperlink" Target="https://chat.openai.com/c/480e9c2e-4849-47b9-a583-96b0606dd7f4" TargetMode="External"/><Relationship Id="rId12" Type="http://schemas.openxmlformats.org/officeDocument/2006/relationships/hyperlink" Target="https://chat.openai.com/c/480e9c2e-4849-47b9-a583-96b0606dd7f4" TargetMode="External"/><Relationship Id="rId17" Type="http://schemas.openxmlformats.org/officeDocument/2006/relationships/hyperlink" Target="https://chat.openai.com/c/480e9c2e-4849-47b9-a583-96b0606dd7f4" TargetMode="External"/><Relationship Id="rId25" Type="http://schemas.openxmlformats.org/officeDocument/2006/relationships/hyperlink" Target="https://k9scli.io/topics/install/" TargetMode="External"/><Relationship Id="rId33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chat.openai.com/c/480e9c2e-4849-47b9-a583-96b0606dd7f4" TargetMode="External"/><Relationship Id="rId20" Type="http://schemas.openxmlformats.org/officeDocument/2006/relationships/hyperlink" Target="https://chat.openai.com/c/480e9c2e-4849-47b9-a583-96b0606dd7f4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hat.openai.com/c/480e9c2e-4849-47b9-a583-96b0606dd7f4" TargetMode="External"/><Relationship Id="rId11" Type="http://schemas.openxmlformats.org/officeDocument/2006/relationships/hyperlink" Target="https://chat.openai.com/c/480e9c2e-4849-47b9-a583-96b0606dd7f4" TargetMode="External"/><Relationship Id="rId24" Type="http://schemas.openxmlformats.org/officeDocument/2006/relationships/hyperlink" Target="https://minikube.sigs.k8s.io/docs/start/" TargetMode="External"/><Relationship Id="rId32" Type="http://schemas.openxmlformats.org/officeDocument/2006/relationships/image" Target="media/image5.png"/><Relationship Id="rId5" Type="http://schemas.openxmlformats.org/officeDocument/2006/relationships/hyperlink" Target="https://chat.openai.com/c/480e9c2e-4849-47b9-a583-96b0606dd7f4" TargetMode="External"/><Relationship Id="rId15" Type="http://schemas.openxmlformats.org/officeDocument/2006/relationships/hyperlink" Target="https://chat.openai.com/c/480e9c2e-4849-47b9-a583-96b0606dd7f4" TargetMode="External"/><Relationship Id="rId23" Type="http://schemas.openxmlformats.org/officeDocument/2006/relationships/hyperlink" Target="https://docs.docker.com/get-docker/" TargetMode="External"/><Relationship Id="rId28" Type="http://schemas.openxmlformats.org/officeDocument/2006/relationships/image" Target="media/image2.png"/><Relationship Id="rId36" Type="http://schemas.openxmlformats.org/officeDocument/2006/relationships/theme" Target="theme/theme1.xml"/><Relationship Id="rId10" Type="http://schemas.openxmlformats.org/officeDocument/2006/relationships/hyperlink" Target="https://chat.openai.com/c/480e9c2e-4849-47b9-a583-96b0606dd7f4" TargetMode="External"/><Relationship Id="rId19" Type="http://schemas.openxmlformats.org/officeDocument/2006/relationships/hyperlink" Target="https://chat.openai.com/c/480e9c2e-4849-47b9-a583-96b0606dd7f4" TargetMode="External"/><Relationship Id="rId31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chat.openai.com/c/480e9c2e-4849-47b9-a583-96b0606dd7f4" TargetMode="External"/><Relationship Id="rId14" Type="http://schemas.openxmlformats.org/officeDocument/2006/relationships/hyperlink" Target="https://chat.openai.com/c/480e9c2e-4849-47b9-a583-96b0606dd7f4" TargetMode="External"/><Relationship Id="rId22" Type="http://schemas.openxmlformats.org/officeDocument/2006/relationships/hyperlink" Target="https://chat.openai.com/c/480e9c2e-4849-47b9-a583-96b0606dd7f4" TargetMode="External"/><Relationship Id="rId27" Type="http://schemas.openxmlformats.org/officeDocument/2006/relationships/hyperlink" Target="http://localhost:%7Bauth-service-port%7D/" TargetMode="External"/><Relationship Id="rId30" Type="http://schemas.openxmlformats.org/officeDocument/2006/relationships/hyperlink" Target="http://localhost:%7Bconverter-service-port%7D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hat.openai.com/c/480e9c2e-4849-47b9-a583-96b0606dd7f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sharma</dc:creator>
  <cp:keywords/>
  <dc:description/>
  <cp:lastModifiedBy>Chaitanya sharma</cp:lastModifiedBy>
  <cp:revision>2</cp:revision>
  <dcterms:created xsi:type="dcterms:W3CDTF">2023-10-02T11:58:00Z</dcterms:created>
  <dcterms:modified xsi:type="dcterms:W3CDTF">2023-10-02T20:34:00Z</dcterms:modified>
</cp:coreProperties>
</file>