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4D0BEA" w:rsidRDefault="00346AFC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BEA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[1] M.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Abdalla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D. Catalano, E.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Kiltz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T. Kohno, T. Lange,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J. Malone-Lee, G.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Neven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Paillier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and H. Shi, ``Searchable encryption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revisited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: Consistency properties, relation to anonymous IBE, and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exten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sz w:val="28"/>
          <w:szCs w:val="28"/>
        </w:rPr>
        <w:t>sions</w:t>
      </w:r>
      <w:proofErr w:type="spellEnd"/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,'' in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Proc.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Annu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. Int.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Cryptol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. Conf. </w:t>
      </w:r>
      <w:r w:rsidRPr="004D0BEA">
        <w:rPr>
          <w:rFonts w:ascii="Times New Roman" w:hAnsi="Times New Roman" w:cs="Times New Roman"/>
          <w:sz w:val="28"/>
          <w:szCs w:val="28"/>
        </w:rPr>
        <w:t>Berlin, Germany: Springer, 2005,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pp. 205_222.</w:t>
      </w:r>
      <w:proofErr w:type="gramEnd"/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[2] G.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Ateniese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K. Fu, M. Green, and S.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``Improved proxy re-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schemes with applications to secure distributed storage,''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>ACM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Trans. Inf. Syst.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D0BEA">
        <w:rPr>
          <w:rFonts w:ascii="Times New Roman" w:hAnsi="Times New Roman" w:cs="Times New Roman"/>
          <w:sz w:val="28"/>
          <w:szCs w:val="28"/>
        </w:rPr>
        <w:t>, vol. 9, no. 1, pp. 1_30, 2006.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[3] J.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Baek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Safavi-Naini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and W.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``Public key encryption with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keyword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search revisited,'' in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>. Sci. Appl. (ICCSA)</w:t>
      </w:r>
      <w:r w:rsidRPr="004D0BEA">
        <w:rPr>
          <w:rFonts w:ascii="Times New Roman" w:hAnsi="Times New Roman" w:cs="Times New Roman"/>
          <w:sz w:val="28"/>
          <w:szCs w:val="28"/>
        </w:rPr>
        <w:t>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2008, pp. 1249_1259.</w:t>
      </w:r>
      <w:proofErr w:type="gramEnd"/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[4] T. Bhatia, A. K.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Verma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and G. Sharma, ``</w:t>
      </w:r>
      <w:proofErr w:type="gramStart"/>
      <w:r w:rsidRPr="004D0BEA">
        <w:rPr>
          <w:rFonts w:ascii="Times New Roman" w:hAnsi="Times New Roman" w:cs="Times New Roman"/>
          <w:sz w:val="28"/>
          <w:szCs w:val="28"/>
        </w:rPr>
        <w:t>Towards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a secure incremental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re-encryption for e-healthcare data sharing in mobile cloud com-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sz w:val="28"/>
          <w:szCs w:val="28"/>
        </w:rPr>
        <w:t>puting</w:t>
      </w:r>
      <w:proofErr w:type="spellEnd"/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,''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Concurrency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Pract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Exper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D0BE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vol. 32, no. 5, p. e5520,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>Mar. 2020.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[5] T. Bhatia, A.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K.Verma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and G. Sharma, ``Secure sharing of mobile personal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healthcare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records using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certi_cateless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 proxy re-encryption in cloud,''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Trans.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Emerg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Telecommun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Technol.</w:t>
      </w:r>
      <w:r w:rsidRPr="004D0BEA">
        <w:rPr>
          <w:rFonts w:ascii="Times New Roman" w:hAnsi="Times New Roman" w:cs="Times New Roman"/>
          <w:sz w:val="28"/>
          <w:szCs w:val="28"/>
        </w:rPr>
        <w:t>, vol. 29, no. 6, p. e3309, Jun. 2018.</w:t>
      </w:r>
      <w:proofErr w:type="gramEnd"/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[6] I. F. Blake, G.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Seroussi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and N. Smart, ``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>Advances in Elliptic Curve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Cryptography </w:t>
      </w:r>
      <w:r w:rsidRPr="004D0BEA">
        <w:rPr>
          <w:rFonts w:ascii="Times New Roman" w:hAnsi="Times New Roman" w:cs="Times New Roman"/>
          <w:sz w:val="28"/>
          <w:szCs w:val="28"/>
        </w:rPr>
        <w:t>(London Mathematical Society Lecture Note Series (317)),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vol. 19.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Cambridge, U.K.: Cambridge Univ. Press, no. 20, 2005, p. 666.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[7] M. Blaze, G.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Bleumer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and M. Strauss, ``Divertible protocols and atomic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cryptography,'' in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>Advances in Cryptology-EUROCRYPT</w:t>
      </w:r>
      <w:r w:rsidRPr="004D0BEA">
        <w:rPr>
          <w:rFonts w:ascii="Times New Roman" w:hAnsi="Times New Roman" w:cs="Times New Roman"/>
          <w:sz w:val="28"/>
          <w:szCs w:val="28"/>
        </w:rPr>
        <w:t>. Berlin,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>Germany: Springer, 1998, pp. 127_144.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[8] D.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G. D.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Crescenzo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Ostrovsky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Persiano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``Public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encryption with keyword search,'' in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>Proc. Int. Conf. Theory Appl.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i/>
          <w:iCs/>
          <w:sz w:val="28"/>
          <w:szCs w:val="28"/>
        </w:rPr>
        <w:lastRenderedPageBreak/>
        <w:t>Cryptograph.</w:t>
      </w:r>
      <w:proofErr w:type="gram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D0BEA">
        <w:rPr>
          <w:rFonts w:ascii="Times New Roman" w:hAnsi="Times New Roman" w:cs="Times New Roman"/>
          <w:sz w:val="28"/>
          <w:szCs w:val="28"/>
        </w:rPr>
        <w:t>Berlin, Germany: Springer, 2004, pp. 506_522.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[9] D.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 and B. Waters, ``Conjunctive, subset, and range queries on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encrypted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data,'' in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Proc. Theory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Cryptogr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. Conf. </w:t>
      </w:r>
      <w:r w:rsidRPr="004D0BEA">
        <w:rPr>
          <w:rFonts w:ascii="Times New Roman" w:hAnsi="Times New Roman" w:cs="Times New Roman"/>
          <w:sz w:val="28"/>
          <w:szCs w:val="28"/>
        </w:rPr>
        <w:t>Berlin, Germany: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Springer, 2007, pp. 535_554.</w:t>
      </w:r>
      <w:proofErr w:type="gramEnd"/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[10] H. Fang, X. Wang, and L.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Hanzo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, ``Learning-aided physical layer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authen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sz w:val="28"/>
          <w:szCs w:val="28"/>
        </w:rPr>
        <w:t>tication</w:t>
      </w:r>
      <w:proofErr w:type="spellEnd"/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as an intelligent process,''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 xml:space="preserve">IEEE Trans. </w:t>
      </w:r>
      <w:proofErr w:type="spellStart"/>
      <w:r w:rsidRPr="004D0BEA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4D0BE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D0BEA">
        <w:rPr>
          <w:rFonts w:ascii="Times New Roman" w:hAnsi="Times New Roman" w:cs="Times New Roman"/>
          <w:sz w:val="28"/>
          <w:szCs w:val="28"/>
        </w:rPr>
        <w:t>, vol. 67, no. 3,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>pp. 2260_2273, Mar. 2019.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BEA">
        <w:rPr>
          <w:rFonts w:ascii="Times New Roman" w:hAnsi="Times New Roman" w:cs="Times New Roman"/>
          <w:sz w:val="28"/>
          <w:szCs w:val="28"/>
        </w:rPr>
        <w:t xml:space="preserve">[11] H. Fang, L. </w:t>
      </w:r>
      <w:proofErr w:type="spellStart"/>
      <w:r w:rsidRPr="004D0BEA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>, and X. Wang, ``Coordinated multiple-relays based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physical-layer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 xml:space="preserve"> security improvement: A single-leader multiple-followers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0BEA">
        <w:rPr>
          <w:rFonts w:ascii="Times New Roman" w:hAnsi="Times New Roman" w:cs="Times New Roman"/>
          <w:sz w:val="28"/>
          <w:szCs w:val="28"/>
        </w:rPr>
        <w:t>Stackelberg</w:t>
      </w:r>
      <w:proofErr w:type="spellEnd"/>
      <w:r w:rsidRPr="004D0BEA">
        <w:rPr>
          <w:rFonts w:ascii="Times New Roman" w:hAnsi="Times New Roman" w:cs="Times New Roman"/>
          <w:sz w:val="28"/>
          <w:szCs w:val="28"/>
        </w:rPr>
        <w:t xml:space="preserve"> game scheme,'' </w:t>
      </w:r>
      <w:r w:rsidRPr="004D0BEA">
        <w:rPr>
          <w:rFonts w:ascii="Times New Roman" w:hAnsi="Times New Roman" w:cs="Times New Roman"/>
          <w:i/>
          <w:iCs/>
          <w:sz w:val="28"/>
          <w:szCs w:val="28"/>
        </w:rPr>
        <w:t>IEEE Trans. Inf. Forensics Security</w:t>
      </w:r>
      <w:r w:rsidRPr="004D0BEA">
        <w:rPr>
          <w:rFonts w:ascii="Times New Roman" w:hAnsi="Times New Roman" w:cs="Times New Roman"/>
          <w:sz w:val="28"/>
          <w:szCs w:val="28"/>
        </w:rPr>
        <w:t>, vol. 13,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4D0BEA">
        <w:rPr>
          <w:rFonts w:ascii="Times New Roman" w:hAnsi="Times New Roman" w:cs="Times New Roman"/>
          <w:sz w:val="28"/>
          <w:szCs w:val="28"/>
        </w:rPr>
        <w:t>. 1, pp. 197_209, Jan. 2018.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[12] L. Fang, W.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Susilo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Ge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and J. Wang, ``Chosen-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ciphertext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secure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anonymous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conditional proxy re-encryption with keyword search,''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Theor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Sci.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462, pp. 39_58, Nov. 2012.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[13] L. Fang, J. Wang, C.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Ge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and Y.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Ren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``Fuzzy conditional proxy re-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encryption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Sci. China Inf. Sci.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56, no. 5, pp. 1_13, May 2013.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[14] J.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Feng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L. T. Yang, R. Zhang, W.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Qiang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and J. Chen, ``Privacy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preserv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ing</w:t>
      </w:r>
      <w:proofErr w:type="spellEnd"/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high-order bi-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Lanczos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in cloud-fog computing for industrial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appli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cations</w:t>
      </w:r>
      <w:proofErr w:type="spellEnd"/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early access, May 28, 2020,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D0BEA">
        <w:rPr>
          <w:rFonts w:ascii="Times New Roman" w:hAnsi="Times New Roman" w:cs="Times New Roman"/>
          <w:color w:val="004393"/>
          <w:sz w:val="28"/>
          <w:szCs w:val="28"/>
        </w:rPr>
        <w:t>10.1109/TII.2020.2998086.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[15] J.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Feng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L.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T.Yang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Q. Zhu, and K.-K.-R.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Choo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``Privacy-preserving tensor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decomposition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over encrypted data in a federated cloud environment,''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Dependable Secure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vol. 17, no. 4, pp. 857_868,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Jul. 2020.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[16] J.-S. </w:t>
      </w: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Fu, Y. Liu, H.-C.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Chao, B. K.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Bhargava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and Z.-J.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Zhang, ``Secure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storage and searching for industrial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by integrating fog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comput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ing</w:t>
      </w:r>
      <w:proofErr w:type="spellEnd"/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and cloud computing,''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14, no. 10,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lastRenderedPageBreak/>
        <w:t>pp. 4519_4528, Oct. 2018.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[17] M. Green and G.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Ateniese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``Identity-based proxy re-encryption,'' in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Applied Cryptography and Network Security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Berlin, Germany: Springer,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2007, pp. 288_306.</w:t>
      </w:r>
      <w:proofErr w:type="gramEnd"/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[18] D. He, M. Ma, S.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Zeadally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N.Kumar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and K. Liang, ``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Certi_cateless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public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authenticated encryption with keyword search for industrial Internet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Things,''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14, no. 8, pp. 3618_3627,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Aug. 2018.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[19] Y. J. </w:t>
      </w: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He, T. W.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Chim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L. C. K.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Hui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and S.-M.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Yiu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``Non-transferable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proxy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re-encryption scheme for data dissemination control,''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IACR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Cryp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</w:t>
      </w:r>
      <w:proofErr w:type="spellEnd"/>
      <w:proofErr w:type="gram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ePrint</w:t>
      </w:r>
      <w:proofErr w:type="spellEnd"/>
      <w:proofErr w:type="gram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Arch.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2010, p. 192, Jan. 2010.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[20] Q. Huang, L. Wang, and Y. Yang, ``Secure and privacy-preserving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sharing and collaboration in mobile healthcare social networks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smart cities,''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vol. 2017, pp. 1_12,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Aug. 2017.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[21] Q. Huang, Y. Yang, and J. Fu, ``PRECISE: Identity-based private data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sharing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with conditional proxy re-encryption in online social networks,''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Future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Syst.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86, pp. 1523_1533, Sep. 2018.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[22] B. Lynn. </w:t>
      </w: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(2006).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PBC Library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Available: http://crypto.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stanford.edu/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pbc</w:t>
      </w:r>
      <w:proofErr w:type="spellEnd"/>
      <w:proofErr w:type="gramEnd"/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[23] M. Ma, D. </w:t>
      </w: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He, D. Kumar, K.-K.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R.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Choo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and J. Chen, ``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Certi_cateless</w:t>
      </w:r>
      <w:proofErr w:type="spellEnd"/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searchable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public key encryption scheme for industrial Internet of Things,''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14, no. 2, pp. 759_767, May 2017.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[24] Y. Miao, J. Ma, X. Liu, F. Wei, Z. Liu, and X. A. Wang, ``m2-ABKS: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Attribute-based multi-keyword search over encrypted personal health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records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in multi-owner setting,''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Med. Syst.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40, no. 11, p. 246,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t>Nov. 2016.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0B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[25] M.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Naz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 F. A. Al-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zahrani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R. Khalid, N.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Javaid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A. M.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Qamar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M. K.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Afzal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D0BEA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M.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Sha_q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, ``A secure data sharing platform using </w:t>
      </w:r>
      <w:proofErr w:type="spell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</w:p>
    <w:p w:rsidR="00904740" w:rsidRPr="004D0BEA" w:rsidRDefault="004D0BEA" w:rsidP="004D0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D0BEA">
        <w:rPr>
          <w:rFonts w:ascii="Times New Roman" w:hAnsi="Times New Roman" w:cs="Times New Roman"/>
          <w:color w:val="000000"/>
          <w:sz w:val="28"/>
          <w:szCs w:val="28"/>
        </w:rPr>
        <w:t>interplanetary</w:t>
      </w:r>
      <w:proofErr w:type="gramEnd"/>
      <w:r w:rsidRPr="004D0BEA">
        <w:rPr>
          <w:rFonts w:ascii="Times New Roman" w:hAnsi="Times New Roman" w:cs="Times New Roman"/>
          <w:color w:val="000000"/>
          <w:sz w:val="28"/>
          <w:szCs w:val="28"/>
        </w:rPr>
        <w:t xml:space="preserve"> _le system,'' </w:t>
      </w:r>
      <w:r w:rsidRPr="004D0B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Sustainability</w:t>
      </w:r>
      <w:r w:rsidRPr="004D0BEA">
        <w:rPr>
          <w:rFonts w:ascii="Times New Roman" w:hAnsi="Times New Roman" w:cs="Times New Roman"/>
          <w:color w:val="000000"/>
          <w:sz w:val="28"/>
          <w:szCs w:val="28"/>
        </w:rPr>
        <w:t>, vol. 11, no. 24, p. 7054, 2019.</w:t>
      </w:r>
    </w:p>
    <w:sectPr w:rsidR="00904740" w:rsidRPr="004D0BEA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2F4925"/>
    <w:rsid w:val="00323BEB"/>
    <w:rsid w:val="00346AFC"/>
    <w:rsid w:val="003C0441"/>
    <w:rsid w:val="004908FB"/>
    <w:rsid w:val="004D0BEA"/>
    <w:rsid w:val="004D35B6"/>
    <w:rsid w:val="00643315"/>
    <w:rsid w:val="006513A4"/>
    <w:rsid w:val="006D006D"/>
    <w:rsid w:val="007C457F"/>
    <w:rsid w:val="0085641E"/>
    <w:rsid w:val="00904740"/>
    <w:rsid w:val="00961549"/>
    <w:rsid w:val="00AF3175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B1856"/>
    <w:rsid w:val="00DD227D"/>
    <w:rsid w:val="00E7362F"/>
    <w:rsid w:val="00E9261A"/>
    <w:rsid w:val="00EA523D"/>
    <w:rsid w:val="00ED0AB5"/>
    <w:rsid w:val="00F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2016-12-19T05:55:00Z</dcterms:created>
  <dcterms:modified xsi:type="dcterms:W3CDTF">2022-12-20T07:10:00Z</dcterms:modified>
</cp:coreProperties>
</file>