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36DD8" w14:textId="77777777" w:rsidR="007B4D51" w:rsidRDefault="007B4D51" w:rsidP="007B4D51">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7B4D51">
        <w:rPr>
          <w:rFonts w:ascii="Segoe UI" w:eastAsia="Times New Roman" w:hAnsi="Segoe UI" w:cs="Segoe UI"/>
          <w:b/>
          <w:bCs/>
          <w:color w:val="161616"/>
          <w:kern w:val="36"/>
          <w:sz w:val="48"/>
          <w:szCs w:val="48"/>
          <w14:ligatures w14:val="none"/>
        </w:rPr>
        <w:t>Azure physical infrastructure</w:t>
      </w:r>
    </w:p>
    <w:p w14:paraId="51454864" w14:textId="77777777" w:rsidR="007B4D51" w:rsidRPr="007B4D51" w:rsidRDefault="007B4D51" w:rsidP="007B4D51">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p>
    <w:p w14:paraId="3278B7CF" w14:textId="3A3A14CB" w:rsidR="00C123B4" w:rsidRDefault="007B4D51">
      <w:pPr>
        <w:rPr>
          <w:rFonts w:ascii="Segoe UI" w:hAnsi="Segoe UI" w:cs="Segoe UI"/>
          <w:color w:val="161616"/>
          <w:shd w:val="clear" w:color="auto" w:fill="FFFFFF"/>
        </w:rPr>
      </w:pPr>
      <w:r>
        <w:rPr>
          <w:rFonts w:ascii="Segoe UI" w:hAnsi="Segoe UI" w:cs="Segoe UI"/>
          <w:color w:val="161616"/>
          <w:shd w:val="clear" w:color="auto" w:fill="FFFFFF"/>
        </w:rPr>
        <w:t>The core architectural components of Azure may be broken down into two main groupings: the physical infrastructure, and the management infrastructure.</w:t>
      </w:r>
    </w:p>
    <w:p w14:paraId="45126358" w14:textId="77777777" w:rsidR="007B4D51" w:rsidRDefault="007B4D51" w:rsidP="007B4D51">
      <w:pPr>
        <w:pStyle w:val="Heading2"/>
        <w:shd w:val="clear" w:color="auto" w:fill="FFFFFF"/>
        <w:spacing w:before="480" w:after="180"/>
        <w:rPr>
          <w:rFonts w:ascii="Segoe UI" w:hAnsi="Segoe UI" w:cs="Segoe UI"/>
          <w:color w:val="161616"/>
        </w:rPr>
      </w:pPr>
      <w:r>
        <w:rPr>
          <w:rFonts w:ascii="Segoe UI" w:hAnsi="Segoe UI" w:cs="Segoe UI"/>
          <w:color w:val="161616"/>
        </w:rPr>
        <w:t>Physical infrastructure</w:t>
      </w:r>
    </w:p>
    <w:p w14:paraId="6B1809EB" w14:textId="052CB6D9" w:rsidR="007B4D51" w:rsidRDefault="007B4D51">
      <w:pPr>
        <w:rPr>
          <w:rFonts w:ascii="Segoe UI" w:hAnsi="Segoe UI" w:cs="Segoe UI"/>
          <w:color w:val="161616"/>
          <w:shd w:val="clear" w:color="auto" w:fill="FFFFFF"/>
        </w:rPr>
      </w:pPr>
      <w:r>
        <w:rPr>
          <w:rFonts w:ascii="Segoe UI" w:hAnsi="Segoe UI" w:cs="Segoe UI"/>
          <w:color w:val="161616"/>
          <w:shd w:val="clear" w:color="auto" w:fill="FFFFFF"/>
        </w:rPr>
        <w:t>The physical infrastructure for Azure starts with datacenters. Conceptually, the datacenters are the same as large corporate datacenters. They’re facilities with resources arranged in racks, with dedicated power, cooling, and networking infrastructure.</w:t>
      </w:r>
    </w:p>
    <w:p w14:paraId="0FA7AB58" w14:textId="1A314FEE" w:rsidR="007B4D51" w:rsidRDefault="007B4D51">
      <w:pPr>
        <w:rPr>
          <w:rFonts w:ascii="Segoe UI" w:hAnsi="Segoe UI" w:cs="Segoe UI"/>
          <w:color w:val="161616"/>
          <w:shd w:val="clear" w:color="auto" w:fill="FFFFFF"/>
        </w:rPr>
      </w:pPr>
      <w:r>
        <w:rPr>
          <w:rFonts w:ascii="Segoe UI" w:hAnsi="Segoe UI" w:cs="Segoe UI"/>
          <w:color w:val="161616"/>
          <w:shd w:val="clear" w:color="auto" w:fill="FFFFFF"/>
        </w:rPr>
        <w:t>Datacenters are grouped into Azure Regions or Azure Availability Zones that are designed to help you achieve resiliency and reliability for your business-critical workloads.</w:t>
      </w:r>
    </w:p>
    <w:p w14:paraId="50FE948D" w14:textId="77777777" w:rsidR="007B4D51" w:rsidRPr="0043680D" w:rsidRDefault="007B4D51" w:rsidP="007B4D51">
      <w:pPr>
        <w:pStyle w:val="Heading3"/>
        <w:shd w:val="clear" w:color="auto" w:fill="FFFFFF"/>
        <w:spacing w:before="450" w:after="270"/>
        <w:rPr>
          <w:rFonts w:ascii="Segoe UI" w:hAnsi="Segoe UI" w:cs="Segoe UI"/>
          <w:b/>
          <w:bCs/>
          <w:color w:val="161616"/>
        </w:rPr>
      </w:pPr>
      <w:r w:rsidRPr="0043680D">
        <w:rPr>
          <w:rFonts w:ascii="Segoe UI" w:hAnsi="Segoe UI" w:cs="Segoe UI"/>
          <w:b/>
          <w:bCs/>
          <w:color w:val="161616"/>
        </w:rPr>
        <w:t>Regions</w:t>
      </w:r>
    </w:p>
    <w:p w14:paraId="1754C26A" w14:textId="20181951" w:rsidR="007B4D51" w:rsidRDefault="007B4D51">
      <w:pPr>
        <w:rPr>
          <w:rFonts w:ascii="Segoe UI" w:hAnsi="Segoe UI" w:cs="Segoe UI"/>
          <w:color w:val="161616"/>
          <w:shd w:val="clear" w:color="auto" w:fill="FFFFFF"/>
        </w:rPr>
      </w:pPr>
      <w:r>
        <w:rPr>
          <w:rFonts w:ascii="Segoe UI" w:hAnsi="Segoe UI" w:cs="Segoe UI"/>
          <w:color w:val="161616"/>
          <w:shd w:val="clear" w:color="auto" w:fill="FFFFFF"/>
        </w:rPr>
        <w:t>A region is a geographical area on the planet that contains at least one, but potentially multiple datacenters that are nearby and networked together with a low-latency network.</w:t>
      </w:r>
    </w:p>
    <w:p w14:paraId="1EDC5F29" w14:textId="77777777" w:rsidR="003C3572" w:rsidRPr="0043680D" w:rsidRDefault="003C3572" w:rsidP="003C3572">
      <w:pPr>
        <w:pStyle w:val="Heading3"/>
        <w:shd w:val="clear" w:color="auto" w:fill="FFFFFF"/>
        <w:spacing w:before="450" w:after="270"/>
        <w:rPr>
          <w:rFonts w:ascii="Segoe UI" w:hAnsi="Segoe UI" w:cs="Segoe UI"/>
          <w:b/>
          <w:bCs/>
          <w:color w:val="161616"/>
        </w:rPr>
      </w:pPr>
      <w:r w:rsidRPr="0043680D">
        <w:rPr>
          <w:rFonts w:ascii="Segoe UI" w:hAnsi="Segoe UI" w:cs="Segoe UI"/>
          <w:b/>
          <w:bCs/>
          <w:color w:val="161616"/>
        </w:rPr>
        <w:t>Availability Zones</w:t>
      </w:r>
    </w:p>
    <w:p w14:paraId="073B60FF" w14:textId="4E683B15" w:rsidR="003C3572" w:rsidRDefault="003C3572" w:rsidP="003C3572">
      <w:pPr>
        <w:pStyle w:val="NormalWeb"/>
        <w:shd w:val="clear" w:color="auto" w:fill="FFFFFF"/>
        <w:rPr>
          <w:rFonts w:ascii="Segoe UI" w:hAnsi="Segoe UI" w:cs="Segoe UI"/>
          <w:color w:val="161616"/>
        </w:rPr>
      </w:pPr>
      <w:r>
        <w:rPr>
          <w:rFonts w:ascii="Segoe UI" w:hAnsi="Segoe UI" w:cs="Segoe UI"/>
          <w:color w:val="161616"/>
        </w:rPr>
        <w:t>Availability zones are physically separate datacenters within an Azure region. Each availability zone is made up of one or more datacenters equipped with independent power, cooling, and networking. An availability zone is set up to be an isolation boundary. If one zone goes down, the other continues working. Availability zones are connected through high-speed, private fiber-optic networks.</w:t>
      </w:r>
    </w:p>
    <w:p w14:paraId="479DDFE6" w14:textId="6EC7FE32" w:rsidR="003C3572" w:rsidRDefault="003C3572">
      <w:pPr>
        <w:rPr>
          <w:sz w:val="40"/>
          <w:szCs w:val="40"/>
        </w:rPr>
      </w:pPr>
      <w:r>
        <w:rPr>
          <w:noProof/>
        </w:rPr>
        <w:drawing>
          <wp:inline distT="0" distB="0" distL="0" distR="0" wp14:anchorId="096FC6C5" wp14:editId="491BFF41">
            <wp:extent cx="2266950" cy="2266950"/>
            <wp:effectExtent l="0" t="0" r="0" b="0"/>
            <wp:docPr id="2098044936" name="Picture 1" descr="Diagram showing three datacenters connected in a single Azure region representing an availability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three datacenters connected in a single Azure region representing an availability zo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6950" cy="2266950"/>
                    </a:xfrm>
                    <a:prstGeom prst="rect">
                      <a:avLst/>
                    </a:prstGeom>
                    <a:noFill/>
                    <a:ln>
                      <a:noFill/>
                    </a:ln>
                  </pic:spPr>
                </pic:pic>
              </a:graphicData>
            </a:graphic>
          </wp:inline>
        </w:drawing>
      </w:r>
    </w:p>
    <w:p w14:paraId="217C747C" w14:textId="028CCF82" w:rsidR="003C3572" w:rsidRDefault="003C3572">
      <w:pPr>
        <w:rPr>
          <w:rFonts w:ascii="Segoe UI" w:hAnsi="Segoe UI" w:cs="Segoe UI"/>
          <w:color w:val="161616"/>
          <w:shd w:val="clear" w:color="auto" w:fill="D7EAF8"/>
        </w:rPr>
      </w:pPr>
      <w:r w:rsidRPr="009D7D76">
        <w:rPr>
          <w:sz w:val="32"/>
          <w:szCs w:val="32"/>
        </w:rPr>
        <w:lastRenderedPageBreak/>
        <w:t>Note</w:t>
      </w:r>
      <w:r>
        <w:rPr>
          <w:sz w:val="40"/>
          <w:szCs w:val="40"/>
        </w:rPr>
        <w:t>:</w:t>
      </w:r>
      <w:r w:rsidRPr="003C3572">
        <w:rPr>
          <w:rFonts w:ascii="Segoe UI" w:hAnsi="Segoe UI" w:cs="Segoe UI"/>
          <w:color w:val="161616"/>
          <w:shd w:val="clear" w:color="auto" w:fill="D7EAF8"/>
        </w:rPr>
        <w:t xml:space="preserve"> </w:t>
      </w:r>
      <w:r>
        <w:rPr>
          <w:rFonts w:ascii="Segoe UI" w:hAnsi="Segoe UI" w:cs="Segoe UI"/>
          <w:color w:val="161616"/>
          <w:shd w:val="clear" w:color="auto" w:fill="D7EAF8"/>
        </w:rPr>
        <w:t>To ensure resiliency, a minimum of three separate availability zones are present in all availability zone-enabled regions. However, not all Azure Regions currently support availability zones.</w:t>
      </w:r>
    </w:p>
    <w:p w14:paraId="43504D1F" w14:textId="77777777" w:rsidR="009D7D76" w:rsidRDefault="009D7D76">
      <w:pPr>
        <w:rPr>
          <w:rFonts w:ascii="Segoe UI" w:hAnsi="Segoe UI" w:cs="Segoe UI"/>
          <w:color w:val="161616"/>
          <w:shd w:val="clear" w:color="auto" w:fill="FFFFFF"/>
        </w:rPr>
      </w:pPr>
    </w:p>
    <w:p w14:paraId="7800DD62" w14:textId="6226D7A7" w:rsidR="009D7D76" w:rsidRPr="009D7D76" w:rsidRDefault="009D7D76">
      <w:pPr>
        <w:rPr>
          <w:rFonts w:ascii="Segoe UI" w:hAnsi="Segoe UI" w:cs="Segoe UI"/>
          <w:b/>
          <w:bCs/>
          <w:color w:val="161616"/>
          <w:shd w:val="clear" w:color="auto" w:fill="FFFFFF"/>
        </w:rPr>
      </w:pPr>
      <w:r w:rsidRPr="009D7D76">
        <w:rPr>
          <w:rFonts w:ascii="Segoe UI" w:hAnsi="Segoe UI" w:cs="Segoe UI"/>
          <w:b/>
          <w:bCs/>
          <w:color w:val="161616"/>
          <w:shd w:val="clear" w:color="auto" w:fill="FFFFFF"/>
        </w:rPr>
        <w:t xml:space="preserve">Use </w:t>
      </w:r>
      <w:r w:rsidRPr="009D7D76">
        <w:rPr>
          <w:rFonts w:ascii="Segoe UI" w:hAnsi="Segoe UI" w:cs="Segoe UI"/>
          <w:b/>
          <w:bCs/>
          <w:color w:val="161616"/>
          <w:sz w:val="24"/>
          <w:szCs w:val="24"/>
          <w:shd w:val="clear" w:color="auto" w:fill="FFFFFF"/>
        </w:rPr>
        <w:t>availability</w:t>
      </w:r>
      <w:r w:rsidRPr="009D7D76">
        <w:rPr>
          <w:rFonts w:ascii="Segoe UI" w:hAnsi="Segoe UI" w:cs="Segoe UI"/>
          <w:b/>
          <w:bCs/>
          <w:color w:val="161616"/>
          <w:shd w:val="clear" w:color="auto" w:fill="FFFFFF"/>
        </w:rPr>
        <w:t xml:space="preserve"> zones in your apps</w:t>
      </w:r>
    </w:p>
    <w:p w14:paraId="4D9587C9" w14:textId="2BFB162A" w:rsidR="003C3572" w:rsidRDefault="009D7D76">
      <w:pPr>
        <w:rPr>
          <w:rFonts w:ascii="Segoe UI" w:hAnsi="Segoe UI" w:cs="Segoe UI"/>
          <w:color w:val="161616"/>
          <w:shd w:val="clear" w:color="auto" w:fill="FFFFFF"/>
        </w:rPr>
      </w:pPr>
      <w:r>
        <w:rPr>
          <w:rFonts w:ascii="Segoe UI" w:hAnsi="Segoe UI" w:cs="Segoe UI"/>
          <w:color w:val="161616"/>
          <w:shd w:val="clear" w:color="auto" w:fill="FFFFFF"/>
        </w:rPr>
        <w:t xml:space="preserve">use availability zones to run mission-critical applications and build high-availability into your application architecture by co-locating </w:t>
      </w:r>
      <w:r w:rsidRPr="009D7D76">
        <w:rPr>
          <w:rFonts w:ascii="Segoe UI" w:hAnsi="Segoe UI" w:cs="Segoe UI"/>
          <w:b/>
          <w:bCs/>
          <w:color w:val="161616"/>
          <w:shd w:val="clear" w:color="auto" w:fill="FFFFFF"/>
        </w:rPr>
        <w:t>your compute, storage, networking, and data resources</w:t>
      </w:r>
      <w:r>
        <w:rPr>
          <w:rFonts w:ascii="Segoe UI" w:hAnsi="Segoe UI" w:cs="Segoe UI"/>
          <w:color w:val="161616"/>
          <w:shd w:val="clear" w:color="auto" w:fill="FFFFFF"/>
        </w:rPr>
        <w:t xml:space="preserve"> within an availability zone and replicating in other availability zones. Keep in mind that there could be a </w:t>
      </w:r>
      <w:r w:rsidRPr="009D7D76">
        <w:rPr>
          <w:rFonts w:ascii="Segoe UI" w:hAnsi="Segoe UI" w:cs="Segoe UI"/>
          <w:b/>
          <w:bCs/>
          <w:color w:val="161616"/>
          <w:shd w:val="clear" w:color="auto" w:fill="FFFFFF"/>
        </w:rPr>
        <w:t>cost</w:t>
      </w:r>
      <w:r>
        <w:rPr>
          <w:rFonts w:ascii="Segoe UI" w:hAnsi="Segoe UI" w:cs="Segoe UI"/>
          <w:color w:val="161616"/>
          <w:shd w:val="clear" w:color="auto" w:fill="FFFFFF"/>
        </w:rPr>
        <w:t xml:space="preserve"> to duplicating your services and transferring data between availability zones.</w:t>
      </w:r>
    </w:p>
    <w:p w14:paraId="52DF34BB" w14:textId="77777777" w:rsidR="009D7D76" w:rsidRPr="009D7D76" w:rsidRDefault="009D7D76" w:rsidP="009D7D76">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D7D76">
        <w:rPr>
          <w:rFonts w:ascii="Segoe UI" w:eastAsia="Times New Roman" w:hAnsi="Segoe UI" w:cs="Segoe UI"/>
          <w:color w:val="161616"/>
          <w:kern w:val="0"/>
          <w:sz w:val="24"/>
          <w:szCs w:val="24"/>
          <w14:ligatures w14:val="none"/>
        </w:rPr>
        <w:t>Availability zones are primarily for VMs, managed disks, load balancers, and SQL databases. Azure services that support availability zones fall into three categories:</w:t>
      </w:r>
    </w:p>
    <w:p w14:paraId="57F6D070" w14:textId="77777777" w:rsidR="009D7D76" w:rsidRPr="009D7D76" w:rsidRDefault="009D7D76" w:rsidP="009D7D76">
      <w:pPr>
        <w:numPr>
          <w:ilvl w:val="0"/>
          <w:numId w:val="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9D7D76">
        <w:rPr>
          <w:rFonts w:ascii="Segoe UI" w:eastAsia="Times New Roman" w:hAnsi="Segoe UI" w:cs="Segoe UI"/>
          <w:color w:val="161616"/>
          <w:kern w:val="0"/>
          <w:sz w:val="24"/>
          <w:szCs w:val="24"/>
          <w14:ligatures w14:val="none"/>
        </w:rPr>
        <w:t>Zonal services: You pin the resource to a specific zone (for example, VMs, managed disks, IP addresses).</w:t>
      </w:r>
    </w:p>
    <w:p w14:paraId="32A735C0" w14:textId="77777777" w:rsidR="009D7D76" w:rsidRPr="009D7D76" w:rsidRDefault="009D7D76" w:rsidP="009D7D76">
      <w:pPr>
        <w:numPr>
          <w:ilvl w:val="0"/>
          <w:numId w:val="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9D7D76">
        <w:rPr>
          <w:rFonts w:ascii="Segoe UI" w:eastAsia="Times New Roman" w:hAnsi="Segoe UI" w:cs="Segoe UI"/>
          <w:color w:val="161616"/>
          <w:kern w:val="0"/>
          <w:sz w:val="24"/>
          <w:szCs w:val="24"/>
          <w14:ligatures w14:val="none"/>
        </w:rPr>
        <w:t>Zone-redundant services: The platform replicates automatically across zones (for example, zone-redundant storage, SQL Database).</w:t>
      </w:r>
    </w:p>
    <w:p w14:paraId="53C5D127" w14:textId="77777777" w:rsidR="009D7D76" w:rsidRPr="009D7D76" w:rsidRDefault="009D7D76" w:rsidP="009D7D76">
      <w:pPr>
        <w:numPr>
          <w:ilvl w:val="0"/>
          <w:numId w:val="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9D7D76">
        <w:rPr>
          <w:rFonts w:ascii="Segoe UI" w:eastAsia="Times New Roman" w:hAnsi="Segoe UI" w:cs="Segoe UI"/>
          <w:color w:val="161616"/>
          <w:kern w:val="0"/>
          <w:sz w:val="24"/>
          <w:szCs w:val="24"/>
          <w14:ligatures w14:val="none"/>
        </w:rPr>
        <w:t>Non-regional services: Services are always available from Azure geographies and are resilient to zone-wide outages as well as region-wide outages.</w:t>
      </w:r>
    </w:p>
    <w:p w14:paraId="1966CD72" w14:textId="77777777" w:rsidR="009D7D76" w:rsidRDefault="009D7D76">
      <w:pPr>
        <w:rPr>
          <w:sz w:val="40"/>
          <w:szCs w:val="40"/>
        </w:rPr>
      </w:pPr>
    </w:p>
    <w:p w14:paraId="54561819" w14:textId="77777777" w:rsidR="008427D3" w:rsidRPr="008427D3" w:rsidRDefault="008427D3" w:rsidP="008427D3">
      <w:pPr>
        <w:shd w:val="clear" w:color="auto" w:fill="FFFFFF"/>
        <w:spacing w:before="450" w:after="270" w:line="240" w:lineRule="auto"/>
        <w:outlineLvl w:val="2"/>
        <w:rPr>
          <w:rFonts w:ascii="Segoe UI" w:eastAsia="Times New Roman" w:hAnsi="Segoe UI" w:cs="Segoe UI"/>
          <w:b/>
          <w:bCs/>
          <w:color w:val="161616"/>
          <w:kern w:val="0"/>
          <w:sz w:val="27"/>
          <w:szCs w:val="27"/>
          <w14:ligatures w14:val="none"/>
        </w:rPr>
      </w:pPr>
      <w:r w:rsidRPr="008427D3">
        <w:rPr>
          <w:rFonts w:ascii="Segoe UI" w:eastAsia="Times New Roman" w:hAnsi="Segoe UI" w:cs="Segoe UI"/>
          <w:b/>
          <w:bCs/>
          <w:color w:val="161616"/>
          <w:kern w:val="0"/>
          <w:sz w:val="27"/>
          <w:szCs w:val="27"/>
          <w14:ligatures w14:val="none"/>
        </w:rPr>
        <w:t>Region pairs</w:t>
      </w:r>
    </w:p>
    <w:p w14:paraId="4804AA78" w14:textId="55CF90FA" w:rsidR="009D7D76" w:rsidRDefault="008427D3">
      <w:pPr>
        <w:rPr>
          <w:rFonts w:ascii="Segoe UI" w:hAnsi="Segoe UI" w:cs="Segoe UI"/>
          <w:color w:val="161616"/>
          <w:shd w:val="clear" w:color="auto" w:fill="FFFFFF"/>
        </w:rPr>
      </w:pPr>
      <w:r>
        <w:rPr>
          <w:rFonts w:ascii="Segoe UI" w:hAnsi="Segoe UI" w:cs="Segoe UI"/>
          <w:color w:val="161616"/>
          <w:shd w:val="clear" w:color="auto" w:fill="FFFFFF"/>
        </w:rPr>
        <w:t xml:space="preserve">Most Azure regions are paired with another region within the same geography (such as US, Europe, or Asia) at least 300 miles away. </w:t>
      </w:r>
    </w:p>
    <w:p w14:paraId="04B988B8" w14:textId="51933C46" w:rsidR="008427D3" w:rsidRDefault="008427D3" w:rsidP="008427D3">
      <w:pPr>
        <w:pStyle w:val="ListParagraph"/>
        <w:numPr>
          <w:ilvl w:val="0"/>
          <w:numId w:val="3"/>
        </w:numPr>
        <w:rPr>
          <w:rFonts w:ascii="Segoe UI" w:hAnsi="Segoe UI" w:cs="Segoe UI"/>
          <w:color w:val="161616"/>
          <w:shd w:val="clear" w:color="auto" w:fill="FFFFFF"/>
        </w:rPr>
      </w:pPr>
      <w:r>
        <w:rPr>
          <w:rFonts w:ascii="Segoe UI" w:hAnsi="Segoe UI" w:cs="Segoe UI"/>
          <w:color w:val="161616"/>
          <w:shd w:val="clear" w:color="auto" w:fill="FFFFFF"/>
        </w:rPr>
        <w:t xml:space="preserve">approach allows for </w:t>
      </w:r>
      <w:r w:rsidRPr="008427D3">
        <w:rPr>
          <w:rFonts w:ascii="Segoe UI" w:hAnsi="Segoe UI" w:cs="Segoe UI"/>
          <w:b/>
          <w:bCs/>
          <w:color w:val="161616"/>
          <w:shd w:val="clear" w:color="auto" w:fill="FFFFFF"/>
        </w:rPr>
        <w:t>the replication of resources</w:t>
      </w:r>
      <w:r>
        <w:rPr>
          <w:rFonts w:ascii="Segoe UI" w:hAnsi="Segoe UI" w:cs="Segoe UI"/>
          <w:color w:val="161616"/>
          <w:shd w:val="clear" w:color="auto" w:fill="FFFFFF"/>
        </w:rPr>
        <w:t xml:space="preserve"> across a geography that helps </w:t>
      </w:r>
      <w:r w:rsidRPr="008427D3">
        <w:rPr>
          <w:rFonts w:ascii="Segoe UI" w:hAnsi="Segoe UI" w:cs="Segoe UI"/>
          <w:b/>
          <w:bCs/>
          <w:color w:val="161616"/>
          <w:shd w:val="clear" w:color="auto" w:fill="FFFFFF"/>
        </w:rPr>
        <w:t>reduce</w:t>
      </w:r>
      <w:r>
        <w:rPr>
          <w:rFonts w:ascii="Segoe UI" w:hAnsi="Segoe UI" w:cs="Segoe UI"/>
          <w:color w:val="161616"/>
          <w:shd w:val="clear" w:color="auto" w:fill="FFFFFF"/>
        </w:rPr>
        <w:t xml:space="preserve"> the likelihood of interruptions because of events such as </w:t>
      </w:r>
      <w:r w:rsidRPr="008427D3">
        <w:rPr>
          <w:rFonts w:ascii="Segoe UI" w:hAnsi="Segoe UI" w:cs="Segoe UI"/>
          <w:b/>
          <w:bCs/>
          <w:color w:val="161616"/>
          <w:shd w:val="clear" w:color="auto" w:fill="FFFFFF"/>
        </w:rPr>
        <w:t>natural disasters, civil unrest, power outages, or physical network outages</w:t>
      </w:r>
      <w:r>
        <w:rPr>
          <w:rFonts w:ascii="Segoe UI" w:hAnsi="Segoe UI" w:cs="Segoe UI"/>
          <w:color w:val="161616"/>
          <w:shd w:val="clear" w:color="auto" w:fill="FFFFFF"/>
        </w:rPr>
        <w:t xml:space="preserve"> that affect an entire region. For example, if a region in a pair was affected by a natural disaster, services would automatically fail over to the other region in its region pair.</w:t>
      </w:r>
    </w:p>
    <w:p w14:paraId="164EED12" w14:textId="77777777" w:rsidR="008427D3" w:rsidRDefault="008427D3" w:rsidP="008427D3">
      <w:pPr>
        <w:rPr>
          <w:rFonts w:ascii="Segoe UI" w:hAnsi="Segoe UI" w:cs="Segoe UI"/>
          <w:color w:val="161616"/>
          <w:shd w:val="clear" w:color="auto" w:fill="FFFFFF"/>
        </w:rPr>
      </w:pPr>
    </w:p>
    <w:p w14:paraId="2B34D7AF" w14:textId="1CD605C5" w:rsidR="008427D3" w:rsidRDefault="008427D3" w:rsidP="008427D3">
      <w:pPr>
        <w:rPr>
          <w:rFonts w:ascii="Segoe UI" w:hAnsi="Segoe UI" w:cs="Segoe UI"/>
          <w:color w:val="161616"/>
          <w:shd w:val="clear" w:color="auto" w:fill="D7EAF8"/>
        </w:rPr>
      </w:pPr>
      <w:r>
        <w:rPr>
          <w:rFonts w:ascii="Segoe UI" w:hAnsi="Segoe UI" w:cs="Segoe UI"/>
          <w:color w:val="161616"/>
          <w:shd w:val="clear" w:color="auto" w:fill="FFFFFF"/>
        </w:rPr>
        <w:t>Note:</w:t>
      </w:r>
      <w:r w:rsidRPr="008427D3">
        <w:rPr>
          <w:rFonts w:ascii="Segoe UI" w:hAnsi="Segoe UI" w:cs="Segoe UI"/>
          <w:color w:val="161616"/>
          <w:shd w:val="clear" w:color="auto" w:fill="D7EAF8"/>
        </w:rPr>
        <w:t xml:space="preserve"> </w:t>
      </w:r>
      <w:r>
        <w:rPr>
          <w:rFonts w:ascii="Segoe UI" w:hAnsi="Segoe UI" w:cs="Segoe UI"/>
          <w:color w:val="161616"/>
          <w:shd w:val="clear" w:color="auto" w:fill="D7EAF8"/>
        </w:rPr>
        <w:t>Not all Azure services automatically replicate data or automatically fall back from a failed region to cross-replicate to another enabled region.</w:t>
      </w:r>
    </w:p>
    <w:p w14:paraId="00C631C7" w14:textId="77777777" w:rsidR="008427D3" w:rsidRDefault="008427D3" w:rsidP="008427D3">
      <w:pPr>
        <w:rPr>
          <w:rFonts w:ascii="Segoe UI" w:hAnsi="Segoe UI" w:cs="Segoe UI"/>
          <w:color w:val="161616"/>
          <w:shd w:val="clear" w:color="auto" w:fill="D7EAF8"/>
        </w:rPr>
      </w:pPr>
    </w:p>
    <w:p w14:paraId="48772678" w14:textId="03EC93AA" w:rsidR="008427D3" w:rsidRPr="008427D3" w:rsidRDefault="008427D3" w:rsidP="008427D3">
      <w:pPr>
        <w:rPr>
          <w:rFonts w:ascii="Segoe UI" w:hAnsi="Segoe UI" w:cs="Segoe UI"/>
          <w:color w:val="161616"/>
          <w:shd w:val="clear" w:color="auto" w:fill="FFFFFF"/>
        </w:rPr>
      </w:pPr>
      <w:r>
        <w:rPr>
          <w:noProof/>
        </w:rPr>
        <w:lastRenderedPageBreak/>
        <w:drawing>
          <wp:inline distT="0" distB="0" distL="0" distR="0" wp14:anchorId="066B6684" wp14:editId="1854946C">
            <wp:extent cx="5943600" cy="3288665"/>
            <wp:effectExtent l="0" t="0" r="0" b="0"/>
            <wp:docPr id="1298623272" name="Picture 2" descr="Diagram showing the relationship between geography, region pair, region, and availability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showing the relationship between geography, region pair, region, and availability zo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88665"/>
                    </a:xfrm>
                    <a:prstGeom prst="rect">
                      <a:avLst/>
                    </a:prstGeom>
                    <a:noFill/>
                    <a:ln>
                      <a:noFill/>
                    </a:ln>
                  </pic:spPr>
                </pic:pic>
              </a:graphicData>
            </a:graphic>
          </wp:inline>
        </w:drawing>
      </w:r>
    </w:p>
    <w:p w14:paraId="047803D5" w14:textId="47F391FD" w:rsidR="008427D3" w:rsidRDefault="008427D3" w:rsidP="008427D3">
      <w:pPr>
        <w:rPr>
          <w:sz w:val="40"/>
          <w:szCs w:val="40"/>
        </w:rPr>
      </w:pPr>
    </w:p>
    <w:p w14:paraId="51518F1C" w14:textId="0D2A4366" w:rsidR="008427D3" w:rsidRDefault="008427D3" w:rsidP="008427D3">
      <w:pPr>
        <w:pBdr>
          <w:top w:val="single" w:sz="6" w:space="1" w:color="auto"/>
          <w:bottom w:val="single" w:sz="6" w:space="1" w:color="auto"/>
        </w:pBdr>
        <w:rPr>
          <w:rFonts w:ascii="Segoe UI" w:hAnsi="Segoe UI" w:cs="Segoe UI"/>
          <w:color w:val="161616"/>
          <w:shd w:val="clear" w:color="auto" w:fill="FFFFFF"/>
        </w:rPr>
      </w:pPr>
      <w:r>
        <w:rPr>
          <w:rFonts w:ascii="Segoe UI" w:hAnsi="Segoe UI" w:cs="Segoe UI"/>
          <w:color w:val="161616"/>
          <w:shd w:val="clear" w:color="auto" w:fill="FFFFFF"/>
        </w:rPr>
        <w:t xml:space="preserve">Because the pair of regions are directly connected and far enough apart to be isolated from regional disasters, </w:t>
      </w:r>
      <w:r w:rsidRPr="008427D3">
        <w:rPr>
          <w:rFonts w:ascii="Segoe UI" w:hAnsi="Segoe UI" w:cs="Segoe UI"/>
          <w:b/>
          <w:bCs/>
          <w:color w:val="161616"/>
          <w:shd w:val="clear" w:color="auto" w:fill="FFFFFF"/>
        </w:rPr>
        <w:t>you can use them to provide reliable services and data redundancy</w:t>
      </w:r>
      <w:r>
        <w:rPr>
          <w:rFonts w:ascii="Segoe UI" w:hAnsi="Segoe UI" w:cs="Segoe UI"/>
          <w:color w:val="161616"/>
          <w:shd w:val="clear" w:color="auto" w:fill="FFFFFF"/>
        </w:rPr>
        <w:t>.</w:t>
      </w:r>
    </w:p>
    <w:p w14:paraId="470C6F53" w14:textId="77777777" w:rsidR="00DC7C08" w:rsidRPr="00DC7C08" w:rsidRDefault="00DC7C08" w:rsidP="00DC7C08">
      <w:pPr>
        <w:shd w:val="clear" w:color="auto" w:fill="FFFFFF"/>
        <w:spacing w:before="540" w:after="90" w:line="240" w:lineRule="auto"/>
        <w:outlineLvl w:val="3"/>
        <w:rPr>
          <w:rFonts w:ascii="Segoe UI" w:eastAsia="Times New Roman" w:hAnsi="Segoe UI" w:cs="Segoe UI"/>
          <w:b/>
          <w:bCs/>
          <w:color w:val="161616"/>
          <w:kern w:val="0"/>
          <w:sz w:val="24"/>
          <w:szCs w:val="24"/>
          <w14:ligatures w14:val="none"/>
        </w:rPr>
      </w:pPr>
      <w:r w:rsidRPr="00DC7C08">
        <w:rPr>
          <w:rFonts w:ascii="Segoe UI" w:eastAsia="Times New Roman" w:hAnsi="Segoe UI" w:cs="Segoe UI"/>
          <w:b/>
          <w:bCs/>
          <w:color w:val="161616"/>
          <w:kern w:val="0"/>
          <w:sz w:val="24"/>
          <w:szCs w:val="24"/>
          <w14:ligatures w14:val="none"/>
        </w:rPr>
        <w:t>Additional advantages of region pairs:</w:t>
      </w:r>
    </w:p>
    <w:p w14:paraId="43178D68" w14:textId="77777777" w:rsidR="00DC7C08" w:rsidRPr="00DC7C08" w:rsidRDefault="00DC7C08" w:rsidP="00DC7C08">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C7C08">
        <w:rPr>
          <w:rFonts w:ascii="Segoe UI" w:eastAsia="Times New Roman" w:hAnsi="Segoe UI" w:cs="Segoe UI"/>
          <w:color w:val="161616"/>
          <w:kern w:val="0"/>
          <w:sz w:val="24"/>
          <w:szCs w:val="24"/>
          <w14:ligatures w14:val="none"/>
        </w:rPr>
        <w:t>If an extensive Azure outage occurs, one region out of every pair is prioritized to make sure at least one is restored as quickly as possible for applications hosted in that region pair.</w:t>
      </w:r>
    </w:p>
    <w:p w14:paraId="7998A8D8" w14:textId="77777777" w:rsidR="00DC7C08" w:rsidRPr="00DC7C08" w:rsidRDefault="00DC7C08" w:rsidP="00DC7C08">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C7C08">
        <w:rPr>
          <w:rFonts w:ascii="Segoe UI" w:eastAsia="Times New Roman" w:hAnsi="Segoe UI" w:cs="Segoe UI"/>
          <w:color w:val="161616"/>
          <w:kern w:val="0"/>
          <w:sz w:val="24"/>
          <w:szCs w:val="24"/>
          <w14:ligatures w14:val="none"/>
        </w:rPr>
        <w:t>Planned Azure updates are rolled out to paired regions one region at a time to minimize downtime and risk of application outage.</w:t>
      </w:r>
    </w:p>
    <w:p w14:paraId="70924D0B" w14:textId="77777777" w:rsidR="00DC7C08" w:rsidRPr="00DC7C08" w:rsidRDefault="00DC7C08" w:rsidP="00DC7C08">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C7C08">
        <w:rPr>
          <w:rFonts w:ascii="Segoe UI" w:eastAsia="Times New Roman" w:hAnsi="Segoe UI" w:cs="Segoe UI"/>
          <w:color w:val="161616"/>
          <w:kern w:val="0"/>
          <w:sz w:val="24"/>
          <w:szCs w:val="24"/>
          <w14:ligatures w14:val="none"/>
        </w:rPr>
        <w:t>Data continues to reside within the same geography as its pair (except for Brazil South) for tax- and law-enforcement jurisdiction purposes.</w:t>
      </w:r>
    </w:p>
    <w:p w14:paraId="1C7DB0DC" w14:textId="77777777" w:rsidR="0043680D" w:rsidRPr="0043680D" w:rsidRDefault="0043680D" w:rsidP="0043680D">
      <w:pPr>
        <w:pStyle w:val="Heading3"/>
        <w:shd w:val="clear" w:color="auto" w:fill="FFFFFF"/>
        <w:spacing w:before="450" w:after="270"/>
        <w:rPr>
          <w:rFonts w:ascii="Segoe UI" w:hAnsi="Segoe UI" w:cs="Segoe UI"/>
          <w:b/>
          <w:bCs/>
          <w:color w:val="161616"/>
        </w:rPr>
      </w:pPr>
      <w:r w:rsidRPr="0043680D">
        <w:rPr>
          <w:rFonts w:ascii="Segoe UI" w:hAnsi="Segoe UI" w:cs="Segoe UI"/>
          <w:b/>
          <w:bCs/>
          <w:color w:val="161616"/>
        </w:rPr>
        <w:t>Sovereign Regions</w:t>
      </w:r>
    </w:p>
    <w:p w14:paraId="1CF6B27A" w14:textId="77777777" w:rsidR="0043680D" w:rsidRDefault="0043680D" w:rsidP="0043680D">
      <w:pPr>
        <w:pStyle w:val="NormalWeb"/>
        <w:shd w:val="clear" w:color="auto" w:fill="FFFFFF"/>
        <w:rPr>
          <w:rFonts w:ascii="Segoe UI" w:hAnsi="Segoe UI" w:cs="Segoe UI"/>
          <w:color w:val="161616"/>
        </w:rPr>
      </w:pPr>
      <w:r>
        <w:rPr>
          <w:rFonts w:ascii="Segoe UI" w:hAnsi="Segoe UI" w:cs="Segoe UI"/>
          <w:color w:val="161616"/>
        </w:rPr>
        <w:t xml:space="preserve">In addition to regular regions, Azure also has sovereign regions. Sovereign regions are instances of Azure that are isolated from the main instance of Azure. You may need to use a sovereign region for </w:t>
      </w:r>
      <w:r w:rsidRPr="0043680D">
        <w:rPr>
          <w:rFonts w:ascii="Segoe UI" w:hAnsi="Segoe UI" w:cs="Segoe UI"/>
          <w:b/>
          <w:bCs/>
          <w:color w:val="161616"/>
        </w:rPr>
        <w:t>compliance or legal purposes</w:t>
      </w:r>
      <w:r>
        <w:rPr>
          <w:rFonts w:ascii="Segoe UI" w:hAnsi="Segoe UI" w:cs="Segoe UI"/>
          <w:color w:val="161616"/>
        </w:rPr>
        <w:t>.</w:t>
      </w:r>
    </w:p>
    <w:p w14:paraId="4238E684" w14:textId="77777777" w:rsidR="00F21066" w:rsidRDefault="00F21066" w:rsidP="00F21066">
      <w:pPr>
        <w:pStyle w:val="Heading1"/>
        <w:shd w:val="clear" w:color="auto" w:fill="FFFFFF"/>
        <w:spacing w:before="0" w:beforeAutospacing="0" w:after="0" w:afterAutospacing="0"/>
        <w:rPr>
          <w:rFonts w:ascii="Segoe UI" w:hAnsi="Segoe UI" w:cs="Segoe UI"/>
          <w:color w:val="161616"/>
        </w:rPr>
      </w:pPr>
    </w:p>
    <w:p w14:paraId="01CC5B6C" w14:textId="59E85CB1" w:rsidR="00F21066" w:rsidRDefault="00F21066" w:rsidP="00F21066">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lastRenderedPageBreak/>
        <w:t>Azure management infrastructure</w:t>
      </w:r>
    </w:p>
    <w:p w14:paraId="520624B6" w14:textId="650FB25E" w:rsidR="00F21066" w:rsidRPr="00F21066" w:rsidRDefault="00F21066" w:rsidP="00F21066">
      <w:pPr>
        <w:pStyle w:val="Heading2"/>
        <w:shd w:val="clear" w:color="auto" w:fill="FFFFFF"/>
        <w:spacing w:before="480" w:after="180"/>
        <w:rPr>
          <w:rFonts w:ascii="Segoe UI" w:hAnsi="Segoe UI" w:cs="Segoe UI"/>
          <w:b/>
          <w:bCs/>
          <w:color w:val="161616"/>
        </w:rPr>
      </w:pPr>
      <w:r w:rsidRPr="00F21066">
        <w:rPr>
          <w:rFonts w:ascii="Segoe UI" w:hAnsi="Segoe UI" w:cs="Segoe UI"/>
          <w:b/>
          <w:bCs/>
          <w:color w:val="161616"/>
        </w:rPr>
        <w:t>Azure resources and resource groups</w:t>
      </w:r>
    </w:p>
    <w:p w14:paraId="50BB4C15" w14:textId="77777777" w:rsidR="00F21066" w:rsidRPr="00F21066" w:rsidRDefault="00F21066" w:rsidP="00F21066">
      <w:pPr>
        <w:pStyle w:val="NormalWeb"/>
        <w:shd w:val="clear" w:color="auto" w:fill="FFFFFF"/>
        <w:rPr>
          <w:rFonts w:ascii="Segoe UI" w:hAnsi="Segoe UI" w:cs="Segoe UI"/>
          <w:color w:val="161616"/>
          <w:sz w:val="32"/>
          <w:szCs w:val="32"/>
        </w:rPr>
      </w:pPr>
      <w:r>
        <w:rPr>
          <w:rFonts w:ascii="Segoe UI" w:hAnsi="Segoe UI" w:cs="Segoe UI"/>
          <w:color w:val="161616"/>
        </w:rPr>
        <w:t xml:space="preserve">A resource is the </w:t>
      </w:r>
      <w:r w:rsidRPr="00F21066">
        <w:rPr>
          <w:rFonts w:ascii="Segoe UI" w:hAnsi="Segoe UI" w:cs="Segoe UI"/>
          <w:b/>
          <w:bCs/>
          <w:color w:val="161616"/>
        </w:rPr>
        <w:t>basic building block</w:t>
      </w:r>
      <w:r>
        <w:rPr>
          <w:rFonts w:ascii="Segoe UI" w:hAnsi="Segoe UI" w:cs="Segoe UI"/>
          <w:color w:val="161616"/>
        </w:rPr>
        <w:t xml:space="preserve"> of Azure. Anything you create, provision, deploy, etc. is a resource. Virtual Machines (VMs), virtual networks, databases, cognitive services, etc. are all considered resources within Azure.</w:t>
      </w:r>
    </w:p>
    <w:p w14:paraId="63474A32" w14:textId="3A76A24F" w:rsidR="008427D3" w:rsidRDefault="00F21066" w:rsidP="008427D3">
      <w:pPr>
        <w:rPr>
          <w:sz w:val="32"/>
          <w:szCs w:val="32"/>
        </w:rPr>
      </w:pPr>
      <w:r w:rsidRPr="00F21066">
        <w:rPr>
          <w:sz w:val="32"/>
          <w:szCs w:val="32"/>
        </w:rPr>
        <w:t>Rules of Resource groups:</w:t>
      </w:r>
    </w:p>
    <w:p w14:paraId="1ECA320B" w14:textId="77777777" w:rsidR="00F21066" w:rsidRPr="00F21066" w:rsidRDefault="00F21066" w:rsidP="00F21066">
      <w:pPr>
        <w:pStyle w:val="ListParagraph"/>
        <w:numPr>
          <w:ilvl w:val="0"/>
          <w:numId w:val="3"/>
        </w:numPr>
        <w:rPr>
          <w:sz w:val="32"/>
          <w:szCs w:val="32"/>
        </w:rPr>
      </w:pPr>
      <w:r w:rsidRPr="00F21066">
        <w:rPr>
          <w:rFonts w:ascii="Segoe UI" w:hAnsi="Segoe UI" w:cs="Segoe UI"/>
          <w:color w:val="161616"/>
          <w:shd w:val="clear" w:color="auto" w:fill="FFFFFF"/>
        </w:rPr>
        <w:t xml:space="preserve">While a resource group can contain many resources, a single resource can only be in one resource group at a time. </w:t>
      </w:r>
    </w:p>
    <w:p w14:paraId="5427D441" w14:textId="77777777" w:rsidR="00F21066" w:rsidRPr="00F21066" w:rsidRDefault="00F21066" w:rsidP="00F21066">
      <w:pPr>
        <w:pStyle w:val="ListParagraph"/>
        <w:numPr>
          <w:ilvl w:val="0"/>
          <w:numId w:val="3"/>
        </w:numPr>
        <w:rPr>
          <w:sz w:val="32"/>
          <w:szCs w:val="32"/>
        </w:rPr>
      </w:pPr>
      <w:r w:rsidRPr="00F21066">
        <w:rPr>
          <w:rFonts w:ascii="Segoe UI" w:hAnsi="Segoe UI" w:cs="Segoe UI"/>
          <w:color w:val="161616"/>
          <w:shd w:val="clear" w:color="auto" w:fill="FFFFFF"/>
        </w:rPr>
        <w:t xml:space="preserve">Some resources may be moved between resource groups, but when you move a resource to a new group, it will no longer be associated with the </w:t>
      </w:r>
      <w:r w:rsidRPr="00F21066">
        <w:rPr>
          <w:rFonts w:ascii="Segoe UI" w:hAnsi="Segoe UI" w:cs="Segoe UI"/>
          <w:b/>
          <w:bCs/>
          <w:color w:val="161616"/>
          <w:shd w:val="clear" w:color="auto" w:fill="FFFFFF"/>
        </w:rPr>
        <w:t>former group</w:t>
      </w:r>
      <w:r w:rsidRPr="00F21066">
        <w:rPr>
          <w:rFonts w:ascii="Segoe UI" w:hAnsi="Segoe UI" w:cs="Segoe UI"/>
          <w:color w:val="161616"/>
          <w:shd w:val="clear" w:color="auto" w:fill="FFFFFF"/>
        </w:rPr>
        <w:t xml:space="preserve">. </w:t>
      </w:r>
    </w:p>
    <w:p w14:paraId="22705783" w14:textId="4DEE906F" w:rsidR="00F21066" w:rsidRPr="00F21066" w:rsidRDefault="00F21066" w:rsidP="00F21066">
      <w:pPr>
        <w:pStyle w:val="ListParagraph"/>
        <w:numPr>
          <w:ilvl w:val="0"/>
          <w:numId w:val="3"/>
        </w:numPr>
        <w:rPr>
          <w:sz w:val="32"/>
          <w:szCs w:val="32"/>
        </w:rPr>
      </w:pPr>
      <w:r w:rsidRPr="00F21066">
        <w:rPr>
          <w:rFonts w:ascii="Segoe UI" w:hAnsi="Segoe UI" w:cs="Segoe UI"/>
          <w:color w:val="161616"/>
          <w:shd w:val="clear" w:color="auto" w:fill="FFFFFF"/>
        </w:rPr>
        <w:t xml:space="preserve">Additionally, resource groups </w:t>
      </w:r>
      <w:r w:rsidRPr="00F21066">
        <w:rPr>
          <w:rFonts w:ascii="Segoe UI" w:hAnsi="Segoe UI" w:cs="Segoe UI"/>
          <w:b/>
          <w:bCs/>
          <w:color w:val="161616"/>
          <w:shd w:val="clear" w:color="auto" w:fill="FFFFFF"/>
        </w:rPr>
        <w:t>can't be nested</w:t>
      </w:r>
      <w:r w:rsidRPr="00F21066">
        <w:rPr>
          <w:rFonts w:ascii="Segoe UI" w:hAnsi="Segoe UI" w:cs="Segoe UI"/>
          <w:color w:val="161616"/>
          <w:shd w:val="clear" w:color="auto" w:fill="FFFFFF"/>
        </w:rPr>
        <w:t>, meaning you can’t put resource group B inside of resource group A.</w:t>
      </w:r>
    </w:p>
    <w:p w14:paraId="0960715B" w14:textId="748E1809" w:rsidR="00F21066" w:rsidRPr="005007A9" w:rsidRDefault="00F21066" w:rsidP="00F21066">
      <w:pPr>
        <w:pStyle w:val="ListParagraph"/>
        <w:numPr>
          <w:ilvl w:val="0"/>
          <w:numId w:val="3"/>
        </w:numPr>
        <w:rPr>
          <w:sz w:val="32"/>
          <w:szCs w:val="32"/>
        </w:rPr>
      </w:pPr>
      <w:r>
        <w:rPr>
          <w:rFonts w:ascii="Segoe UI" w:hAnsi="Segoe UI" w:cs="Segoe UI"/>
          <w:color w:val="161616"/>
          <w:shd w:val="clear" w:color="auto" w:fill="FFFFFF"/>
        </w:rPr>
        <w:t> If you grant or deny access to a resource group, you’ve granted or denied access to all the resources within the resource group.</w:t>
      </w:r>
    </w:p>
    <w:p w14:paraId="567CCEC9" w14:textId="77777777" w:rsidR="005007A9" w:rsidRDefault="005007A9" w:rsidP="005007A9">
      <w:pPr>
        <w:rPr>
          <w:sz w:val="32"/>
          <w:szCs w:val="32"/>
        </w:rPr>
      </w:pPr>
    </w:p>
    <w:p w14:paraId="60D72A47" w14:textId="77777777" w:rsidR="00137467" w:rsidRPr="00137467" w:rsidRDefault="00137467" w:rsidP="00137467">
      <w:pPr>
        <w:pStyle w:val="Heading2"/>
        <w:shd w:val="clear" w:color="auto" w:fill="FFFFFF"/>
        <w:spacing w:before="480" w:after="180"/>
        <w:rPr>
          <w:rFonts w:ascii="Segoe UI" w:hAnsi="Segoe UI" w:cs="Segoe UI"/>
          <w:b/>
          <w:bCs/>
          <w:color w:val="161616"/>
        </w:rPr>
      </w:pPr>
      <w:r w:rsidRPr="00137467">
        <w:rPr>
          <w:rFonts w:ascii="Segoe UI" w:hAnsi="Segoe UI" w:cs="Segoe UI"/>
          <w:b/>
          <w:bCs/>
          <w:color w:val="161616"/>
        </w:rPr>
        <w:t>Azure management groups</w:t>
      </w:r>
    </w:p>
    <w:p w14:paraId="397DBE6F" w14:textId="77777777" w:rsidR="00137467" w:rsidRDefault="00137467" w:rsidP="00137467">
      <w:pPr>
        <w:pStyle w:val="NormalWeb"/>
        <w:shd w:val="clear" w:color="auto" w:fill="FFFFFF"/>
        <w:rPr>
          <w:rFonts w:ascii="Segoe UI" w:hAnsi="Segoe UI" w:cs="Segoe UI"/>
          <w:color w:val="161616"/>
        </w:rPr>
      </w:pPr>
      <w:r>
        <w:rPr>
          <w:rFonts w:ascii="Segoe UI" w:hAnsi="Segoe UI" w:cs="Segoe UI"/>
          <w:color w:val="161616"/>
        </w:rPr>
        <w:t>The final piece is the management group. Resources are gathered into resource groups, and resource groups are gathered into subscriptions.</w:t>
      </w:r>
    </w:p>
    <w:p w14:paraId="1B5CA70E" w14:textId="39406172" w:rsidR="00137467" w:rsidRDefault="00137467" w:rsidP="00137467">
      <w:pPr>
        <w:pStyle w:val="NormalWeb"/>
        <w:shd w:val="clear" w:color="auto" w:fill="FFFFFF"/>
        <w:rPr>
          <w:rFonts w:ascii="Segoe UI" w:hAnsi="Segoe UI" w:cs="Segoe UI"/>
          <w:color w:val="161616"/>
          <w:shd w:val="clear" w:color="auto" w:fill="FFFFFF"/>
        </w:rPr>
      </w:pPr>
      <w:r>
        <w:rPr>
          <w:rFonts w:ascii="Segoe UI" w:hAnsi="Segoe UI" w:cs="Segoe UI"/>
          <w:color w:val="161616"/>
          <w:shd w:val="clear" w:color="auto" w:fill="FFFFFF"/>
        </w:rPr>
        <w:t>Management groups can be nested.</w:t>
      </w:r>
    </w:p>
    <w:p w14:paraId="27907924" w14:textId="77777777" w:rsidR="00137467" w:rsidRPr="00137467" w:rsidRDefault="00137467" w:rsidP="00137467">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37467">
        <w:rPr>
          <w:rFonts w:ascii="Segoe UI" w:eastAsia="Times New Roman" w:hAnsi="Segoe UI" w:cs="Segoe UI"/>
          <w:color w:val="161616"/>
          <w:kern w:val="0"/>
          <w:sz w:val="24"/>
          <w:szCs w:val="24"/>
          <w14:ligatures w14:val="none"/>
        </w:rPr>
        <w:t>Important facts about management groups:</w:t>
      </w:r>
    </w:p>
    <w:p w14:paraId="6C8434E4" w14:textId="77777777" w:rsidR="00137467" w:rsidRPr="00137467" w:rsidRDefault="00137467" w:rsidP="00137467">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37467">
        <w:rPr>
          <w:rFonts w:ascii="Segoe UI" w:eastAsia="Times New Roman" w:hAnsi="Segoe UI" w:cs="Segoe UI"/>
          <w:color w:val="161616"/>
          <w:kern w:val="0"/>
          <w:sz w:val="24"/>
          <w:szCs w:val="24"/>
          <w14:ligatures w14:val="none"/>
        </w:rPr>
        <w:t>10,000 management groups can be supported in a single directory.</w:t>
      </w:r>
    </w:p>
    <w:p w14:paraId="26EDEE5D" w14:textId="77777777" w:rsidR="00137467" w:rsidRPr="00137467" w:rsidRDefault="00137467" w:rsidP="00137467">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37467">
        <w:rPr>
          <w:rFonts w:ascii="Segoe UI" w:eastAsia="Times New Roman" w:hAnsi="Segoe UI" w:cs="Segoe UI"/>
          <w:color w:val="161616"/>
          <w:kern w:val="0"/>
          <w:sz w:val="24"/>
          <w:szCs w:val="24"/>
          <w14:ligatures w14:val="none"/>
        </w:rPr>
        <w:t>A management group tree can support up to six levels of depth. This limit doesn't include the root level or the subscription level.</w:t>
      </w:r>
    </w:p>
    <w:p w14:paraId="10DE300B" w14:textId="77777777" w:rsidR="00137467" w:rsidRPr="00137467" w:rsidRDefault="00137467" w:rsidP="00137467">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37467">
        <w:rPr>
          <w:rFonts w:ascii="Segoe UI" w:eastAsia="Times New Roman" w:hAnsi="Segoe UI" w:cs="Segoe UI"/>
          <w:color w:val="161616"/>
          <w:kern w:val="0"/>
          <w:sz w:val="24"/>
          <w:szCs w:val="24"/>
          <w14:ligatures w14:val="none"/>
        </w:rPr>
        <w:t xml:space="preserve">Each management group and subscription can support only one </w:t>
      </w:r>
      <w:r w:rsidRPr="00137467">
        <w:rPr>
          <w:rFonts w:ascii="Segoe UI" w:eastAsia="Times New Roman" w:hAnsi="Segoe UI" w:cs="Segoe UI"/>
          <w:b/>
          <w:bCs/>
          <w:color w:val="161616"/>
          <w:kern w:val="0"/>
          <w:sz w:val="24"/>
          <w:szCs w:val="24"/>
          <w14:ligatures w14:val="none"/>
        </w:rPr>
        <w:t>parent.</w:t>
      </w:r>
    </w:p>
    <w:p w14:paraId="221EBB16" w14:textId="77777777" w:rsidR="00137467" w:rsidRDefault="00137467" w:rsidP="00137467">
      <w:pPr>
        <w:pStyle w:val="NormalWeb"/>
        <w:shd w:val="clear" w:color="auto" w:fill="FFFFFF"/>
        <w:rPr>
          <w:rFonts w:ascii="Segoe UI" w:hAnsi="Segoe UI" w:cs="Segoe UI"/>
          <w:color w:val="161616"/>
        </w:rPr>
      </w:pPr>
    </w:p>
    <w:p w14:paraId="3E9CF1A3" w14:textId="77777777" w:rsidR="005007A9" w:rsidRPr="005007A9" w:rsidRDefault="005007A9" w:rsidP="005007A9">
      <w:pPr>
        <w:rPr>
          <w:sz w:val="32"/>
          <w:szCs w:val="32"/>
        </w:rPr>
      </w:pPr>
    </w:p>
    <w:p w14:paraId="037E029E" w14:textId="77777777" w:rsidR="00C01570" w:rsidRDefault="00C01570" w:rsidP="00C01570">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lastRenderedPageBreak/>
        <w:t>Azure virtual machines</w:t>
      </w:r>
    </w:p>
    <w:p w14:paraId="13883F44" w14:textId="77777777" w:rsidR="00C01570" w:rsidRDefault="00C01570" w:rsidP="00F21066">
      <w:pPr>
        <w:rPr>
          <w:rFonts w:ascii="Segoe UI" w:hAnsi="Segoe UI" w:cs="Segoe UI"/>
          <w:color w:val="161616"/>
          <w:shd w:val="clear" w:color="auto" w:fill="FFFFFF"/>
        </w:rPr>
      </w:pPr>
    </w:p>
    <w:p w14:paraId="75D9880A" w14:textId="6CEFD770" w:rsidR="00F21066" w:rsidRDefault="00C01570" w:rsidP="00F21066">
      <w:pPr>
        <w:rPr>
          <w:rFonts w:ascii="Segoe UI" w:hAnsi="Segoe UI" w:cs="Segoe UI"/>
          <w:color w:val="161616"/>
          <w:shd w:val="clear" w:color="auto" w:fill="FFFFFF"/>
        </w:rPr>
      </w:pPr>
      <w:r>
        <w:rPr>
          <w:rFonts w:ascii="Segoe UI" w:hAnsi="Segoe UI" w:cs="Segoe UI"/>
          <w:color w:val="161616"/>
          <w:shd w:val="clear" w:color="auto" w:fill="FFFFFF"/>
        </w:rPr>
        <w:t>VMs provide infrastructure as a service (IaaS).</w:t>
      </w:r>
    </w:p>
    <w:p w14:paraId="200F3CBA" w14:textId="77777777" w:rsidR="00C01570" w:rsidRPr="00C01570" w:rsidRDefault="00C01570" w:rsidP="00C0157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C01570">
        <w:rPr>
          <w:rFonts w:ascii="Segoe UI" w:eastAsia="Times New Roman" w:hAnsi="Segoe UI" w:cs="Segoe UI"/>
          <w:color w:val="161616"/>
          <w:kern w:val="0"/>
          <w:sz w:val="24"/>
          <w:szCs w:val="24"/>
          <w14:ligatures w14:val="none"/>
        </w:rPr>
        <w:t>VMs are an ideal choice when you need:</w:t>
      </w:r>
    </w:p>
    <w:p w14:paraId="0399742E" w14:textId="77777777" w:rsidR="00C01570" w:rsidRPr="00C01570" w:rsidRDefault="00C01570" w:rsidP="00C01570">
      <w:pPr>
        <w:numPr>
          <w:ilvl w:val="0"/>
          <w:numId w:val="6"/>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C01570">
        <w:rPr>
          <w:rFonts w:ascii="Segoe UI" w:eastAsia="Times New Roman" w:hAnsi="Segoe UI" w:cs="Segoe UI"/>
          <w:color w:val="161616"/>
          <w:kern w:val="0"/>
          <w:sz w:val="24"/>
          <w:szCs w:val="24"/>
          <w14:ligatures w14:val="none"/>
        </w:rPr>
        <w:t>Total control over the operating system (OS).</w:t>
      </w:r>
    </w:p>
    <w:p w14:paraId="310ABC90" w14:textId="77777777" w:rsidR="00C01570" w:rsidRPr="00C01570" w:rsidRDefault="00C01570" w:rsidP="00C01570">
      <w:pPr>
        <w:numPr>
          <w:ilvl w:val="0"/>
          <w:numId w:val="6"/>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C01570">
        <w:rPr>
          <w:rFonts w:ascii="Segoe UI" w:eastAsia="Times New Roman" w:hAnsi="Segoe UI" w:cs="Segoe UI"/>
          <w:color w:val="161616"/>
          <w:kern w:val="0"/>
          <w:sz w:val="24"/>
          <w:szCs w:val="24"/>
          <w14:ligatures w14:val="none"/>
        </w:rPr>
        <w:t>The ability to run custom software.</w:t>
      </w:r>
    </w:p>
    <w:p w14:paraId="03F0AE77" w14:textId="77777777" w:rsidR="00C01570" w:rsidRPr="00C01570" w:rsidRDefault="00C01570" w:rsidP="00C01570">
      <w:pPr>
        <w:numPr>
          <w:ilvl w:val="0"/>
          <w:numId w:val="6"/>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C01570">
        <w:rPr>
          <w:rFonts w:ascii="Segoe UI" w:eastAsia="Times New Roman" w:hAnsi="Segoe UI" w:cs="Segoe UI"/>
          <w:color w:val="161616"/>
          <w:kern w:val="0"/>
          <w:sz w:val="24"/>
          <w:szCs w:val="24"/>
          <w14:ligatures w14:val="none"/>
        </w:rPr>
        <w:t>To use custom hosting configurations.</w:t>
      </w:r>
    </w:p>
    <w:p w14:paraId="29B29468" w14:textId="77777777" w:rsidR="00150EC4" w:rsidRDefault="00150EC4" w:rsidP="00150EC4">
      <w:pPr>
        <w:pStyle w:val="Heading2"/>
        <w:shd w:val="clear" w:color="auto" w:fill="FFFFFF"/>
        <w:spacing w:before="480" w:after="180"/>
        <w:rPr>
          <w:rFonts w:ascii="Segoe UI" w:hAnsi="Segoe UI" w:cs="Segoe UI"/>
          <w:b/>
          <w:bCs/>
          <w:color w:val="161616"/>
        </w:rPr>
      </w:pPr>
      <w:r w:rsidRPr="00150EC4">
        <w:rPr>
          <w:rFonts w:ascii="Segoe UI" w:hAnsi="Segoe UI" w:cs="Segoe UI"/>
          <w:b/>
          <w:bCs/>
          <w:color w:val="161616"/>
        </w:rPr>
        <w:t>Scale VMs in Azure</w:t>
      </w:r>
    </w:p>
    <w:p w14:paraId="2C8502D7" w14:textId="11F17885" w:rsidR="00150EC4" w:rsidRDefault="00C56083" w:rsidP="00150EC4">
      <w:pPr>
        <w:rPr>
          <w:rFonts w:ascii="Segoe UI" w:hAnsi="Segoe UI" w:cs="Segoe UI"/>
          <w:color w:val="161616"/>
          <w:sz w:val="24"/>
          <w:szCs w:val="24"/>
          <w:shd w:val="clear" w:color="auto" w:fill="FFFFFF"/>
        </w:rPr>
      </w:pPr>
      <w:r w:rsidRPr="00C56083">
        <w:rPr>
          <w:rFonts w:ascii="Segoe UI" w:hAnsi="Segoe UI" w:cs="Segoe UI"/>
          <w:color w:val="161616"/>
          <w:sz w:val="24"/>
          <w:szCs w:val="24"/>
          <w:shd w:val="clear" w:color="auto" w:fill="FFFFFF"/>
        </w:rPr>
        <w:t>Azure can also manage the grouping of VMs for you with features such as scale sets and availability sets.</w:t>
      </w:r>
    </w:p>
    <w:p w14:paraId="55E3F200" w14:textId="1A44693B" w:rsidR="00C56083" w:rsidRDefault="00C56083" w:rsidP="00C56083">
      <w:pPr>
        <w:pStyle w:val="Heading3"/>
        <w:numPr>
          <w:ilvl w:val="0"/>
          <w:numId w:val="8"/>
        </w:numPr>
        <w:shd w:val="clear" w:color="auto" w:fill="FFFFFF"/>
        <w:spacing w:before="450" w:after="270"/>
        <w:rPr>
          <w:rFonts w:ascii="Segoe UI" w:hAnsi="Segoe UI" w:cs="Segoe UI"/>
          <w:color w:val="161616"/>
        </w:rPr>
      </w:pPr>
      <w:r>
        <w:rPr>
          <w:rFonts w:ascii="Segoe UI" w:hAnsi="Segoe UI" w:cs="Segoe UI"/>
          <w:color w:val="161616"/>
        </w:rPr>
        <w:t>Virtual machine scale sets</w:t>
      </w:r>
    </w:p>
    <w:p w14:paraId="2FD75026" w14:textId="0ED9D92B" w:rsidR="00C56083" w:rsidRPr="00C56083" w:rsidRDefault="00C56083" w:rsidP="00C56083">
      <w:pPr>
        <w:rPr>
          <w:rFonts w:ascii="Segoe UI" w:hAnsi="Segoe UI" w:cs="Segoe UI"/>
          <w:color w:val="161616"/>
          <w:sz w:val="24"/>
          <w:szCs w:val="24"/>
          <w:shd w:val="clear" w:color="auto" w:fill="FFFFFF"/>
        </w:rPr>
      </w:pPr>
      <w:r w:rsidRPr="00C56083">
        <w:rPr>
          <w:rFonts w:ascii="Segoe UI" w:hAnsi="Segoe UI" w:cs="Segoe UI"/>
          <w:color w:val="161616"/>
          <w:sz w:val="24"/>
          <w:szCs w:val="24"/>
          <w:shd w:val="clear" w:color="auto" w:fill="FFFFFF"/>
        </w:rPr>
        <w:t xml:space="preserve">Virtual machine scale sets let you create and manage a group of </w:t>
      </w:r>
      <w:r w:rsidRPr="00C56083">
        <w:rPr>
          <w:rFonts w:ascii="Segoe UI" w:hAnsi="Segoe UI" w:cs="Segoe UI"/>
          <w:b/>
          <w:bCs/>
          <w:color w:val="161616"/>
          <w:sz w:val="24"/>
          <w:szCs w:val="24"/>
          <w:shd w:val="clear" w:color="auto" w:fill="FFFFFF"/>
        </w:rPr>
        <w:t>identical</w:t>
      </w:r>
      <w:r w:rsidRPr="00C56083">
        <w:rPr>
          <w:rFonts w:ascii="Segoe UI" w:hAnsi="Segoe UI" w:cs="Segoe UI"/>
          <w:color w:val="161616"/>
          <w:sz w:val="24"/>
          <w:szCs w:val="24"/>
          <w:shd w:val="clear" w:color="auto" w:fill="FFFFFF"/>
        </w:rPr>
        <w:t xml:space="preserve">, </w:t>
      </w:r>
      <w:proofErr w:type="gramStart"/>
      <w:r w:rsidRPr="00C56083">
        <w:rPr>
          <w:rFonts w:ascii="Segoe UI" w:hAnsi="Segoe UI" w:cs="Segoe UI"/>
          <w:b/>
          <w:bCs/>
          <w:color w:val="161616"/>
          <w:sz w:val="24"/>
          <w:szCs w:val="24"/>
          <w:shd w:val="clear" w:color="auto" w:fill="FFFFFF"/>
        </w:rPr>
        <w:t>load</w:t>
      </w:r>
      <w:r w:rsidRPr="00C56083">
        <w:rPr>
          <w:rFonts w:ascii="Segoe UI" w:hAnsi="Segoe UI" w:cs="Segoe UI"/>
          <w:color w:val="161616"/>
          <w:sz w:val="24"/>
          <w:szCs w:val="24"/>
          <w:shd w:val="clear" w:color="auto" w:fill="FFFFFF"/>
        </w:rPr>
        <w:t>-</w:t>
      </w:r>
      <w:r w:rsidRPr="00C56083">
        <w:rPr>
          <w:rFonts w:ascii="Segoe UI" w:hAnsi="Segoe UI" w:cs="Segoe UI"/>
          <w:b/>
          <w:bCs/>
          <w:color w:val="161616"/>
          <w:sz w:val="24"/>
          <w:szCs w:val="24"/>
          <w:shd w:val="clear" w:color="auto" w:fill="FFFFFF"/>
        </w:rPr>
        <w:t>balanced</w:t>
      </w:r>
      <w:proofErr w:type="gramEnd"/>
      <w:r w:rsidRPr="00C56083">
        <w:rPr>
          <w:rFonts w:ascii="Segoe UI" w:hAnsi="Segoe UI" w:cs="Segoe UI"/>
          <w:color w:val="161616"/>
          <w:sz w:val="24"/>
          <w:szCs w:val="24"/>
          <w:shd w:val="clear" w:color="auto" w:fill="FFFFFF"/>
        </w:rPr>
        <w:t xml:space="preserve"> VMs. </w:t>
      </w:r>
    </w:p>
    <w:p w14:paraId="211B2B7F" w14:textId="43A8569B" w:rsidR="00C56083" w:rsidRPr="00C56083" w:rsidRDefault="00C56083" w:rsidP="00C56083">
      <w:pPr>
        <w:rPr>
          <w:rFonts w:ascii="Segoe UI" w:hAnsi="Segoe UI" w:cs="Segoe UI"/>
          <w:color w:val="161616"/>
          <w:sz w:val="24"/>
          <w:szCs w:val="24"/>
          <w:shd w:val="clear" w:color="auto" w:fill="FFFFFF"/>
        </w:rPr>
      </w:pPr>
      <w:r w:rsidRPr="00C56083">
        <w:rPr>
          <w:rFonts w:ascii="Segoe UI" w:hAnsi="Segoe UI" w:cs="Segoe UI"/>
          <w:color w:val="161616"/>
          <w:sz w:val="24"/>
          <w:szCs w:val="24"/>
          <w:shd w:val="clear" w:color="auto" w:fill="FFFFFF"/>
        </w:rPr>
        <w:t xml:space="preserve">Scale sets allow you to centrally manage, configure, and update </w:t>
      </w:r>
      <w:proofErr w:type="gramStart"/>
      <w:r w:rsidRPr="00C56083">
        <w:rPr>
          <w:rFonts w:ascii="Segoe UI" w:hAnsi="Segoe UI" w:cs="Segoe UI"/>
          <w:color w:val="161616"/>
          <w:sz w:val="24"/>
          <w:szCs w:val="24"/>
          <w:shd w:val="clear" w:color="auto" w:fill="FFFFFF"/>
        </w:rPr>
        <w:t>a large number of</w:t>
      </w:r>
      <w:proofErr w:type="gramEnd"/>
      <w:r w:rsidRPr="00C56083">
        <w:rPr>
          <w:rFonts w:ascii="Segoe UI" w:hAnsi="Segoe UI" w:cs="Segoe UI"/>
          <w:color w:val="161616"/>
          <w:sz w:val="24"/>
          <w:szCs w:val="24"/>
          <w:shd w:val="clear" w:color="auto" w:fill="FFFFFF"/>
        </w:rPr>
        <w:t xml:space="preserve"> VMs in minutes. The number of VM instances can automatically increase or decrease in response to demand.</w:t>
      </w:r>
    </w:p>
    <w:p w14:paraId="3209AF9D" w14:textId="02C83A30" w:rsidR="00C56083" w:rsidRDefault="00C56083" w:rsidP="00C56083">
      <w:pPr>
        <w:rPr>
          <w:rFonts w:ascii="Segoe UI" w:hAnsi="Segoe UI" w:cs="Segoe UI"/>
          <w:color w:val="161616"/>
          <w:shd w:val="clear" w:color="auto" w:fill="FFFFFF"/>
        </w:rPr>
      </w:pPr>
      <w:r w:rsidRPr="00C56083">
        <w:rPr>
          <w:rFonts w:ascii="Segoe UI" w:hAnsi="Segoe UI" w:cs="Segoe UI"/>
          <w:color w:val="161616"/>
          <w:sz w:val="24"/>
          <w:szCs w:val="24"/>
          <w:shd w:val="clear" w:color="auto" w:fill="FFFFFF"/>
        </w:rPr>
        <w:t xml:space="preserve">Virtual machine scale sets also automatically deploy a </w:t>
      </w:r>
      <w:r w:rsidRPr="00C56083">
        <w:rPr>
          <w:rFonts w:ascii="Segoe UI" w:hAnsi="Segoe UI" w:cs="Segoe UI"/>
          <w:b/>
          <w:bCs/>
          <w:color w:val="161616"/>
          <w:sz w:val="24"/>
          <w:szCs w:val="24"/>
          <w:shd w:val="clear" w:color="auto" w:fill="FFFFFF"/>
        </w:rPr>
        <w:t>load balancer</w:t>
      </w:r>
      <w:r w:rsidRPr="00C56083">
        <w:rPr>
          <w:rFonts w:ascii="Segoe UI" w:hAnsi="Segoe UI" w:cs="Segoe UI"/>
          <w:color w:val="161616"/>
          <w:sz w:val="24"/>
          <w:szCs w:val="24"/>
          <w:shd w:val="clear" w:color="auto" w:fill="FFFFFF"/>
        </w:rPr>
        <w:t xml:space="preserve"> to make sure that your resources are being used efficiently. With virtual machine scale sets, you can build large-scale services for areas such as </w:t>
      </w:r>
      <w:r w:rsidRPr="00C56083">
        <w:rPr>
          <w:rFonts w:ascii="Segoe UI" w:hAnsi="Segoe UI" w:cs="Segoe UI"/>
          <w:b/>
          <w:bCs/>
          <w:color w:val="161616"/>
          <w:sz w:val="24"/>
          <w:szCs w:val="24"/>
          <w:shd w:val="clear" w:color="auto" w:fill="FFFFFF"/>
        </w:rPr>
        <w:t>compute, big data, and container workloads</w:t>
      </w:r>
      <w:r>
        <w:rPr>
          <w:rFonts w:ascii="Segoe UI" w:hAnsi="Segoe UI" w:cs="Segoe UI"/>
          <w:color w:val="161616"/>
          <w:shd w:val="clear" w:color="auto" w:fill="FFFFFF"/>
        </w:rPr>
        <w:t>.</w:t>
      </w:r>
    </w:p>
    <w:p w14:paraId="311693F3" w14:textId="5299CC4B" w:rsidR="008C1B73" w:rsidRDefault="008C1B73" w:rsidP="008C1B73">
      <w:pPr>
        <w:pStyle w:val="Heading3"/>
        <w:numPr>
          <w:ilvl w:val="0"/>
          <w:numId w:val="8"/>
        </w:numPr>
        <w:shd w:val="clear" w:color="auto" w:fill="FFFFFF"/>
        <w:spacing w:before="450" w:after="270"/>
        <w:rPr>
          <w:rFonts w:ascii="Segoe UI" w:hAnsi="Segoe UI" w:cs="Segoe UI"/>
          <w:color w:val="161616"/>
        </w:rPr>
      </w:pPr>
      <w:r>
        <w:rPr>
          <w:rFonts w:ascii="Segoe UI" w:hAnsi="Segoe UI" w:cs="Segoe UI"/>
          <w:color w:val="161616"/>
        </w:rPr>
        <w:t>Virtual machine availability sets</w:t>
      </w:r>
    </w:p>
    <w:p w14:paraId="1FC8ADFA" w14:textId="77777777" w:rsidR="008C1B73" w:rsidRPr="008C1B73" w:rsidRDefault="008C1B73" w:rsidP="008C1B73"/>
    <w:p w14:paraId="3514A26C" w14:textId="006EF1FF" w:rsidR="00F21066" w:rsidRPr="00C56083" w:rsidRDefault="00F21066" w:rsidP="008C1B73">
      <w:pPr>
        <w:pStyle w:val="ListParagraph"/>
        <w:rPr>
          <w:sz w:val="32"/>
          <w:szCs w:val="32"/>
        </w:rPr>
      </w:pPr>
    </w:p>
    <w:sectPr w:rsidR="00F21066" w:rsidRPr="00C56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2742"/>
    <w:multiLevelType w:val="hybridMultilevel"/>
    <w:tmpl w:val="35CAD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2142CC"/>
    <w:multiLevelType w:val="hybridMultilevel"/>
    <w:tmpl w:val="09901E5C"/>
    <w:lvl w:ilvl="0" w:tplc="4FD8A8C4">
      <w:start w:val="1"/>
      <w:numFmt w:val="decimal"/>
      <w:lvlText w:val="%1."/>
      <w:lvlJc w:val="left"/>
      <w:pPr>
        <w:ind w:left="720" w:hanging="360"/>
      </w:pPr>
      <w:rPr>
        <w:rFonts w:ascii="Segoe UI" w:hAnsi="Segoe UI" w:cs="Segoe UI" w:hint="default"/>
        <w:color w:val="1616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DB1F30"/>
    <w:multiLevelType w:val="multilevel"/>
    <w:tmpl w:val="4B84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415947"/>
    <w:multiLevelType w:val="multilevel"/>
    <w:tmpl w:val="84C6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FF5906"/>
    <w:multiLevelType w:val="multilevel"/>
    <w:tmpl w:val="1DE4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785722"/>
    <w:multiLevelType w:val="multilevel"/>
    <w:tmpl w:val="0148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5E053B"/>
    <w:multiLevelType w:val="hybridMultilevel"/>
    <w:tmpl w:val="8F344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543929"/>
    <w:multiLevelType w:val="hybridMultilevel"/>
    <w:tmpl w:val="9A984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6018920">
    <w:abstractNumId w:val="5"/>
  </w:num>
  <w:num w:numId="2" w16cid:durableId="987512568">
    <w:abstractNumId w:val="6"/>
  </w:num>
  <w:num w:numId="3" w16cid:durableId="476803909">
    <w:abstractNumId w:val="7"/>
  </w:num>
  <w:num w:numId="4" w16cid:durableId="629825711">
    <w:abstractNumId w:val="4"/>
  </w:num>
  <w:num w:numId="5" w16cid:durableId="677543849">
    <w:abstractNumId w:val="3"/>
  </w:num>
  <w:num w:numId="6" w16cid:durableId="491724095">
    <w:abstractNumId w:val="2"/>
  </w:num>
  <w:num w:numId="7" w16cid:durableId="1877500411">
    <w:abstractNumId w:val="1"/>
  </w:num>
  <w:num w:numId="8" w16cid:durableId="1978686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B4D51"/>
    <w:rsid w:val="00137467"/>
    <w:rsid w:val="00150EC4"/>
    <w:rsid w:val="00326D21"/>
    <w:rsid w:val="003C3572"/>
    <w:rsid w:val="0043680D"/>
    <w:rsid w:val="005007A9"/>
    <w:rsid w:val="00676A98"/>
    <w:rsid w:val="006A6F96"/>
    <w:rsid w:val="007B4D51"/>
    <w:rsid w:val="008427D3"/>
    <w:rsid w:val="008C1B73"/>
    <w:rsid w:val="009D7D76"/>
    <w:rsid w:val="00B94D30"/>
    <w:rsid w:val="00C01570"/>
    <w:rsid w:val="00C123B4"/>
    <w:rsid w:val="00C56083"/>
    <w:rsid w:val="00DC7C08"/>
    <w:rsid w:val="00EE62A1"/>
    <w:rsid w:val="00F21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0C933"/>
  <w15:docId w15:val="{1B7904F8-5A5C-4ACE-BC6F-C02F04D2A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4D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B4D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4D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D7D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D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B4D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B4D5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C3572"/>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4Char">
    <w:name w:val="Heading 4 Char"/>
    <w:basedOn w:val="DefaultParagraphFont"/>
    <w:link w:val="Heading4"/>
    <w:uiPriority w:val="9"/>
    <w:semiHidden/>
    <w:rsid w:val="009D7D7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42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67750">
      <w:bodyDiv w:val="1"/>
      <w:marLeft w:val="0"/>
      <w:marRight w:val="0"/>
      <w:marTop w:val="0"/>
      <w:marBottom w:val="0"/>
      <w:divBdr>
        <w:top w:val="none" w:sz="0" w:space="0" w:color="auto"/>
        <w:left w:val="none" w:sz="0" w:space="0" w:color="auto"/>
        <w:bottom w:val="none" w:sz="0" w:space="0" w:color="auto"/>
        <w:right w:val="none" w:sz="0" w:space="0" w:color="auto"/>
      </w:divBdr>
    </w:div>
    <w:div w:id="208685460">
      <w:bodyDiv w:val="1"/>
      <w:marLeft w:val="0"/>
      <w:marRight w:val="0"/>
      <w:marTop w:val="0"/>
      <w:marBottom w:val="0"/>
      <w:divBdr>
        <w:top w:val="none" w:sz="0" w:space="0" w:color="auto"/>
        <w:left w:val="none" w:sz="0" w:space="0" w:color="auto"/>
        <w:bottom w:val="none" w:sz="0" w:space="0" w:color="auto"/>
        <w:right w:val="none" w:sz="0" w:space="0" w:color="auto"/>
      </w:divBdr>
    </w:div>
    <w:div w:id="216551178">
      <w:bodyDiv w:val="1"/>
      <w:marLeft w:val="0"/>
      <w:marRight w:val="0"/>
      <w:marTop w:val="0"/>
      <w:marBottom w:val="0"/>
      <w:divBdr>
        <w:top w:val="none" w:sz="0" w:space="0" w:color="auto"/>
        <w:left w:val="none" w:sz="0" w:space="0" w:color="auto"/>
        <w:bottom w:val="none" w:sz="0" w:space="0" w:color="auto"/>
        <w:right w:val="none" w:sz="0" w:space="0" w:color="auto"/>
      </w:divBdr>
    </w:div>
    <w:div w:id="246771466">
      <w:bodyDiv w:val="1"/>
      <w:marLeft w:val="0"/>
      <w:marRight w:val="0"/>
      <w:marTop w:val="0"/>
      <w:marBottom w:val="0"/>
      <w:divBdr>
        <w:top w:val="none" w:sz="0" w:space="0" w:color="auto"/>
        <w:left w:val="none" w:sz="0" w:space="0" w:color="auto"/>
        <w:bottom w:val="none" w:sz="0" w:space="0" w:color="auto"/>
        <w:right w:val="none" w:sz="0" w:space="0" w:color="auto"/>
      </w:divBdr>
    </w:div>
    <w:div w:id="277880355">
      <w:bodyDiv w:val="1"/>
      <w:marLeft w:val="0"/>
      <w:marRight w:val="0"/>
      <w:marTop w:val="0"/>
      <w:marBottom w:val="0"/>
      <w:divBdr>
        <w:top w:val="none" w:sz="0" w:space="0" w:color="auto"/>
        <w:left w:val="none" w:sz="0" w:space="0" w:color="auto"/>
        <w:bottom w:val="none" w:sz="0" w:space="0" w:color="auto"/>
        <w:right w:val="none" w:sz="0" w:space="0" w:color="auto"/>
      </w:divBdr>
    </w:div>
    <w:div w:id="501942037">
      <w:bodyDiv w:val="1"/>
      <w:marLeft w:val="0"/>
      <w:marRight w:val="0"/>
      <w:marTop w:val="0"/>
      <w:marBottom w:val="0"/>
      <w:divBdr>
        <w:top w:val="none" w:sz="0" w:space="0" w:color="auto"/>
        <w:left w:val="none" w:sz="0" w:space="0" w:color="auto"/>
        <w:bottom w:val="none" w:sz="0" w:space="0" w:color="auto"/>
        <w:right w:val="none" w:sz="0" w:space="0" w:color="auto"/>
      </w:divBdr>
    </w:div>
    <w:div w:id="860126945">
      <w:bodyDiv w:val="1"/>
      <w:marLeft w:val="0"/>
      <w:marRight w:val="0"/>
      <w:marTop w:val="0"/>
      <w:marBottom w:val="0"/>
      <w:divBdr>
        <w:top w:val="none" w:sz="0" w:space="0" w:color="auto"/>
        <w:left w:val="none" w:sz="0" w:space="0" w:color="auto"/>
        <w:bottom w:val="none" w:sz="0" w:space="0" w:color="auto"/>
        <w:right w:val="none" w:sz="0" w:space="0" w:color="auto"/>
      </w:divBdr>
    </w:div>
    <w:div w:id="991910571">
      <w:bodyDiv w:val="1"/>
      <w:marLeft w:val="0"/>
      <w:marRight w:val="0"/>
      <w:marTop w:val="0"/>
      <w:marBottom w:val="0"/>
      <w:divBdr>
        <w:top w:val="none" w:sz="0" w:space="0" w:color="auto"/>
        <w:left w:val="none" w:sz="0" w:space="0" w:color="auto"/>
        <w:bottom w:val="none" w:sz="0" w:space="0" w:color="auto"/>
        <w:right w:val="none" w:sz="0" w:space="0" w:color="auto"/>
      </w:divBdr>
    </w:div>
    <w:div w:id="1001738077">
      <w:bodyDiv w:val="1"/>
      <w:marLeft w:val="0"/>
      <w:marRight w:val="0"/>
      <w:marTop w:val="0"/>
      <w:marBottom w:val="0"/>
      <w:divBdr>
        <w:top w:val="none" w:sz="0" w:space="0" w:color="auto"/>
        <w:left w:val="none" w:sz="0" w:space="0" w:color="auto"/>
        <w:bottom w:val="none" w:sz="0" w:space="0" w:color="auto"/>
        <w:right w:val="none" w:sz="0" w:space="0" w:color="auto"/>
      </w:divBdr>
    </w:div>
    <w:div w:id="1052313558">
      <w:bodyDiv w:val="1"/>
      <w:marLeft w:val="0"/>
      <w:marRight w:val="0"/>
      <w:marTop w:val="0"/>
      <w:marBottom w:val="0"/>
      <w:divBdr>
        <w:top w:val="none" w:sz="0" w:space="0" w:color="auto"/>
        <w:left w:val="none" w:sz="0" w:space="0" w:color="auto"/>
        <w:bottom w:val="none" w:sz="0" w:space="0" w:color="auto"/>
        <w:right w:val="none" w:sz="0" w:space="0" w:color="auto"/>
      </w:divBdr>
    </w:div>
    <w:div w:id="1114986162">
      <w:bodyDiv w:val="1"/>
      <w:marLeft w:val="0"/>
      <w:marRight w:val="0"/>
      <w:marTop w:val="0"/>
      <w:marBottom w:val="0"/>
      <w:divBdr>
        <w:top w:val="none" w:sz="0" w:space="0" w:color="auto"/>
        <w:left w:val="none" w:sz="0" w:space="0" w:color="auto"/>
        <w:bottom w:val="none" w:sz="0" w:space="0" w:color="auto"/>
        <w:right w:val="none" w:sz="0" w:space="0" w:color="auto"/>
      </w:divBdr>
    </w:div>
    <w:div w:id="1157115233">
      <w:bodyDiv w:val="1"/>
      <w:marLeft w:val="0"/>
      <w:marRight w:val="0"/>
      <w:marTop w:val="0"/>
      <w:marBottom w:val="0"/>
      <w:divBdr>
        <w:top w:val="none" w:sz="0" w:space="0" w:color="auto"/>
        <w:left w:val="none" w:sz="0" w:space="0" w:color="auto"/>
        <w:bottom w:val="none" w:sz="0" w:space="0" w:color="auto"/>
        <w:right w:val="none" w:sz="0" w:space="0" w:color="auto"/>
      </w:divBdr>
    </w:div>
    <w:div w:id="1308902395">
      <w:bodyDiv w:val="1"/>
      <w:marLeft w:val="0"/>
      <w:marRight w:val="0"/>
      <w:marTop w:val="0"/>
      <w:marBottom w:val="0"/>
      <w:divBdr>
        <w:top w:val="none" w:sz="0" w:space="0" w:color="auto"/>
        <w:left w:val="none" w:sz="0" w:space="0" w:color="auto"/>
        <w:bottom w:val="none" w:sz="0" w:space="0" w:color="auto"/>
        <w:right w:val="none" w:sz="0" w:space="0" w:color="auto"/>
      </w:divBdr>
    </w:div>
    <w:div w:id="1370178954">
      <w:bodyDiv w:val="1"/>
      <w:marLeft w:val="0"/>
      <w:marRight w:val="0"/>
      <w:marTop w:val="0"/>
      <w:marBottom w:val="0"/>
      <w:divBdr>
        <w:top w:val="none" w:sz="0" w:space="0" w:color="auto"/>
        <w:left w:val="none" w:sz="0" w:space="0" w:color="auto"/>
        <w:bottom w:val="none" w:sz="0" w:space="0" w:color="auto"/>
        <w:right w:val="none" w:sz="0" w:space="0" w:color="auto"/>
      </w:divBdr>
    </w:div>
    <w:div w:id="1471939655">
      <w:bodyDiv w:val="1"/>
      <w:marLeft w:val="0"/>
      <w:marRight w:val="0"/>
      <w:marTop w:val="0"/>
      <w:marBottom w:val="0"/>
      <w:divBdr>
        <w:top w:val="none" w:sz="0" w:space="0" w:color="auto"/>
        <w:left w:val="none" w:sz="0" w:space="0" w:color="auto"/>
        <w:bottom w:val="none" w:sz="0" w:space="0" w:color="auto"/>
        <w:right w:val="none" w:sz="0" w:space="0" w:color="auto"/>
      </w:divBdr>
    </w:div>
    <w:div w:id="1594701323">
      <w:bodyDiv w:val="1"/>
      <w:marLeft w:val="0"/>
      <w:marRight w:val="0"/>
      <w:marTop w:val="0"/>
      <w:marBottom w:val="0"/>
      <w:divBdr>
        <w:top w:val="none" w:sz="0" w:space="0" w:color="auto"/>
        <w:left w:val="none" w:sz="0" w:space="0" w:color="auto"/>
        <w:bottom w:val="none" w:sz="0" w:space="0" w:color="auto"/>
        <w:right w:val="none" w:sz="0" w:space="0" w:color="auto"/>
      </w:divBdr>
    </w:div>
    <w:div w:id="1633827246">
      <w:bodyDiv w:val="1"/>
      <w:marLeft w:val="0"/>
      <w:marRight w:val="0"/>
      <w:marTop w:val="0"/>
      <w:marBottom w:val="0"/>
      <w:divBdr>
        <w:top w:val="none" w:sz="0" w:space="0" w:color="auto"/>
        <w:left w:val="none" w:sz="0" w:space="0" w:color="auto"/>
        <w:bottom w:val="none" w:sz="0" w:space="0" w:color="auto"/>
        <w:right w:val="none" w:sz="0" w:space="0" w:color="auto"/>
      </w:divBdr>
    </w:div>
    <w:div w:id="1696422927">
      <w:bodyDiv w:val="1"/>
      <w:marLeft w:val="0"/>
      <w:marRight w:val="0"/>
      <w:marTop w:val="0"/>
      <w:marBottom w:val="0"/>
      <w:divBdr>
        <w:top w:val="none" w:sz="0" w:space="0" w:color="auto"/>
        <w:left w:val="none" w:sz="0" w:space="0" w:color="auto"/>
        <w:bottom w:val="none" w:sz="0" w:space="0" w:color="auto"/>
        <w:right w:val="none" w:sz="0" w:space="0" w:color="auto"/>
      </w:divBdr>
    </w:div>
    <w:div w:id="1699425120">
      <w:bodyDiv w:val="1"/>
      <w:marLeft w:val="0"/>
      <w:marRight w:val="0"/>
      <w:marTop w:val="0"/>
      <w:marBottom w:val="0"/>
      <w:divBdr>
        <w:top w:val="none" w:sz="0" w:space="0" w:color="auto"/>
        <w:left w:val="none" w:sz="0" w:space="0" w:color="auto"/>
        <w:bottom w:val="none" w:sz="0" w:space="0" w:color="auto"/>
        <w:right w:val="none" w:sz="0" w:space="0" w:color="auto"/>
      </w:divBdr>
    </w:div>
    <w:div w:id="1727795154">
      <w:bodyDiv w:val="1"/>
      <w:marLeft w:val="0"/>
      <w:marRight w:val="0"/>
      <w:marTop w:val="0"/>
      <w:marBottom w:val="0"/>
      <w:divBdr>
        <w:top w:val="none" w:sz="0" w:space="0" w:color="auto"/>
        <w:left w:val="none" w:sz="0" w:space="0" w:color="auto"/>
        <w:bottom w:val="none" w:sz="0" w:space="0" w:color="auto"/>
        <w:right w:val="none" w:sz="0" w:space="0" w:color="auto"/>
      </w:divBdr>
    </w:div>
    <w:div w:id="2064520377">
      <w:bodyDiv w:val="1"/>
      <w:marLeft w:val="0"/>
      <w:marRight w:val="0"/>
      <w:marTop w:val="0"/>
      <w:marBottom w:val="0"/>
      <w:divBdr>
        <w:top w:val="none" w:sz="0" w:space="0" w:color="auto"/>
        <w:left w:val="none" w:sz="0" w:space="0" w:color="auto"/>
        <w:bottom w:val="none" w:sz="0" w:space="0" w:color="auto"/>
        <w:right w:val="none" w:sz="0" w:space="0" w:color="auto"/>
      </w:divBdr>
    </w:div>
    <w:div w:id="2088067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5074</TotalTime>
  <Pages>1</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Rastogi</dc:creator>
  <cp:keywords/>
  <dc:description/>
  <cp:lastModifiedBy>Chaitanya Rastogi</cp:lastModifiedBy>
  <cp:revision>2</cp:revision>
  <dcterms:created xsi:type="dcterms:W3CDTF">2023-12-14T03:55:00Z</dcterms:created>
  <dcterms:modified xsi:type="dcterms:W3CDTF">2024-01-02T06:50:00Z</dcterms:modified>
</cp:coreProperties>
</file>