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3939" w14:textId="77777777" w:rsidR="0066755A" w:rsidRDefault="00000000">
      <w:pPr>
        <w:pStyle w:val="Heading1"/>
      </w:pPr>
      <w:bookmarkStart w:id="0" w:name="Xff9fad303f6403734f3f9fcb5416eba5674b825"/>
      <w:r>
        <w:t>POST-QUANTUM CRYPTOGRAPHY: A REVIEW ON CRYPTOGRAPHIC SOLUTIONS FOR THE ERA OF QUANTUM COMPUTING</w:t>
      </w:r>
    </w:p>
    <w:p w14:paraId="1BF8D839" w14:textId="77777777" w:rsidR="0066755A" w:rsidRDefault="00000000">
      <w:r>
        <w:pict w14:anchorId="6652B198">
          <v:rect id="_x0000_i1067" style="width:0;height:1.5pt" o:hralign="center" o:hrstd="t" o:hr="t"/>
        </w:pict>
      </w:r>
    </w:p>
    <w:p w14:paraId="348BC013" w14:textId="77777777" w:rsidR="0066755A" w:rsidRDefault="00000000">
      <w:pPr>
        <w:pStyle w:val="Heading2"/>
      </w:pPr>
      <w:bookmarkStart w:id="1" w:name="abstract"/>
      <w:r>
        <w:t>Abstract</w:t>
      </w:r>
    </w:p>
    <w:p w14:paraId="4755A3F1" w14:textId="3D2D2E70" w:rsidR="00141ED2" w:rsidRDefault="00FE3577" w:rsidP="00141ED2">
      <w:r w:rsidRPr="00FE3577">
        <w:rPr>
          <w:lang w:val="en-IN"/>
        </w:rPr>
        <w:t>Quantum computers are developing at a fast pace and this evolution is now creating a new problem for the cryptographic systems currently in use. Popular public-key algorithms used for safe communication, authentication and digital transactions include RSA and Elliptic Curve Cryptography (ECC). But their security relies on mathematical problems that could be solved efficiently by Shor’s algorithm on a powerful enough quantum computer. Therefore, the interest in Post-Quantum Cryptography (PQC) is increasing with the aim of developing algorithms for cryptography that are resistant to attacks by quantum computers and are suitable to run on conventional computers.</w:t>
      </w:r>
      <w:r w:rsidR="00141ED2">
        <w:rPr>
          <w:lang w:val="en-IN"/>
        </w:rPr>
        <w:t xml:space="preserve"> </w:t>
      </w:r>
      <w:r w:rsidRPr="00FE3577">
        <w:rPr>
          <w:lang w:val="en-IN"/>
        </w:rPr>
        <w:t>T</w:t>
      </w:r>
      <w:r w:rsidR="00141ED2">
        <w:rPr>
          <w:lang w:val="en-IN"/>
        </w:rPr>
        <w:t>h</w:t>
      </w:r>
      <w:r w:rsidRPr="00FE3577">
        <w:rPr>
          <w:lang w:val="en-IN"/>
        </w:rPr>
        <w:t>e paper brings out the major research directions in post-quantum cryptography, dealing with lattice, hash, code, multivariate and isogeny-based algorithms. It also looks at the recent standardization work by the National Institute of Standards and Technology (NIST), particularly in the areas of ML-KEM, ML-DSA and SLH-DSA. In addition, the paper considers HQC, which has been selected by NIST to further standardize as an additional key-establishment method. The existing research is compared in terms of their security assumptions, performance, key and signature sizes, implementation requirements, and applicability in real-world applications.</w:t>
      </w:r>
      <w:r w:rsidR="00141ED2">
        <w:rPr>
          <w:lang w:val="en-IN"/>
        </w:rPr>
        <w:t xml:space="preserve"> </w:t>
      </w:r>
      <w:r w:rsidR="00141ED2" w:rsidRPr="00141ED2">
        <w:t>Th</w:t>
      </w:r>
      <w:r w:rsidR="00141ED2">
        <w:t>i</w:t>
      </w:r>
      <w:r w:rsidR="00141ED2" w:rsidRPr="00141ED2">
        <w:t>s review also highlights the challenges involved in migrating existing protocols from classical cryptography to post-quantum cryptography. From the literature, it is noted that there is no particular algorithm for PQC which is applicable for all instances. On the contrary, the selection of the algorithm is dependent on the performance, availability of the resources, the overhead of communications, and the required security.</w:t>
      </w:r>
      <w:r w:rsidR="00141ED2">
        <w:t xml:space="preserve"> </w:t>
      </w:r>
      <w:r w:rsidR="00141ED2">
        <w:t>It is clear from the paper that organizations should begin planning for transitioning into post-quantum cryptographic algorithms before quantum computing is powerful enough to break currently existing public key cryptography algorithms.</w:t>
      </w:r>
    </w:p>
    <w:p w14:paraId="1352DD5C" w14:textId="3B7F4133" w:rsidR="0066755A" w:rsidRDefault="00141ED2" w:rsidP="00141ED2">
      <w:r>
        <w:t>Keywords: Post-Quantum Cryptography, Quantum Computing, Quantum Security, ML-KEM, ML-DSA, SLH-DSA, HQC, Lattice-Based Cryptography</w:t>
      </w:r>
      <w:r w:rsidR="00000000">
        <w:pict w14:anchorId="0D73EFDC">
          <v:rect id="_x0000_i1068" style="width:0;height:1.5pt" o:hralign="center" o:hrstd="t" o:hr="t"/>
        </w:pict>
      </w:r>
    </w:p>
    <w:p w14:paraId="6D02E0B8" w14:textId="77777777" w:rsidR="0066755A" w:rsidRDefault="00000000">
      <w:pPr>
        <w:pStyle w:val="Heading1"/>
      </w:pPr>
      <w:bookmarkStart w:id="2" w:name="introduction"/>
      <w:bookmarkEnd w:id="0"/>
      <w:bookmarkEnd w:id="1"/>
      <w:r>
        <w:t>1. INTRODUCTION</w:t>
      </w:r>
    </w:p>
    <w:p w14:paraId="2C24165A" w14:textId="77777777" w:rsidR="00FE3577" w:rsidRPr="00FE3577" w:rsidRDefault="00FE3577" w:rsidP="00FE3577">
      <w:pPr>
        <w:rPr>
          <w:lang w:val="en-IN"/>
        </w:rPr>
      </w:pPr>
      <w:r w:rsidRPr="00FE3577">
        <w:rPr>
          <w:lang w:val="en-IN"/>
        </w:rPr>
        <w:t>Cryptography constitutes one of the core technologies of modern cybersecurity. Whenever data is sent over the Internet, it is used to protect it from unauthorized access and to verify the identities of the parties involved in the communication. Especially important is public-</w:t>
      </w:r>
      <w:r w:rsidRPr="00FE3577">
        <w:rPr>
          <w:lang w:val="en-IN"/>
        </w:rPr>
        <w:lastRenderedPageBreak/>
        <w:t>key cryptography, which allows two parties to establish a safe communication channel, and to use electronic signatures, even when they have not previously shared a secret key.</w:t>
      </w:r>
    </w:p>
    <w:p w14:paraId="68FFEA6A" w14:textId="6ECA16DB" w:rsidR="00FE3577" w:rsidRPr="00FE3577" w:rsidRDefault="00FE3577" w:rsidP="00FE3577">
      <w:pPr>
        <w:rPr>
          <w:lang w:val="en-IN"/>
        </w:rPr>
      </w:pPr>
      <w:r w:rsidRPr="00FE3577">
        <w:rPr>
          <w:lang w:val="en-IN"/>
        </w:rPr>
        <w:t xml:space="preserve">RSA and Elliptic Curve Cryptography have been used for many years, because the mathematical problems on which they are based are very hard to solve with conventional computers; the security of RSA comes from the difficulty of factoring large numbers, while the security of ECC comes from the difficulty of solving discrete logarithm problems on elliptic curves. </w:t>
      </w:r>
      <w:r w:rsidRPr="00FE3577">
        <w:rPr>
          <w:lang w:val="en-IN"/>
        </w:rPr>
        <w:br/>
        <w:t>Things are different in terms of quantum computing. Quantum computers are not just faster versions of traditional computers. They use a different model of computation and can solve some problems much more efficiently. One of the main examples of such an algorithm is Shor's algorithm. This algorithm can efficiently solve integer factorization and discrete logarithm problems on a sufficiently powerful quantum computer.</w:t>
      </w:r>
    </w:p>
    <w:p w14:paraId="3CBEA1AE" w14:textId="77777777" w:rsidR="00FE3577" w:rsidRDefault="00FE3577" w:rsidP="00FE3577">
      <w:r>
        <w:t>Hence, if large-scale fault-tolerant quantum computers become available, currently widely used public-key systems such as RSA and ECC could become insecure. It does not follow that quantum computers will at once break all present encryption, but since the possibility is serious researchers and standards bodies have already begun preparing for the transition.</w:t>
      </w:r>
    </w:p>
    <w:p w14:paraId="784D525F" w14:textId="77777777" w:rsidR="00FE3577" w:rsidRDefault="00FE3577" w:rsidP="00FE3577">
      <w:r>
        <w:t>Post-Quantum Cryptography, usually referred to as PQC, is one of the principal ways of addressing this issue. Rather than altering RSA or ECC so that they can withstand attacks from quantum computers, PQC makes use of other mathematical problems which are at present thought to be difficult for both classical and quantum computers.</w:t>
      </w:r>
    </w:p>
    <w:p w14:paraId="495DEF43" w14:textId="77777777" w:rsidR="00FE3577" w:rsidRDefault="00FE3577" w:rsidP="00FE3577">
      <w:r>
        <w:t>A key aspect of PQC is that it does not need a quantum computer; instead, these algorithms are intended to be run on the classical computers and devices which are currently in use.</w:t>
      </w:r>
    </w:p>
    <w:p w14:paraId="33B0B4C8" w14:textId="77777777" w:rsidR="00FE3577" w:rsidRDefault="00FE3577" w:rsidP="00FE3577">
      <w:r>
        <w:t xml:space="preserve">For several years past, NIST has been in charge of a large-scale standardization effort concerning post-quantum cryptography. In August 2024, the </w:t>
      </w:r>
      <w:proofErr w:type="spellStart"/>
      <w:r>
        <w:t>organisation</w:t>
      </w:r>
      <w:proofErr w:type="spellEnd"/>
      <w:r>
        <w:t xml:space="preserve"> completed three standards: ML-KEM for the purpose of key establishment, ML-DSA for digital signatures, and SLH-DSA as a standard for hash-based digital signatures. NIST then chose HQC in March 2025 as an extra key-establishment algorithm to be </w:t>
      </w:r>
      <w:proofErr w:type="spellStart"/>
      <w:r>
        <w:t>standardised</w:t>
      </w:r>
      <w:proofErr w:type="spellEnd"/>
      <w:r>
        <w:t>. The standard for HQC is expected to be finished in 2027.</w:t>
      </w:r>
    </w:p>
    <w:p w14:paraId="4501E211" w14:textId="1D143586" w:rsidR="0066755A" w:rsidRDefault="00FE3577" w:rsidP="00FE3577">
      <w:r>
        <w:t>The paper examines the development of post-quantum cryptography and the various approaches that have been suggested in current research; it also considers the present NIST standards, the practical applications, the challenges associated with migration, and the possible future developments.</w:t>
      </w:r>
      <w:r w:rsidR="00000000">
        <w:pict w14:anchorId="33C58405">
          <v:rect id="_x0000_i1069" style="width:0;height:1.5pt" o:hralign="center" o:hrstd="t" o:hr="t"/>
        </w:pict>
      </w:r>
    </w:p>
    <w:p w14:paraId="744A9092" w14:textId="77777777" w:rsidR="0066755A" w:rsidRDefault="00000000">
      <w:pPr>
        <w:pStyle w:val="Heading1"/>
      </w:pPr>
      <w:bookmarkStart w:id="3" w:name="Xa2a07a58e05c328e1c5c0f58df0444cd477ad1b"/>
      <w:bookmarkEnd w:id="2"/>
      <w:r>
        <w:lastRenderedPageBreak/>
        <w:t>2. QUANTUM COMPUTING AND THE THREAT TO CURRENT CRYPTOGRAPHY</w:t>
      </w:r>
    </w:p>
    <w:p w14:paraId="6B992E8B" w14:textId="77777777" w:rsidR="0066755A" w:rsidRDefault="00000000">
      <w:pPr>
        <w:pStyle w:val="Heading2"/>
      </w:pPr>
      <w:bookmarkStart w:id="4" w:name="basics-of-quantum-computing"/>
      <w:r>
        <w:t>2.1 Basics of Quantum Computing</w:t>
      </w:r>
    </w:p>
    <w:p w14:paraId="556942FD" w14:textId="08595639" w:rsidR="00FE3577" w:rsidRPr="00FE3577" w:rsidRDefault="00FE3577" w:rsidP="00FE3577">
      <w:pPr>
        <w:pStyle w:val="Heading2"/>
        <w:rPr>
          <w:rFonts w:asciiTheme="minorHAnsi" w:eastAsiaTheme="minorEastAsia" w:hAnsiTheme="minorHAnsi" w:cstheme="minorBidi"/>
          <w:color w:val="auto"/>
          <w:sz w:val="24"/>
          <w:szCs w:val="24"/>
        </w:rPr>
      </w:pPr>
      <w:bookmarkStart w:id="5" w:name="shors-algorithm"/>
      <w:bookmarkEnd w:id="4"/>
      <w:r w:rsidRPr="00FE3577">
        <w:rPr>
          <w:rFonts w:asciiTheme="minorHAnsi" w:eastAsiaTheme="minorEastAsia" w:hAnsiTheme="minorHAnsi" w:cstheme="minorBidi"/>
          <w:color w:val="auto"/>
          <w:sz w:val="24"/>
          <w:szCs w:val="24"/>
        </w:rPr>
        <w:t>A classical computer encodes information in bits, where each bit can be either 0 or 1. Quantum computers use quantum bits — or qubits. Qubits can exploit quantum properties such as superposition and entanglement.</w:t>
      </w:r>
    </w:p>
    <w:p w14:paraId="423BD49A" w14:textId="3C24E283" w:rsidR="00FE3577" w:rsidRP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Not only are quantum computers expected to be faster, but quantum computer technology is relevant to cryptography. The importance of them is that quantum algorithms can give significant speed-ups for a few particular problem</w:t>
      </w:r>
      <w:r>
        <w:rPr>
          <w:rFonts w:asciiTheme="minorHAnsi" w:eastAsiaTheme="minorEastAsia" w:hAnsiTheme="minorHAnsi" w:cstheme="minorBidi"/>
          <w:color w:val="auto"/>
          <w:sz w:val="24"/>
          <w:szCs w:val="24"/>
        </w:rPr>
        <w:t>s</w:t>
      </w:r>
      <w:r w:rsidRPr="00FE3577">
        <w:rPr>
          <w:rFonts w:asciiTheme="minorHAnsi" w:eastAsiaTheme="minorEastAsia" w:hAnsiTheme="minorHAnsi" w:cstheme="minorBidi"/>
          <w:color w:val="auto"/>
          <w:sz w:val="24"/>
          <w:szCs w:val="24"/>
        </w:rPr>
        <w:t>.</w:t>
      </w:r>
    </w:p>
    <w:p w14:paraId="20C17E32" w14:textId="3A130FFE" w:rsid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In cryptographic security two algorithms are of particular importance: Shor’s algorithm and Grover’s algorithm</w:t>
      </w:r>
      <w:r>
        <w:rPr>
          <w:rFonts w:asciiTheme="minorHAnsi" w:eastAsiaTheme="minorEastAsia" w:hAnsiTheme="minorHAnsi" w:cstheme="minorBidi"/>
          <w:color w:val="auto"/>
          <w:sz w:val="24"/>
          <w:szCs w:val="24"/>
        </w:rPr>
        <w:t>.</w:t>
      </w:r>
    </w:p>
    <w:p w14:paraId="34ECC4FF" w14:textId="25F77147" w:rsidR="0066755A" w:rsidRDefault="00000000" w:rsidP="00FE3577">
      <w:pPr>
        <w:pStyle w:val="Heading2"/>
      </w:pPr>
      <w:r>
        <w:t>2.2 Shor’s Algorithm</w:t>
      </w:r>
    </w:p>
    <w:p w14:paraId="1EC2276D" w14:textId="77777777" w:rsidR="00FE3577" w:rsidRPr="00FE3577" w:rsidRDefault="00FE3577" w:rsidP="00FE3577">
      <w:pPr>
        <w:pStyle w:val="Heading2"/>
        <w:rPr>
          <w:rFonts w:asciiTheme="minorHAnsi" w:eastAsiaTheme="minorEastAsia" w:hAnsiTheme="minorHAnsi" w:cstheme="minorBidi"/>
          <w:color w:val="auto"/>
          <w:sz w:val="24"/>
          <w:szCs w:val="24"/>
        </w:rPr>
      </w:pPr>
      <w:bookmarkStart w:id="6" w:name="grovers-algorithm"/>
      <w:bookmarkEnd w:id="5"/>
      <w:r w:rsidRPr="00FE3577">
        <w:rPr>
          <w:rFonts w:asciiTheme="minorHAnsi" w:eastAsiaTheme="minorEastAsia" w:hAnsiTheme="minorHAnsi" w:cstheme="minorBidi"/>
          <w:color w:val="auto"/>
          <w:sz w:val="24"/>
          <w:szCs w:val="24"/>
        </w:rPr>
        <w:t>The main reason that quantum computers are considered to be a serious threat to public-key encryption is due to Shor’s algorithm.</w:t>
      </w:r>
    </w:p>
    <w:p w14:paraId="196F49A8" w14:textId="77777777" w:rsidR="00FE3577" w:rsidRP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RSA is based on the difficulty of factoring a large number into primes. The basis for ECC is discrete logarithm problems. For suitably chosen parameters, these problems are believed to be intractable for conventional computers to solve.</w:t>
      </w:r>
    </w:p>
    <w:p w14:paraId="5D696954" w14:textId="77777777" w:rsidR="00FE3577" w:rsidRP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Shor’s algorithm alters this situation. If a fault-tolerant quantum computer were large enough one could use the algorithm to solve these problems much more efficiently.</w:t>
      </w:r>
    </w:p>
    <w:p w14:paraId="2FFA974E" w14:textId="77777777" w:rsidR="00FE3577" w:rsidRP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Thus, just increasing the size of an RSA or ECC key does not solve the underlying problem. A different crypto foundation is needed.</w:t>
      </w:r>
    </w:p>
    <w:p w14:paraId="3E8263A6" w14:textId="77777777" w:rsidR="00FE3577" w:rsidRDefault="00FE3577" w:rsidP="00FE3577">
      <w:pPr>
        <w:pStyle w:val="Heading2"/>
        <w:rPr>
          <w:rFonts w:asciiTheme="minorHAnsi" w:eastAsiaTheme="minorEastAsia" w:hAnsiTheme="minorHAnsi" w:cstheme="minorBidi"/>
          <w:color w:val="auto"/>
          <w:sz w:val="24"/>
          <w:szCs w:val="24"/>
        </w:rPr>
      </w:pPr>
      <w:r w:rsidRPr="00FE3577">
        <w:rPr>
          <w:rFonts w:asciiTheme="minorHAnsi" w:eastAsiaTheme="minorEastAsia" w:hAnsiTheme="minorHAnsi" w:cstheme="minorBidi"/>
          <w:color w:val="auto"/>
          <w:sz w:val="24"/>
          <w:szCs w:val="24"/>
        </w:rPr>
        <w:t>One of the main drivers for post-quantum encryption is this.</w:t>
      </w:r>
    </w:p>
    <w:p w14:paraId="7B16323D" w14:textId="6AE3C17A" w:rsidR="0066755A" w:rsidRDefault="00000000" w:rsidP="00FE3577">
      <w:pPr>
        <w:pStyle w:val="Heading2"/>
      </w:pPr>
      <w:r>
        <w:t>2.3 Grover’s Algorithm</w:t>
      </w:r>
    </w:p>
    <w:p w14:paraId="3FBB5DF3" w14:textId="77777777" w:rsidR="00FE3577" w:rsidRPr="00FE3577" w:rsidRDefault="00FE3577" w:rsidP="00FE3577">
      <w:pPr>
        <w:rPr>
          <w:lang w:val="en-IN"/>
        </w:rPr>
      </w:pPr>
      <w:r w:rsidRPr="00FE3577">
        <w:rPr>
          <w:lang w:val="en-IN"/>
        </w:rPr>
        <w:t xml:space="preserve">Grover’s algorithm poses a different kind of threat. It offers quadratic speedup for searching unstructured space. </w:t>
      </w:r>
      <w:r w:rsidRPr="00FE3577">
        <w:rPr>
          <w:lang w:val="en-IN"/>
        </w:rPr>
        <w:br/>
        <w:t xml:space="preserve">For symmetric encryption this means that a quantum attacker could potentially perform a brute-force key search more efficiently than a classical attacker. But the effect is not the same as Shor’s algorithm has on RSA and ECC. </w:t>
      </w:r>
      <w:r w:rsidRPr="00FE3577">
        <w:rPr>
          <w:lang w:val="en-IN"/>
        </w:rPr>
        <w:br/>
        <w:t xml:space="preserve">Therefore, quantum computing does not completely break symmetric cryptography. You might get some extra security against the expected quantum speedup by increasing the key size. </w:t>
      </w:r>
      <w:r w:rsidRPr="00FE3577">
        <w:rPr>
          <w:lang w:val="en-IN"/>
        </w:rPr>
        <w:br/>
        <w:t>This distinction is important because the quantum threat is in a conceptual sense much more immediate to public key cryptography than to symmetric cryptography.</w:t>
      </w:r>
    </w:p>
    <w:p w14:paraId="5B69407A" w14:textId="77777777" w:rsidR="0066755A" w:rsidRDefault="00000000">
      <w:r>
        <w:pict w14:anchorId="3B667707">
          <v:rect id="_x0000_i1166" style="width:0;height:1.5pt" o:hralign="center" o:hrstd="t" o:hr="t"/>
        </w:pict>
      </w:r>
    </w:p>
    <w:p w14:paraId="6FDB6D52" w14:textId="77777777" w:rsidR="0066755A" w:rsidRDefault="00000000">
      <w:pPr>
        <w:pStyle w:val="Heading1"/>
      </w:pPr>
      <w:bookmarkStart w:id="7" w:name="post-quantum-cryptography"/>
      <w:bookmarkEnd w:id="3"/>
      <w:bookmarkEnd w:id="6"/>
      <w:r>
        <w:lastRenderedPageBreak/>
        <w:t>3. POST-QUANTUM CRYPTOGRAPHY</w:t>
      </w:r>
    </w:p>
    <w:p w14:paraId="665B0DF6" w14:textId="77777777" w:rsidR="00141ED2" w:rsidRDefault="00141ED2" w:rsidP="00141ED2">
      <w:r>
        <w:t>Post-Quantum Cryptography (PQC) stands for cryptographic algorithms that are able to provide security even when the attackers use quantum computers.</w:t>
      </w:r>
    </w:p>
    <w:p w14:paraId="4E338FC0" w14:textId="77777777" w:rsidR="00141ED2" w:rsidRDefault="00141ED2" w:rsidP="00141ED2">
      <w:r>
        <w:t>One of the unique features of post-quantum cryptography is that even though the algorithm itself can be quantum-resistant, it can run on regular computers. It means that the firm doesn’t have to buy a quantum computer in order to use PQC.</w:t>
      </w:r>
    </w:p>
    <w:p w14:paraId="2B1E9C7B" w14:textId="77777777" w:rsidR="00141ED2" w:rsidRDefault="00141ED2" w:rsidP="00141ED2">
      <w:r>
        <w:t>Post-quantum cryptography solves several important cryptographic problems.</w:t>
      </w:r>
    </w:p>
    <w:p w14:paraId="5065EB75" w14:textId="77777777" w:rsidR="00141ED2" w:rsidRDefault="00141ED2" w:rsidP="00141ED2">
      <w:r>
        <w:t>First of all, it is key establishment. The parties should have some method for establishing a secret key even in case when they are being attacked.</w:t>
      </w:r>
    </w:p>
    <w:p w14:paraId="7106B9FF" w14:textId="77777777" w:rsidR="00141ED2" w:rsidRDefault="00141ED2" w:rsidP="00141ED2">
      <w:r>
        <w:t>Secondly, it is digital signature problem. It is needed in order to check if the message really belongs to the person who sent it.</w:t>
      </w:r>
    </w:p>
    <w:p w14:paraId="2A1A6B51" w14:textId="77777777" w:rsidR="00141ED2" w:rsidRDefault="00141ED2" w:rsidP="00141ED2">
      <w:r>
        <w:t>Depending on the problems solved, PQC algorithms are based on different mathematical problems. They include:</w:t>
      </w:r>
    </w:p>
    <w:p w14:paraId="5293C9AF" w14:textId="77777777" w:rsidR="00141ED2" w:rsidRDefault="00141ED2" w:rsidP="00141ED2">
      <w:r>
        <w:t>•</w:t>
      </w:r>
      <w:r>
        <w:tab/>
        <w:t>lattice-based cryptography;</w:t>
      </w:r>
    </w:p>
    <w:p w14:paraId="0AAD0E74" w14:textId="77777777" w:rsidR="00141ED2" w:rsidRDefault="00141ED2" w:rsidP="00141ED2">
      <w:r>
        <w:t>•</w:t>
      </w:r>
      <w:r>
        <w:tab/>
        <w:t>hash-based cryptography;</w:t>
      </w:r>
    </w:p>
    <w:p w14:paraId="2C101D62" w14:textId="77777777" w:rsidR="00141ED2" w:rsidRDefault="00141ED2" w:rsidP="00141ED2">
      <w:r>
        <w:t>•</w:t>
      </w:r>
      <w:r>
        <w:tab/>
        <w:t>code-based cryptography;</w:t>
      </w:r>
    </w:p>
    <w:p w14:paraId="0143F6A5" w14:textId="77777777" w:rsidR="00141ED2" w:rsidRDefault="00141ED2" w:rsidP="00141ED2">
      <w:r>
        <w:t>•</w:t>
      </w:r>
      <w:r>
        <w:tab/>
        <w:t>multivariate cryptography; and</w:t>
      </w:r>
    </w:p>
    <w:p w14:paraId="26ABD02D" w14:textId="2759DAB4" w:rsidR="0066755A" w:rsidRDefault="00141ED2" w:rsidP="00141ED2">
      <w:r>
        <w:t>•</w:t>
      </w:r>
      <w:r>
        <w:tab/>
        <w:t>isogeny-based cryptography.</w:t>
      </w:r>
      <w:r w:rsidR="00000000">
        <w:pict w14:anchorId="64F11EC2">
          <v:rect id="_x0000_i1167" style="width:0;height:1.5pt" o:hralign="center" o:hrstd="t" o:hr="t"/>
        </w:pict>
      </w:r>
    </w:p>
    <w:p w14:paraId="285E203F" w14:textId="77777777" w:rsidR="0066755A" w:rsidRDefault="00000000">
      <w:pPr>
        <w:pStyle w:val="Heading1"/>
      </w:pPr>
      <w:bookmarkStart w:id="8" w:name="X3c49d0969258a16b21e456536f64fb13235a221"/>
      <w:bookmarkEnd w:id="7"/>
      <w:r>
        <w:t>4. MAJOR APPROACHES TO POST-QUANTUM CRYPTOGRAPHY</w:t>
      </w:r>
    </w:p>
    <w:p w14:paraId="3E07D8D1" w14:textId="77777777" w:rsidR="0066755A" w:rsidRDefault="00000000">
      <w:pPr>
        <w:pStyle w:val="Heading2"/>
      </w:pPr>
      <w:bookmarkStart w:id="9" w:name="lattice-based-cryptography"/>
      <w:r>
        <w:t>4.1 Lattice-Based Cryptography</w:t>
      </w:r>
    </w:p>
    <w:p w14:paraId="1DBCB01D" w14:textId="77777777" w:rsidR="00141ED2" w:rsidRDefault="00141ED2" w:rsidP="00141ED2">
      <w:pPr>
        <w:pStyle w:val="BodyText"/>
      </w:pPr>
      <w:r>
        <w:t>It has turned out to be one of the key areas of PQC research.</w:t>
      </w:r>
    </w:p>
    <w:p w14:paraId="6ABD13D6" w14:textId="77777777" w:rsidR="00141ED2" w:rsidRDefault="00141ED2" w:rsidP="00141ED2">
      <w:pPr>
        <w:pStyle w:val="BodyText"/>
      </w:pPr>
      <w:r>
        <w:t>The security of these cryptosystems is based on hard mathematical problems related to lattices. The problems which often occur in the context of discussion are LWE, MLWE, and other similar problems.</w:t>
      </w:r>
    </w:p>
    <w:p w14:paraId="72AEE7A2" w14:textId="77777777" w:rsidR="00141ED2" w:rsidRDefault="00141ED2" w:rsidP="00141ED2">
      <w:pPr>
        <w:pStyle w:val="BodyText"/>
      </w:pPr>
      <w:r>
        <w:t>The first major benefit of this type of cryptography is its high degree of flexibility. It allows for the creation of both key establishment protocols and digital signatures.</w:t>
      </w:r>
    </w:p>
    <w:p w14:paraId="3AF92B76" w14:textId="77777777" w:rsidR="00141ED2" w:rsidRDefault="00141ED2" w:rsidP="00141ED2">
      <w:pPr>
        <w:pStyle w:val="BodyText"/>
      </w:pPr>
      <w:r>
        <w:t>The current NIST standards ML-KEM and ML-DSA rely on the assumptions of lattices mathematics.</w:t>
      </w:r>
    </w:p>
    <w:p w14:paraId="4804648F" w14:textId="04052038" w:rsidR="0066755A" w:rsidRDefault="00141ED2" w:rsidP="00141ED2">
      <w:pPr>
        <w:pStyle w:val="BodyText"/>
      </w:pPr>
      <w:r>
        <w:lastRenderedPageBreak/>
        <w:t>However, there are certain drawbacks of lattice-based cryptography. Compared to RSA and ECC systems, some of the PQC parameters and data structures are significantly larger.</w:t>
      </w:r>
    </w:p>
    <w:p w14:paraId="6B92AF7E" w14:textId="77777777" w:rsidR="0066755A" w:rsidRDefault="00000000">
      <w:pPr>
        <w:pStyle w:val="Heading2"/>
      </w:pPr>
      <w:bookmarkStart w:id="10" w:name="hash-based-cryptography"/>
      <w:bookmarkEnd w:id="9"/>
      <w:r>
        <w:lastRenderedPageBreak/>
        <w:t>4.2 Hash-Based Cryptography</w:t>
      </w:r>
    </w:p>
    <w:p w14:paraId="4A008FFD"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1" w:name="code-based-cryptography"/>
      <w:bookmarkEnd w:id="10"/>
      <w:r w:rsidRPr="00141ED2">
        <w:rPr>
          <w:rFonts w:asciiTheme="minorHAnsi" w:eastAsiaTheme="minorEastAsia" w:hAnsiTheme="minorHAnsi" w:cstheme="minorBidi"/>
          <w:color w:val="auto"/>
          <w:sz w:val="24"/>
          <w:szCs w:val="24"/>
        </w:rPr>
        <w:t>Hash-based cryptography has another way of operation. In contrast to lattice-based and number-theoretic cryptography, it employs the security features of cryptographic hash functions.</w:t>
      </w:r>
    </w:p>
    <w:p w14:paraId="12A0B04F"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Hash-based signatures have been researched for decades. One of the strengths of hash-based cryptography is its simplicity in terms of security.</w:t>
      </w:r>
    </w:p>
    <w:p w14:paraId="3998808B"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An example of such cryptographic technique is SPHINCS+, which was chosen as the foundation of NIST's SLH-DSA.</w:t>
      </w:r>
    </w:p>
    <w:p w14:paraId="1E6C08F7" w14:textId="2A883707" w:rsidR="0066755A" w:rsidRDefault="00141ED2" w:rsidP="00141ED2">
      <w:pPr>
        <w:pStyle w:val="Heading2"/>
      </w:pPr>
      <w:r w:rsidRPr="00141ED2">
        <w:rPr>
          <w:rFonts w:asciiTheme="minorHAnsi" w:eastAsiaTheme="minorEastAsia" w:hAnsiTheme="minorHAnsi" w:cstheme="minorBidi"/>
          <w:color w:val="auto"/>
          <w:sz w:val="24"/>
          <w:szCs w:val="24"/>
        </w:rPr>
        <w:t>The primary weakness of hash-based signatures is that they tend to be rather bulky and consume more resources in certain circumstances. Nevertheless, it is good for the purpose of providing an alternative to lattice-based cryptography.</w:t>
      </w:r>
      <w:r w:rsidR="00000000">
        <w:t>4.3 Code-Based Cryptography</w:t>
      </w:r>
    </w:p>
    <w:p w14:paraId="67B7D2E6"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2" w:name="multivariate-cryptography"/>
      <w:bookmarkEnd w:id="11"/>
      <w:r w:rsidRPr="00141ED2">
        <w:rPr>
          <w:rFonts w:asciiTheme="minorHAnsi" w:eastAsiaTheme="minorEastAsia" w:hAnsiTheme="minorHAnsi" w:cstheme="minorBidi"/>
          <w:color w:val="auto"/>
          <w:sz w:val="24"/>
          <w:szCs w:val="24"/>
        </w:rPr>
        <w:t>Code-based cryptography uses problems associated with error correcting codes.</w:t>
      </w:r>
    </w:p>
    <w:p w14:paraId="1222BCF7" w14:textId="081F1399"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 xml:space="preserve">An example of such a system would be Classic </w:t>
      </w:r>
      <w:proofErr w:type="spellStart"/>
      <w:r w:rsidRPr="00141ED2">
        <w:rPr>
          <w:rFonts w:asciiTheme="minorHAnsi" w:eastAsiaTheme="minorEastAsia" w:hAnsiTheme="minorHAnsi" w:cstheme="minorBidi"/>
          <w:color w:val="auto"/>
          <w:sz w:val="24"/>
          <w:szCs w:val="24"/>
        </w:rPr>
        <w:t>McEliece</w:t>
      </w:r>
      <w:proofErr w:type="spellEnd"/>
      <w:r w:rsidRPr="00141ED2">
        <w:rPr>
          <w:rFonts w:asciiTheme="minorHAnsi" w:eastAsiaTheme="minorEastAsia" w:hAnsiTheme="minorHAnsi" w:cstheme="minorBidi"/>
          <w:color w:val="auto"/>
          <w:sz w:val="24"/>
          <w:szCs w:val="24"/>
        </w:rPr>
        <w:t xml:space="preserve">. The strength of code-based cryptography is the fact that some of the assumptions that the algorithms use </w:t>
      </w:r>
      <w:proofErr w:type="gramStart"/>
      <w:r w:rsidRPr="00141ED2">
        <w:rPr>
          <w:rFonts w:asciiTheme="minorHAnsi" w:eastAsiaTheme="minorEastAsia" w:hAnsiTheme="minorHAnsi" w:cstheme="minorBidi"/>
          <w:color w:val="auto"/>
          <w:sz w:val="24"/>
          <w:szCs w:val="24"/>
        </w:rPr>
        <w:t>ha</w:t>
      </w:r>
      <w:r>
        <w:rPr>
          <w:rFonts w:asciiTheme="minorHAnsi" w:eastAsiaTheme="minorEastAsia" w:hAnsiTheme="minorHAnsi" w:cstheme="minorBidi"/>
          <w:color w:val="auto"/>
          <w:sz w:val="24"/>
          <w:szCs w:val="24"/>
        </w:rPr>
        <w:t>v</w:t>
      </w:r>
      <w:r w:rsidRPr="00141ED2">
        <w:rPr>
          <w:rFonts w:asciiTheme="minorHAnsi" w:eastAsiaTheme="minorEastAsia" w:hAnsiTheme="minorHAnsi" w:cstheme="minorBidi"/>
          <w:color w:val="auto"/>
          <w:sz w:val="24"/>
          <w:szCs w:val="24"/>
        </w:rPr>
        <w:t>e</w:t>
      </w:r>
      <w:proofErr w:type="gramEnd"/>
      <w:r w:rsidRPr="00141ED2">
        <w:rPr>
          <w:rFonts w:asciiTheme="minorHAnsi" w:eastAsiaTheme="minorEastAsia" w:hAnsiTheme="minorHAnsi" w:cstheme="minorBidi"/>
          <w:color w:val="auto"/>
          <w:sz w:val="24"/>
          <w:szCs w:val="24"/>
        </w:rPr>
        <w:t xml:space="preserve"> been studied for quite some time.</w:t>
      </w:r>
    </w:p>
    <w:p w14:paraId="59B8096D"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The issue with code-based cryptography is that the keys required are often extremely large when compared to the keys required for many other systems.</w:t>
      </w:r>
    </w:p>
    <w:p w14:paraId="044E6F32"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Another code-based cryptography system is the HQC system. HQC was chosen by NIST in 2025 for standardization.</w:t>
      </w:r>
    </w:p>
    <w:p w14:paraId="3FA9B53E"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This choice was made because HQC offered a mathematical basis for encryption different from that of ML-KEM, which uses lattice-based encryption.</w:t>
      </w:r>
    </w:p>
    <w:p w14:paraId="3378F3C9" w14:textId="2B3F8A4F" w:rsidR="0066755A" w:rsidRDefault="00000000" w:rsidP="00141ED2">
      <w:pPr>
        <w:pStyle w:val="Heading2"/>
      </w:pPr>
      <w:r>
        <w:t>4.4 Multivariate Cryptography</w:t>
      </w:r>
    </w:p>
    <w:p w14:paraId="0E530427"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3" w:name="isogeny-based-cryptography"/>
      <w:bookmarkEnd w:id="12"/>
      <w:r w:rsidRPr="00141ED2">
        <w:rPr>
          <w:rFonts w:asciiTheme="minorHAnsi" w:eastAsiaTheme="minorEastAsia" w:hAnsiTheme="minorHAnsi" w:cstheme="minorBidi"/>
          <w:color w:val="auto"/>
          <w:sz w:val="24"/>
          <w:szCs w:val="24"/>
        </w:rPr>
        <w:t>Multivariate cryptography relies on the hardness of solving a system of multivariate polynomial equations.</w:t>
      </w:r>
    </w:p>
    <w:p w14:paraId="21D3179F"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This approach has primarily been studied for digital signatures.</w:t>
      </w:r>
    </w:p>
    <w:p w14:paraId="3A3E053B"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While there have been many schemes that use this technique, some of the schemes have fallen victim to cryptanalysis. This is one of the reasons why multivariate cryptography plays a less significant part in the NIST standardization process compared to lattices and hashes.</w:t>
      </w:r>
    </w:p>
    <w:p w14:paraId="2A9F9D7C"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Historically, this explains why thorough public analysis of a cryptographic algorithm is necessary before it can be used.</w:t>
      </w:r>
    </w:p>
    <w:p w14:paraId="2A317C63" w14:textId="77777777" w:rsidR="00141ED2" w:rsidRDefault="00141ED2" w:rsidP="00141ED2">
      <w:pPr>
        <w:pStyle w:val="Heading2"/>
      </w:pPr>
    </w:p>
    <w:p w14:paraId="7E37252C" w14:textId="3804C620" w:rsidR="0066755A" w:rsidRDefault="00000000" w:rsidP="00141ED2">
      <w:pPr>
        <w:pStyle w:val="Heading2"/>
      </w:pPr>
      <w:r>
        <w:lastRenderedPageBreak/>
        <w:t>4.5 Isogeny-Based Cryptography</w:t>
      </w:r>
    </w:p>
    <w:p w14:paraId="110532AD" w14:textId="77777777" w:rsidR="00141ED2" w:rsidRDefault="00141ED2" w:rsidP="00141ED2">
      <w:r>
        <w:t>Isogeny cryptography works based on relations between elliptic curves. The field aroused many interests since some proposed algorithms used relatively small keys. Later, however, their security was undermined by various cryptographic attacks.</w:t>
      </w:r>
    </w:p>
    <w:p w14:paraId="0F75C23C" w14:textId="77777777" w:rsidR="00141ED2" w:rsidRDefault="00141ED2" w:rsidP="00141ED2">
      <w:r>
        <w:t>The SIKE protocol is one such scheme that received significant attention. It was chosen as one of the options in the NIST competition but then became compromised.</w:t>
      </w:r>
    </w:p>
    <w:p w14:paraId="15C02E5B" w14:textId="33A931CB" w:rsidR="0066755A" w:rsidRDefault="00141ED2" w:rsidP="00141ED2">
      <w:r>
        <w:t>This is a good example of the importance of PQ research. The fact that a protocol is developed particularly for post-quantum times does not mean that it will be secure by default.</w:t>
      </w:r>
      <w:r w:rsidR="00000000">
        <w:pict w14:anchorId="1135E2CE">
          <v:rect id="_x0000_i1168" style="width:0;height:1.5pt" o:hralign="center" o:hrstd="t" o:hr="t"/>
        </w:pict>
      </w:r>
    </w:p>
    <w:p w14:paraId="08BF04D2" w14:textId="77777777" w:rsidR="0066755A" w:rsidRDefault="00000000">
      <w:pPr>
        <w:pStyle w:val="Heading1"/>
      </w:pPr>
      <w:bookmarkStart w:id="14" w:name="review-of-existing-research"/>
      <w:bookmarkEnd w:id="8"/>
      <w:bookmarkEnd w:id="13"/>
      <w:r>
        <w:lastRenderedPageBreak/>
        <w:t>5. REVIEW OF EXISTING RESEARCH</w:t>
      </w:r>
    </w:p>
    <w:p w14:paraId="2328A2C4" w14:textId="77777777" w:rsidR="0066755A" w:rsidRDefault="00000000">
      <w:pPr>
        <w:pStyle w:val="Heading2"/>
      </w:pPr>
      <w:bookmarkStart w:id="15" w:name="X8f5277ce620319b90a85ac8d8ed78ede2386d6c"/>
      <w:r>
        <w:t>5.1 Early NIST Work on Post-Quantum Cryptography</w:t>
      </w:r>
    </w:p>
    <w:p w14:paraId="75FA2450"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6" w:name="surveys-of-pqc-methods"/>
      <w:bookmarkEnd w:id="15"/>
      <w:r w:rsidRPr="00141ED2">
        <w:rPr>
          <w:rFonts w:asciiTheme="minorHAnsi" w:eastAsiaTheme="minorEastAsia" w:hAnsiTheme="minorHAnsi" w:cstheme="minorBidi"/>
          <w:color w:val="auto"/>
          <w:sz w:val="24"/>
          <w:szCs w:val="24"/>
        </w:rPr>
        <w:t>The first NIST report dealing with quantum computing and its possible effect on current cryptosystems was issued by Chen et al.</w:t>
      </w:r>
    </w:p>
    <w:p w14:paraId="185003C8"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The paper stated why the algorithms of factoring and discrete logarithm problems will be broken with big quantum computers and the necessity of developing quantum-safe cryptosystems.</w:t>
      </w:r>
    </w:p>
    <w:p w14:paraId="50ADC6BA"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One of the aspects mentioned in this paper is that changing cryptosystem infrastructure cannot be done immediately. Cryptography is implemented into software, hardware, protocols, and communication systems.</w:t>
      </w:r>
    </w:p>
    <w:p w14:paraId="3559A4FF"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This paper laid one of the foundations for the further post-quantum cryptography standardization project developed by NIST.</w:t>
      </w:r>
    </w:p>
    <w:p w14:paraId="6A7E41B7" w14:textId="64E4B752" w:rsidR="0066755A" w:rsidRDefault="00000000" w:rsidP="00141ED2">
      <w:pPr>
        <w:pStyle w:val="Heading2"/>
      </w:pPr>
      <w:r>
        <w:t>5.2 Surveys of PQC Methods</w:t>
      </w:r>
    </w:p>
    <w:p w14:paraId="197DD117"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7" w:name="pqc-for-resource-constrained-devices"/>
      <w:bookmarkEnd w:id="16"/>
      <w:r w:rsidRPr="00141ED2">
        <w:rPr>
          <w:rFonts w:asciiTheme="minorHAnsi" w:eastAsiaTheme="minorEastAsia" w:hAnsiTheme="minorHAnsi" w:cstheme="minorBidi"/>
          <w:color w:val="auto"/>
          <w:sz w:val="24"/>
          <w:szCs w:val="24"/>
        </w:rPr>
        <w:t>A number of review articles have reviewed the main branches of post-quantum cryptography.</w:t>
      </w:r>
    </w:p>
    <w:p w14:paraId="0ACB20FF"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Such reviews usually classify PQC in terms of lattice-based cryptography, code-based cryptography, hash-based cryptography, multivariate and others. They usually compare the algorithms based on such criteria as security, performance, key size and implementation needs.</w:t>
      </w:r>
    </w:p>
    <w:p w14:paraId="2DBD8E9C"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The usual conclusion is that every branch has its strengths and weaknesses.</w:t>
      </w:r>
    </w:p>
    <w:p w14:paraId="5C14C472"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The algorithms belonging to the lattice branch tend to be efficient and versatile. Code-based algorithms give an alternative basis of security, but need huge public keys. Hash-based signatures have conservative security assumptions but can generate bulky signatures.</w:t>
      </w:r>
    </w:p>
    <w:p w14:paraId="52763583"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All these factors make it impossible to use one algorithm in all situations.</w:t>
      </w:r>
    </w:p>
    <w:p w14:paraId="4FEC7142" w14:textId="46916255" w:rsidR="0066755A" w:rsidRDefault="00000000" w:rsidP="00141ED2">
      <w:pPr>
        <w:pStyle w:val="Heading2"/>
      </w:pPr>
      <w:r>
        <w:t>5.3 PQC for Resource-Constrained Devices</w:t>
      </w:r>
    </w:p>
    <w:p w14:paraId="022B7337"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8" w:name="research-on-pqc-migration"/>
      <w:bookmarkEnd w:id="17"/>
      <w:r w:rsidRPr="00141ED2">
        <w:rPr>
          <w:rFonts w:asciiTheme="minorHAnsi" w:eastAsiaTheme="minorEastAsia" w:hAnsiTheme="minorHAnsi" w:cstheme="minorBidi"/>
          <w:color w:val="auto"/>
          <w:sz w:val="24"/>
          <w:szCs w:val="24"/>
        </w:rPr>
        <w:t>A third research area is the application of post-quantum algorithms on devices with restricted resources.</w:t>
      </w:r>
    </w:p>
    <w:p w14:paraId="57EFAEDD"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This is particularly applicable to the Internet of Things, where devices might have limited computational power, memory and battery life.</w:t>
      </w:r>
    </w:p>
    <w:p w14:paraId="211442BC"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Some researchers have looked into light-weight versions and hardware accelerations of lattice algorithms. These demonstrate that post-quantum cryptography is potentially applicable on restricted devices, but optimization remains important.</w:t>
      </w:r>
    </w:p>
    <w:p w14:paraId="0D66466C"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lastRenderedPageBreak/>
        <w:t>This research area is bound to grow in importance because there could be billions of connected devices in the future, and they all might eventually have to use quantum-resistant cryptography.</w:t>
      </w:r>
    </w:p>
    <w:p w14:paraId="00156010" w14:textId="37B09C3B" w:rsidR="0066755A" w:rsidRDefault="00000000" w:rsidP="00141ED2">
      <w:pPr>
        <w:pStyle w:val="Heading2"/>
      </w:pPr>
      <w:r>
        <w:t>5.4 Research on PQC Migration</w:t>
      </w:r>
    </w:p>
    <w:p w14:paraId="7137F199" w14:textId="77777777" w:rsidR="00141ED2" w:rsidRPr="00141ED2" w:rsidRDefault="00141ED2" w:rsidP="00141ED2">
      <w:pPr>
        <w:pStyle w:val="Heading2"/>
        <w:rPr>
          <w:rFonts w:asciiTheme="minorHAnsi" w:eastAsiaTheme="minorEastAsia" w:hAnsiTheme="minorHAnsi" w:cstheme="minorBidi"/>
          <w:color w:val="auto"/>
          <w:sz w:val="24"/>
          <w:szCs w:val="24"/>
        </w:rPr>
      </w:pPr>
      <w:bookmarkStart w:id="19" w:name="crystals-kyber-and-ml-kem"/>
      <w:bookmarkEnd w:id="18"/>
      <w:r w:rsidRPr="00141ED2">
        <w:rPr>
          <w:rFonts w:asciiTheme="minorHAnsi" w:eastAsiaTheme="minorEastAsia" w:hAnsiTheme="minorHAnsi" w:cstheme="minorBidi"/>
          <w:color w:val="auto"/>
          <w:sz w:val="24"/>
          <w:szCs w:val="24"/>
        </w:rPr>
        <w:t>New studies have shifted focus to the migration of current systems rather than individual algorithms.</w:t>
      </w:r>
    </w:p>
    <w:p w14:paraId="0A3C6FA0"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 xml:space="preserve">In this regard, a systematic literature review conducted by </w:t>
      </w:r>
      <w:proofErr w:type="spellStart"/>
      <w:r w:rsidRPr="00141ED2">
        <w:rPr>
          <w:rFonts w:asciiTheme="minorHAnsi" w:eastAsiaTheme="minorEastAsia" w:hAnsiTheme="minorHAnsi" w:cstheme="minorBidi"/>
          <w:color w:val="auto"/>
          <w:sz w:val="24"/>
          <w:szCs w:val="24"/>
        </w:rPr>
        <w:t>Näther</w:t>
      </w:r>
      <w:proofErr w:type="spellEnd"/>
      <w:r w:rsidRPr="00141ED2">
        <w:rPr>
          <w:rFonts w:asciiTheme="minorHAnsi" w:eastAsiaTheme="minorEastAsia" w:hAnsiTheme="minorHAnsi" w:cstheme="minorBidi"/>
          <w:color w:val="auto"/>
          <w:sz w:val="24"/>
          <w:szCs w:val="24"/>
        </w:rPr>
        <w:t xml:space="preserve"> et al. investigated how software systems migrate towards post-quantum cryptography. According to the study, migration is still considered immature and there are various challenges faced by institutions.</w:t>
      </w:r>
    </w:p>
    <w:p w14:paraId="4B92F61C" w14:textId="77777777" w:rsidR="00141ED2" w:rsidRP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Among the challenges are the detection of where cryptography is used, the replacement of current algorithms, the effort to implement such migration, the maintenance of interoperability and ensuring security in newly migrated systems.</w:t>
      </w:r>
    </w:p>
    <w:p w14:paraId="11B6B239" w14:textId="77777777" w:rsidR="00141ED2" w:rsidRDefault="00141ED2" w:rsidP="00141ED2">
      <w:pPr>
        <w:pStyle w:val="Heading2"/>
        <w:rPr>
          <w:rFonts w:asciiTheme="minorHAnsi" w:eastAsiaTheme="minorEastAsia" w:hAnsiTheme="minorHAnsi" w:cstheme="minorBidi"/>
          <w:color w:val="auto"/>
          <w:sz w:val="24"/>
          <w:szCs w:val="24"/>
        </w:rPr>
      </w:pPr>
      <w:r w:rsidRPr="00141ED2">
        <w:rPr>
          <w:rFonts w:asciiTheme="minorHAnsi" w:eastAsiaTheme="minorEastAsia" w:hAnsiTheme="minorHAnsi" w:cstheme="minorBidi"/>
          <w:color w:val="auto"/>
          <w:sz w:val="24"/>
          <w:szCs w:val="24"/>
        </w:rPr>
        <w:t>It is important to note that this is significant because it means that the problem of PQC is not just a cryptographic one but also a software engineering challenge.</w:t>
      </w:r>
    </w:p>
    <w:p w14:paraId="3F85909B" w14:textId="5A15CF18" w:rsidR="0066755A" w:rsidRDefault="00000000" w:rsidP="00141ED2">
      <w:pPr>
        <w:pStyle w:val="Heading2"/>
      </w:pPr>
      <w:r>
        <w:t>5.5 CRYSTALS-Kyber and ML-KEM</w:t>
      </w:r>
    </w:p>
    <w:p w14:paraId="53970FCC" w14:textId="77777777" w:rsidR="00411576" w:rsidRPr="00411576" w:rsidRDefault="00411576" w:rsidP="00411576">
      <w:pPr>
        <w:pStyle w:val="Heading2"/>
        <w:rPr>
          <w:rFonts w:asciiTheme="minorHAnsi" w:eastAsiaTheme="minorEastAsia" w:hAnsiTheme="minorHAnsi" w:cstheme="minorBidi"/>
          <w:color w:val="auto"/>
          <w:sz w:val="24"/>
          <w:szCs w:val="24"/>
        </w:rPr>
      </w:pPr>
      <w:bookmarkStart w:id="20" w:name="crystals-dilithium-and-ml-dsa"/>
      <w:bookmarkEnd w:id="19"/>
      <w:r w:rsidRPr="00411576">
        <w:rPr>
          <w:rFonts w:asciiTheme="minorHAnsi" w:eastAsiaTheme="minorEastAsia" w:hAnsiTheme="minorHAnsi" w:cstheme="minorBidi"/>
          <w:color w:val="auto"/>
          <w:sz w:val="24"/>
          <w:szCs w:val="24"/>
        </w:rPr>
        <w:t>CRYSTALS-Kyber has been chosen by NIST as the underlying protocol for ML-KEM.</w:t>
      </w:r>
    </w:p>
    <w:p w14:paraId="6545D967"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The design of ML-KEM allows its usage in key encapsulation. This feature implies that it can be applied in order to agree on a common secret.</w:t>
      </w:r>
    </w:p>
    <w:p w14:paraId="43B22B85"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This cryptographic primitive uses module-lattice problems and has become the first post-quantum key-establishment protocol standardized by NIST.</w:t>
      </w:r>
    </w:p>
    <w:p w14:paraId="390AB28C" w14:textId="77777777" w:rsid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There are three parameter sets defined by NIST.</w:t>
      </w:r>
    </w:p>
    <w:p w14:paraId="41C38760" w14:textId="795CAB0C" w:rsidR="0066755A" w:rsidRDefault="00000000" w:rsidP="00411576">
      <w:pPr>
        <w:pStyle w:val="Heading2"/>
      </w:pPr>
      <w:r>
        <w:t>5.6 CRYSTALS-</w:t>
      </w:r>
      <w:proofErr w:type="spellStart"/>
      <w:r>
        <w:t>Dilithium</w:t>
      </w:r>
      <w:proofErr w:type="spellEnd"/>
      <w:r>
        <w:t xml:space="preserve"> and ML-DSA</w:t>
      </w:r>
    </w:p>
    <w:p w14:paraId="711E1545" w14:textId="77777777" w:rsidR="00411576" w:rsidRPr="00411576" w:rsidRDefault="00411576" w:rsidP="00411576">
      <w:pPr>
        <w:pStyle w:val="Heading2"/>
        <w:rPr>
          <w:rFonts w:asciiTheme="minorHAnsi" w:eastAsiaTheme="minorEastAsia" w:hAnsiTheme="minorHAnsi" w:cstheme="minorBidi"/>
          <w:color w:val="auto"/>
          <w:sz w:val="24"/>
          <w:szCs w:val="24"/>
        </w:rPr>
      </w:pPr>
      <w:bookmarkStart w:id="21" w:name="sphincs-and-slh-dsa"/>
      <w:bookmarkEnd w:id="20"/>
      <w:r w:rsidRPr="00411576">
        <w:rPr>
          <w:rFonts w:asciiTheme="minorHAnsi" w:eastAsiaTheme="minorEastAsia" w:hAnsiTheme="minorHAnsi" w:cstheme="minorBidi"/>
          <w:color w:val="auto"/>
          <w:sz w:val="24"/>
          <w:szCs w:val="24"/>
        </w:rPr>
        <w:t>CRYSTALS-</w:t>
      </w:r>
      <w:proofErr w:type="spellStart"/>
      <w:r w:rsidRPr="00411576">
        <w:rPr>
          <w:rFonts w:asciiTheme="minorHAnsi" w:eastAsiaTheme="minorEastAsia" w:hAnsiTheme="minorHAnsi" w:cstheme="minorBidi"/>
          <w:color w:val="auto"/>
          <w:sz w:val="24"/>
          <w:szCs w:val="24"/>
        </w:rPr>
        <w:t>Dilithium</w:t>
      </w:r>
      <w:proofErr w:type="spellEnd"/>
      <w:r w:rsidRPr="00411576">
        <w:rPr>
          <w:rFonts w:asciiTheme="minorHAnsi" w:eastAsiaTheme="minorEastAsia" w:hAnsiTheme="minorHAnsi" w:cstheme="minorBidi"/>
          <w:color w:val="auto"/>
          <w:sz w:val="24"/>
          <w:szCs w:val="24"/>
        </w:rPr>
        <w:t xml:space="preserve"> was the foundation of ML-DSA, the main standard for digital signatures based on lattices at NIST.</w:t>
      </w:r>
    </w:p>
    <w:p w14:paraId="2A22E816"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The use of ML-DSA is not the same as that of ML-KEM. While ML-KEM can create a shared secret, ML-DSA helps a person to digitally sign something and another one to check that signature.</w:t>
      </w:r>
    </w:p>
    <w:p w14:paraId="182E5CC0"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ML-DSA is thus used for authentication and integrity in a post-quantum era.</w:t>
      </w:r>
    </w:p>
    <w:p w14:paraId="277B5A88" w14:textId="77777777" w:rsid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The choice of ML-DSA highlights the prominent role of lattice cryptography in today’s PQC world.</w:t>
      </w:r>
    </w:p>
    <w:p w14:paraId="1D069C04" w14:textId="7D93BB0A" w:rsidR="0066755A" w:rsidRDefault="00000000" w:rsidP="00411576">
      <w:pPr>
        <w:pStyle w:val="Heading2"/>
      </w:pPr>
      <w:r>
        <w:t>5.7 SPHINCS+ and SLH-DSA</w:t>
      </w:r>
    </w:p>
    <w:p w14:paraId="2A8F3929" w14:textId="77777777" w:rsidR="00411576" w:rsidRPr="00411576" w:rsidRDefault="00411576" w:rsidP="00411576">
      <w:pPr>
        <w:pStyle w:val="Heading2"/>
        <w:rPr>
          <w:rFonts w:asciiTheme="minorHAnsi" w:eastAsiaTheme="minorEastAsia" w:hAnsiTheme="minorHAnsi" w:cstheme="minorBidi"/>
          <w:color w:val="auto"/>
          <w:sz w:val="24"/>
          <w:szCs w:val="24"/>
        </w:rPr>
      </w:pPr>
      <w:bookmarkStart w:id="22" w:name="hqc"/>
      <w:bookmarkEnd w:id="21"/>
      <w:r w:rsidRPr="00411576">
        <w:rPr>
          <w:rFonts w:asciiTheme="minorHAnsi" w:eastAsiaTheme="minorEastAsia" w:hAnsiTheme="minorHAnsi" w:cstheme="minorBidi"/>
          <w:color w:val="auto"/>
          <w:sz w:val="24"/>
          <w:szCs w:val="24"/>
        </w:rPr>
        <w:t>SLH-DSA was chosen to be used as the basis of SPHINCS+.</w:t>
      </w:r>
    </w:p>
    <w:p w14:paraId="5390B4B6"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lastRenderedPageBreak/>
        <w:t>It differs from ML-DSA in the underlying security premise. The former makes use of hash techniques while the latter relies on lattice techniques.</w:t>
      </w:r>
    </w:p>
    <w:p w14:paraId="71717A4A" w14:textId="77777777" w:rsidR="00411576" w:rsidRP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As such, it serves well as an alternative where organizations require a different mathematical premise for their digital signatures.</w:t>
      </w:r>
    </w:p>
    <w:p w14:paraId="51F9AD19" w14:textId="77777777" w:rsid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Both ML-DSA and SLH-DSA are important as depending solely on one cryptographic family poses risks in case any weakness is discovered in future through research.</w:t>
      </w:r>
    </w:p>
    <w:p w14:paraId="6A6A98C4" w14:textId="61B0AD6A" w:rsidR="0066755A" w:rsidRDefault="00000000" w:rsidP="00411576">
      <w:pPr>
        <w:pStyle w:val="Heading2"/>
      </w:pPr>
      <w:r>
        <w:t>5.8 HQC</w:t>
      </w:r>
    </w:p>
    <w:p w14:paraId="1003E69E" w14:textId="77777777" w:rsidR="00411576" w:rsidRDefault="00411576" w:rsidP="00411576">
      <w:r>
        <w:t>HQC was chosen by NIST in March 2025 for further standardization.</w:t>
      </w:r>
    </w:p>
    <w:p w14:paraId="00B301D6" w14:textId="77777777" w:rsidR="00411576" w:rsidRDefault="00411576" w:rsidP="00411576">
      <w:r>
        <w:t>What makes HQC interesting is that it utilizes error correction code instead of lattice assumptions employed by ML-KEM.</w:t>
      </w:r>
    </w:p>
    <w:p w14:paraId="6E5A1853" w14:textId="77777777" w:rsidR="00411576" w:rsidRDefault="00411576" w:rsidP="00411576">
      <w:r>
        <w:t>NIST plans for HQC to become an alternative key-establishment method rather than a replacement for ML-KEM.</w:t>
      </w:r>
    </w:p>
    <w:p w14:paraId="1D9568DF" w14:textId="11642117" w:rsidR="0066755A" w:rsidRDefault="00411576" w:rsidP="00411576">
      <w:r>
        <w:t>The final standard of HQC will be developed in 2027. Thus, the algorithm can be referred to as an algorithm chosen for standardization at this point.</w:t>
      </w:r>
      <w:r w:rsidR="00000000">
        <w:pict w14:anchorId="5B4AA2A5">
          <v:rect id="_x0000_i1169" style="width:0;height:1.5pt" o:hralign="center" o:hrstd="t" o:hr="t"/>
        </w:pict>
      </w:r>
    </w:p>
    <w:p w14:paraId="07E50656" w14:textId="77777777" w:rsidR="0066755A" w:rsidRDefault="00000000">
      <w:pPr>
        <w:pStyle w:val="Heading1"/>
      </w:pPr>
      <w:bookmarkStart w:id="23" w:name="comparison-of-pqc-approaches"/>
      <w:bookmarkEnd w:id="14"/>
      <w:bookmarkEnd w:id="22"/>
      <w:r>
        <w:t>6. COMPARISON OF PQC APPROACHES</w:t>
      </w:r>
    </w:p>
    <w:tbl>
      <w:tblPr>
        <w:tblStyle w:val="Table"/>
        <w:tblW w:w="5000" w:type="pct"/>
        <w:tblLayout w:type="fixed"/>
        <w:tblLook w:val="0020" w:firstRow="1" w:lastRow="0" w:firstColumn="0" w:lastColumn="0" w:noHBand="0" w:noVBand="0"/>
      </w:tblPr>
      <w:tblGrid>
        <w:gridCol w:w="1872"/>
        <w:gridCol w:w="1872"/>
        <w:gridCol w:w="1872"/>
        <w:gridCol w:w="1872"/>
        <w:gridCol w:w="1872"/>
      </w:tblGrid>
      <w:tr w:rsidR="0066755A" w14:paraId="26E234CD" w14:textId="77777777" w:rsidTr="00411576">
        <w:trPr>
          <w:cnfStyle w:val="100000000000" w:firstRow="1" w:lastRow="0" w:firstColumn="0" w:lastColumn="0" w:oddVBand="0" w:evenVBand="0" w:oddHBand="0" w:evenHBand="0" w:firstRowFirstColumn="0" w:firstRowLastColumn="0" w:lastRowFirstColumn="0" w:lastRowLastColumn="0"/>
          <w:tblHeader/>
        </w:trPr>
        <w:tc>
          <w:tcPr>
            <w:tcW w:w="1916" w:type="dxa"/>
          </w:tcPr>
          <w:p w14:paraId="7830C41E" w14:textId="77777777" w:rsidR="0066755A" w:rsidRDefault="00000000">
            <w:pPr>
              <w:pStyle w:val="Compact"/>
            </w:pPr>
            <w:r>
              <w:t>Approach</w:t>
            </w:r>
          </w:p>
        </w:tc>
        <w:tc>
          <w:tcPr>
            <w:tcW w:w="1915" w:type="dxa"/>
          </w:tcPr>
          <w:p w14:paraId="01E0998E" w14:textId="77777777" w:rsidR="0066755A" w:rsidRDefault="00000000">
            <w:pPr>
              <w:pStyle w:val="Compact"/>
            </w:pPr>
            <w:r>
              <w:t>Security Foundation</w:t>
            </w:r>
          </w:p>
        </w:tc>
        <w:tc>
          <w:tcPr>
            <w:tcW w:w="1915" w:type="dxa"/>
          </w:tcPr>
          <w:p w14:paraId="206F8A5F" w14:textId="77777777" w:rsidR="0066755A" w:rsidRDefault="00000000">
            <w:pPr>
              <w:pStyle w:val="Compact"/>
            </w:pPr>
            <w:r>
              <w:t>Main Use</w:t>
            </w:r>
          </w:p>
        </w:tc>
        <w:tc>
          <w:tcPr>
            <w:tcW w:w="1915" w:type="dxa"/>
          </w:tcPr>
          <w:p w14:paraId="721C1150" w14:textId="77777777" w:rsidR="0066755A" w:rsidRDefault="00000000">
            <w:pPr>
              <w:pStyle w:val="Compact"/>
            </w:pPr>
            <w:r>
              <w:t>Strength</w:t>
            </w:r>
          </w:p>
        </w:tc>
        <w:tc>
          <w:tcPr>
            <w:tcW w:w="1915" w:type="dxa"/>
          </w:tcPr>
          <w:p w14:paraId="39D120C0" w14:textId="77777777" w:rsidR="0066755A" w:rsidRDefault="00000000">
            <w:pPr>
              <w:pStyle w:val="Compact"/>
            </w:pPr>
            <w:r>
              <w:t>Limitation</w:t>
            </w:r>
          </w:p>
        </w:tc>
      </w:tr>
      <w:tr w:rsidR="0066755A" w14:paraId="6D5FB79E" w14:textId="77777777" w:rsidTr="00411576">
        <w:tc>
          <w:tcPr>
            <w:tcW w:w="1916" w:type="dxa"/>
          </w:tcPr>
          <w:p w14:paraId="4F106826" w14:textId="77777777" w:rsidR="0066755A" w:rsidRDefault="00000000">
            <w:pPr>
              <w:pStyle w:val="Compact"/>
            </w:pPr>
            <w:r>
              <w:t>Lattice-Based</w:t>
            </w:r>
          </w:p>
        </w:tc>
        <w:tc>
          <w:tcPr>
            <w:tcW w:w="1915" w:type="dxa"/>
          </w:tcPr>
          <w:p w14:paraId="4378652D" w14:textId="77777777" w:rsidR="0066755A" w:rsidRDefault="00000000">
            <w:pPr>
              <w:pStyle w:val="Compact"/>
            </w:pPr>
            <w:r>
              <w:t>LWE/MLWE and related problems</w:t>
            </w:r>
          </w:p>
        </w:tc>
        <w:tc>
          <w:tcPr>
            <w:tcW w:w="1915" w:type="dxa"/>
          </w:tcPr>
          <w:p w14:paraId="7CCE5459" w14:textId="77777777" w:rsidR="0066755A" w:rsidRDefault="00000000">
            <w:pPr>
              <w:pStyle w:val="Compact"/>
            </w:pPr>
            <w:r>
              <w:t>KEMs and signatures</w:t>
            </w:r>
          </w:p>
        </w:tc>
        <w:tc>
          <w:tcPr>
            <w:tcW w:w="1915" w:type="dxa"/>
          </w:tcPr>
          <w:p w14:paraId="1286D4D8" w14:textId="77777777" w:rsidR="0066755A" w:rsidRDefault="00000000">
            <w:pPr>
              <w:pStyle w:val="Compact"/>
            </w:pPr>
            <w:r>
              <w:t>Good performance and flexibility</w:t>
            </w:r>
          </w:p>
        </w:tc>
        <w:tc>
          <w:tcPr>
            <w:tcW w:w="1915" w:type="dxa"/>
          </w:tcPr>
          <w:p w14:paraId="59A01558" w14:textId="77777777" w:rsidR="0066755A" w:rsidRDefault="00000000">
            <w:pPr>
              <w:pStyle w:val="Compact"/>
            </w:pPr>
            <w:r>
              <w:t>Relatively large parameters and implementation complexity</w:t>
            </w:r>
          </w:p>
        </w:tc>
      </w:tr>
      <w:tr w:rsidR="0066755A" w14:paraId="03FB1865" w14:textId="77777777" w:rsidTr="00411576">
        <w:tc>
          <w:tcPr>
            <w:tcW w:w="1916" w:type="dxa"/>
          </w:tcPr>
          <w:p w14:paraId="0C1422C3" w14:textId="77777777" w:rsidR="0066755A" w:rsidRDefault="00000000">
            <w:pPr>
              <w:pStyle w:val="Compact"/>
            </w:pPr>
            <w:r>
              <w:t>Hash-Based</w:t>
            </w:r>
          </w:p>
        </w:tc>
        <w:tc>
          <w:tcPr>
            <w:tcW w:w="1915" w:type="dxa"/>
          </w:tcPr>
          <w:p w14:paraId="7B8637C7" w14:textId="77777777" w:rsidR="0066755A" w:rsidRDefault="00000000">
            <w:pPr>
              <w:pStyle w:val="Compact"/>
            </w:pPr>
            <w:r>
              <w:t>Cryptographic hash functions</w:t>
            </w:r>
          </w:p>
        </w:tc>
        <w:tc>
          <w:tcPr>
            <w:tcW w:w="1915" w:type="dxa"/>
          </w:tcPr>
          <w:p w14:paraId="6716BC2F" w14:textId="77777777" w:rsidR="0066755A" w:rsidRDefault="00000000">
            <w:pPr>
              <w:pStyle w:val="Compact"/>
            </w:pPr>
            <w:r>
              <w:t>Digital signatures</w:t>
            </w:r>
          </w:p>
        </w:tc>
        <w:tc>
          <w:tcPr>
            <w:tcW w:w="1915" w:type="dxa"/>
          </w:tcPr>
          <w:p w14:paraId="6E3E50AE" w14:textId="77777777" w:rsidR="0066755A" w:rsidRDefault="00000000">
            <w:pPr>
              <w:pStyle w:val="Compact"/>
            </w:pPr>
            <w:r>
              <w:t>Simple and conservative security foundation</w:t>
            </w:r>
          </w:p>
        </w:tc>
        <w:tc>
          <w:tcPr>
            <w:tcW w:w="1915" w:type="dxa"/>
          </w:tcPr>
          <w:p w14:paraId="67AA1BD8" w14:textId="77777777" w:rsidR="0066755A" w:rsidRDefault="00000000">
            <w:pPr>
              <w:pStyle w:val="Compact"/>
            </w:pPr>
            <w:r>
              <w:t>Larger signatures</w:t>
            </w:r>
          </w:p>
        </w:tc>
      </w:tr>
      <w:tr w:rsidR="0066755A" w14:paraId="63CD122D" w14:textId="77777777" w:rsidTr="00411576">
        <w:tc>
          <w:tcPr>
            <w:tcW w:w="1916" w:type="dxa"/>
          </w:tcPr>
          <w:p w14:paraId="52E395E2" w14:textId="77777777" w:rsidR="0066755A" w:rsidRDefault="00000000">
            <w:pPr>
              <w:pStyle w:val="Compact"/>
            </w:pPr>
            <w:r>
              <w:t>Code-Based</w:t>
            </w:r>
          </w:p>
        </w:tc>
        <w:tc>
          <w:tcPr>
            <w:tcW w:w="1915" w:type="dxa"/>
          </w:tcPr>
          <w:p w14:paraId="7FF9EBF8" w14:textId="77777777" w:rsidR="0066755A" w:rsidRDefault="00000000">
            <w:pPr>
              <w:pStyle w:val="Compact"/>
            </w:pPr>
            <w:r>
              <w:t>Error-correcting codes</w:t>
            </w:r>
          </w:p>
        </w:tc>
        <w:tc>
          <w:tcPr>
            <w:tcW w:w="1915" w:type="dxa"/>
          </w:tcPr>
          <w:p w14:paraId="31DE8660" w14:textId="77777777" w:rsidR="0066755A" w:rsidRDefault="00000000">
            <w:pPr>
              <w:pStyle w:val="Compact"/>
            </w:pPr>
            <w:r>
              <w:t>KEMs/encryption</w:t>
            </w:r>
          </w:p>
        </w:tc>
        <w:tc>
          <w:tcPr>
            <w:tcW w:w="1915" w:type="dxa"/>
          </w:tcPr>
          <w:p w14:paraId="40D5DF53" w14:textId="77777777" w:rsidR="0066755A" w:rsidRDefault="00000000">
            <w:pPr>
              <w:pStyle w:val="Compact"/>
            </w:pPr>
            <w:r>
              <w:t>Long history of research</w:t>
            </w:r>
          </w:p>
        </w:tc>
        <w:tc>
          <w:tcPr>
            <w:tcW w:w="1915" w:type="dxa"/>
          </w:tcPr>
          <w:p w14:paraId="67E553CF" w14:textId="77777777" w:rsidR="0066755A" w:rsidRDefault="00000000">
            <w:pPr>
              <w:pStyle w:val="Compact"/>
            </w:pPr>
            <w:r>
              <w:t>Very large public keys in some schemes</w:t>
            </w:r>
          </w:p>
        </w:tc>
      </w:tr>
      <w:tr w:rsidR="0066755A" w14:paraId="7E17381D" w14:textId="77777777" w:rsidTr="00411576">
        <w:tc>
          <w:tcPr>
            <w:tcW w:w="1916" w:type="dxa"/>
          </w:tcPr>
          <w:p w14:paraId="4D3F2A5A" w14:textId="77777777" w:rsidR="0066755A" w:rsidRDefault="00000000">
            <w:pPr>
              <w:pStyle w:val="Compact"/>
            </w:pPr>
            <w:r>
              <w:t>Multivariate</w:t>
            </w:r>
          </w:p>
        </w:tc>
        <w:tc>
          <w:tcPr>
            <w:tcW w:w="1915" w:type="dxa"/>
          </w:tcPr>
          <w:p w14:paraId="0B48AF04" w14:textId="77777777" w:rsidR="0066755A" w:rsidRDefault="00000000">
            <w:pPr>
              <w:pStyle w:val="Compact"/>
            </w:pPr>
            <w:r>
              <w:t>Multivariate polynomial equations</w:t>
            </w:r>
          </w:p>
        </w:tc>
        <w:tc>
          <w:tcPr>
            <w:tcW w:w="1915" w:type="dxa"/>
          </w:tcPr>
          <w:p w14:paraId="7E6EEAA4" w14:textId="77777777" w:rsidR="0066755A" w:rsidRDefault="00000000">
            <w:pPr>
              <w:pStyle w:val="Compact"/>
            </w:pPr>
            <w:r>
              <w:t>Mainly signatures</w:t>
            </w:r>
          </w:p>
        </w:tc>
        <w:tc>
          <w:tcPr>
            <w:tcW w:w="1915" w:type="dxa"/>
          </w:tcPr>
          <w:p w14:paraId="002C8CA5" w14:textId="77777777" w:rsidR="0066755A" w:rsidRDefault="00000000">
            <w:pPr>
              <w:pStyle w:val="Compact"/>
            </w:pPr>
            <w:r>
              <w:t>Efficient operations in some constructions</w:t>
            </w:r>
          </w:p>
        </w:tc>
        <w:tc>
          <w:tcPr>
            <w:tcW w:w="1915" w:type="dxa"/>
          </w:tcPr>
          <w:p w14:paraId="481C3B2E" w14:textId="77777777" w:rsidR="0066755A" w:rsidRDefault="00000000">
            <w:pPr>
              <w:pStyle w:val="Compact"/>
            </w:pPr>
            <w:r>
              <w:t>Several proposals have been broken</w:t>
            </w:r>
          </w:p>
        </w:tc>
      </w:tr>
      <w:tr w:rsidR="0066755A" w14:paraId="51A7B9FB" w14:textId="77777777" w:rsidTr="00411576">
        <w:tc>
          <w:tcPr>
            <w:tcW w:w="1916" w:type="dxa"/>
          </w:tcPr>
          <w:p w14:paraId="5BD0A80B" w14:textId="77777777" w:rsidR="0066755A" w:rsidRDefault="00000000">
            <w:pPr>
              <w:pStyle w:val="Compact"/>
            </w:pPr>
            <w:r>
              <w:t>Isogeny-Based</w:t>
            </w:r>
          </w:p>
        </w:tc>
        <w:tc>
          <w:tcPr>
            <w:tcW w:w="1915" w:type="dxa"/>
          </w:tcPr>
          <w:p w14:paraId="6ECBA368" w14:textId="77777777" w:rsidR="0066755A" w:rsidRDefault="00000000">
            <w:pPr>
              <w:pStyle w:val="Compact"/>
            </w:pPr>
            <w:r>
              <w:t>Elliptic-curve isogenies</w:t>
            </w:r>
          </w:p>
        </w:tc>
        <w:tc>
          <w:tcPr>
            <w:tcW w:w="1915" w:type="dxa"/>
          </w:tcPr>
          <w:p w14:paraId="1548BED3" w14:textId="77777777" w:rsidR="0066755A" w:rsidRDefault="00000000">
            <w:pPr>
              <w:pStyle w:val="Compact"/>
            </w:pPr>
            <w:r>
              <w:t>KEMs</w:t>
            </w:r>
          </w:p>
        </w:tc>
        <w:tc>
          <w:tcPr>
            <w:tcW w:w="1915" w:type="dxa"/>
          </w:tcPr>
          <w:p w14:paraId="22CD69D0" w14:textId="77777777" w:rsidR="0066755A" w:rsidRDefault="00000000">
            <w:pPr>
              <w:pStyle w:val="Compact"/>
            </w:pPr>
            <w:r>
              <w:t>Historically small keys</w:t>
            </w:r>
          </w:p>
        </w:tc>
        <w:tc>
          <w:tcPr>
            <w:tcW w:w="1915" w:type="dxa"/>
          </w:tcPr>
          <w:p w14:paraId="3D611D24" w14:textId="77777777" w:rsidR="0066755A" w:rsidRDefault="00000000">
            <w:pPr>
              <w:pStyle w:val="Compact"/>
            </w:pPr>
            <w:r>
              <w:t xml:space="preserve">Major proposals have suffered cryptanalytic </w:t>
            </w:r>
            <w:r>
              <w:lastRenderedPageBreak/>
              <w:t>attacks</w:t>
            </w:r>
          </w:p>
        </w:tc>
      </w:tr>
    </w:tbl>
    <w:p w14:paraId="28D47377" w14:textId="77777777" w:rsidR="00411576" w:rsidRDefault="00411576" w:rsidP="00411576">
      <w:r>
        <w:lastRenderedPageBreak/>
        <w:t>On examination of all these techniques, it turns out that there is no perfect solution to PQC algorithm selection.</w:t>
      </w:r>
    </w:p>
    <w:p w14:paraId="795E6030" w14:textId="77777777" w:rsidR="00411576" w:rsidRDefault="00411576" w:rsidP="00411576">
      <w:r>
        <w:t xml:space="preserve">For instance, the algorithm that performs very well on a </w:t>
      </w:r>
      <w:proofErr w:type="gramStart"/>
      <w:r>
        <w:t>high performance</w:t>
      </w:r>
      <w:proofErr w:type="gramEnd"/>
      <w:r>
        <w:t xml:space="preserve"> server would not work on an IoT device. Also, an entity might be willing to have bigger signatures because it wants its security to be lattice assumption-free.</w:t>
      </w:r>
    </w:p>
    <w:p w14:paraId="75C19811" w14:textId="349D07FA" w:rsidR="0066755A" w:rsidRDefault="00411576" w:rsidP="00411576">
      <w:r>
        <w:t>This means that PQC implementation will consist of more than one algorithm.</w:t>
      </w:r>
      <w:r w:rsidR="00000000">
        <w:pict w14:anchorId="594E7B6B">
          <v:rect id="_x0000_i1410" style="width:0;height:1.5pt" o:hralign="center" o:hrstd="t" o:hr="t"/>
        </w:pict>
      </w:r>
    </w:p>
    <w:p w14:paraId="1EF3C0B5" w14:textId="77777777" w:rsidR="0066755A" w:rsidRDefault="00000000">
      <w:pPr>
        <w:pStyle w:val="Heading1"/>
      </w:pPr>
      <w:bookmarkStart w:id="24" w:name="X872077e680f9668035b6659d33e4a919894a7ea"/>
      <w:bookmarkEnd w:id="23"/>
      <w:r>
        <w:t>7. APPLICATIONS OF POST-QUANTUM CRYPTOGRAPHY</w:t>
      </w:r>
    </w:p>
    <w:p w14:paraId="0834B567" w14:textId="77777777" w:rsidR="0066755A" w:rsidRDefault="00000000">
      <w:pPr>
        <w:pStyle w:val="Heading2"/>
      </w:pPr>
      <w:bookmarkStart w:id="25" w:name="internet-security"/>
      <w:r>
        <w:t>7.1 Internet Security</w:t>
      </w:r>
    </w:p>
    <w:p w14:paraId="16E82F8A" w14:textId="77777777" w:rsidR="00411576" w:rsidRPr="00411576" w:rsidRDefault="00411576" w:rsidP="00411576">
      <w:pPr>
        <w:pStyle w:val="Heading2"/>
        <w:rPr>
          <w:rFonts w:asciiTheme="minorHAnsi" w:eastAsiaTheme="minorEastAsia" w:hAnsiTheme="minorHAnsi" w:cstheme="minorBidi"/>
          <w:color w:val="auto"/>
          <w:sz w:val="24"/>
          <w:szCs w:val="24"/>
        </w:rPr>
      </w:pPr>
      <w:bookmarkStart w:id="26" w:name="banking-and-financial-services"/>
      <w:bookmarkEnd w:id="25"/>
      <w:r w:rsidRPr="00411576">
        <w:rPr>
          <w:rFonts w:asciiTheme="minorHAnsi" w:eastAsiaTheme="minorEastAsia" w:hAnsiTheme="minorHAnsi" w:cstheme="minorBidi"/>
          <w:color w:val="auto"/>
          <w:sz w:val="24"/>
          <w:szCs w:val="24"/>
        </w:rPr>
        <w:t>Modern internet security is highly dependent on public-key cryptography.</w:t>
      </w:r>
    </w:p>
    <w:p w14:paraId="78C5D427" w14:textId="77777777" w:rsid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TLS, certificates, and authentication rely on public-key cryptographic schemes in various ways. It would mean that replacing such schemes with post-quantum ones will imply changing many elements of the internet security system.</w:t>
      </w:r>
    </w:p>
    <w:p w14:paraId="0FCA1038" w14:textId="62C9F4EB" w:rsidR="0066755A" w:rsidRDefault="00000000" w:rsidP="00411576">
      <w:pPr>
        <w:pStyle w:val="Heading2"/>
      </w:pPr>
      <w:r>
        <w:t>7.2 Banking and Financial Services</w:t>
      </w:r>
    </w:p>
    <w:p w14:paraId="0F65A5FE" w14:textId="77777777" w:rsidR="00411576" w:rsidRDefault="00411576" w:rsidP="00411576">
      <w:pPr>
        <w:pStyle w:val="BodyText"/>
      </w:pPr>
      <w:r>
        <w:t>The financial sector holds sensitive data that needs to be kept private over an extended period of time.</w:t>
      </w:r>
    </w:p>
    <w:p w14:paraId="499DBE7D" w14:textId="77777777" w:rsidR="00411576" w:rsidRDefault="00411576" w:rsidP="00411576">
      <w:pPr>
        <w:pStyle w:val="BodyText"/>
      </w:pPr>
      <w:r>
        <w:t>As such, it is especially relevant to the problem of “harvest now, decrypt later.” An attacker can obtain the encrypted data at present and attempt to decrypt the data in the future, once quantum computers gain more capability.</w:t>
      </w:r>
    </w:p>
    <w:p w14:paraId="6F329F70" w14:textId="43A1AA9C" w:rsidR="0066755A" w:rsidRDefault="00411576" w:rsidP="00411576">
      <w:pPr>
        <w:pStyle w:val="BodyText"/>
      </w:pPr>
      <w:r>
        <w:t>Organizations holding sensitive data over extended periods of time, therefore, have incentive to start preparing prior to when quantum computers become able to conduct cryptographic attacks.</w:t>
      </w:r>
    </w:p>
    <w:p w14:paraId="041B7B2F" w14:textId="77777777" w:rsidR="0066755A" w:rsidRDefault="00000000">
      <w:pPr>
        <w:pStyle w:val="Heading2"/>
      </w:pPr>
      <w:bookmarkStart w:id="27" w:name="cloud-computing"/>
      <w:bookmarkEnd w:id="26"/>
      <w:r>
        <w:lastRenderedPageBreak/>
        <w:t>7.3 Cloud Computing</w:t>
      </w:r>
    </w:p>
    <w:p w14:paraId="0036608F" w14:textId="77777777" w:rsidR="00411576" w:rsidRPr="00411576" w:rsidRDefault="00411576" w:rsidP="00411576">
      <w:pPr>
        <w:pStyle w:val="Heading2"/>
        <w:rPr>
          <w:rFonts w:asciiTheme="minorHAnsi" w:eastAsiaTheme="minorEastAsia" w:hAnsiTheme="minorHAnsi" w:cstheme="minorBidi"/>
          <w:color w:val="auto"/>
          <w:sz w:val="24"/>
          <w:szCs w:val="24"/>
        </w:rPr>
      </w:pPr>
      <w:bookmarkStart w:id="28" w:name="internet-of-things"/>
      <w:bookmarkEnd w:id="27"/>
      <w:r w:rsidRPr="00411576">
        <w:rPr>
          <w:rFonts w:asciiTheme="minorHAnsi" w:eastAsiaTheme="minorEastAsia" w:hAnsiTheme="minorHAnsi" w:cstheme="minorBidi"/>
          <w:color w:val="auto"/>
          <w:sz w:val="24"/>
          <w:szCs w:val="24"/>
        </w:rPr>
        <w:t>Cloud infrastructure makes use of cryptography for ensuring security in communications, authentication, data integrity and identity management.</w:t>
      </w:r>
    </w:p>
    <w:p w14:paraId="5AC794A5" w14:textId="77777777" w:rsidR="00411576" w:rsidRDefault="00411576" w:rsidP="00411576">
      <w:pPr>
        <w:pStyle w:val="Heading2"/>
        <w:rPr>
          <w:rFonts w:asciiTheme="minorHAnsi" w:eastAsiaTheme="minorEastAsia" w:hAnsiTheme="minorHAnsi" w:cstheme="minorBidi"/>
          <w:color w:val="auto"/>
          <w:sz w:val="24"/>
          <w:szCs w:val="24"/>
        </w:rPr>
      </w:pPr>
      <w:r w:rsidRPr="00411576">
        <w:rPr>
          <w:rFonts w:asciiTheme="minorHAnsi" w:eastAsiaTheme="minorEastAsia" w:hAnsiTheme="minorHAnsi" w:cstheme="minorBidi"/>
          <w:color w:val="auto"/>
          <w:sz w:val="24"/>
          <w:szCs w:val="24"/>
        </w:rPr>
        <w:t>The adoption of PQC technology necessitates that cloud service providers change cryptographic libraries as well as support legacy users during migration.</w:t>
      </w:r>
    </w:p>
    <w:p w14:paraId="0D7339D7" w14:textId="745422CA" w:rsidR="0066755A" w:rsidRDefault="00000000" w:rsidP="00411576">
      <w:pPr>
        <w:pStyle w:val="Heading2"/>
      </w:pPr>
      <w:r>
        <w:t>7.4 Internet of Things</w:t>
      </w:r>
    </w:p>
    <w:p w14:paraId="3434121B"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29" w:name="government-and-critical-infrastructure"/>
      <w:bookmarkEnd w:id="28"/>
      <w:r w:rsidRPr="006F0DE9">
        <w:rPr>
          <w:rFonts w:asciiTheme="minorHAnsi" w:eastAsiaTheme="minorEastAsia" w:hAnsiTheme="minorHAnsi" w:cstheme="minorBidi"/>
          <w:color w:val="auto"/>
          <w:sz w:val="24"/>
          <w:szCs w:val="24"/>
        </w:rPr>
        <w:t>The IoT devices pose a further challenge since most of them have limited computational capabilities.</w:t>
      </w:r>
    </w:p>
    <w:p w14:paraId="4CA76190" w14:textId="77777777" w:rsidR="006F0DE9" w:rsidRP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It is possible for an algorithm to be secure yet inappropriate for use with the device due to high energy consumption or other factors.</w:t>
      </w:r>
    </w:p>
    <w:p w14:paraId="067333BA"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Therefore, studies on light-weight post quantum cryptography and hardware acceleration are significant.</w:t>
      </w:r>
    </w:p>
    <w:p w14:paraId="43B66142" w14:textId="31DD00C4" w:rsidR="0066755A" w:rsidRDefault="00000000" w:rsidP="006F0DE9">
      <w:pPr>
        <w:pStyle w:val="Heading2"/>
      </w:pPr>
      <w:r>
        <w:t>7.5 Government and Critical Infrastructure</w:t>
      </w:r>
    </w:p>
    <w:p w14:paraId="38C04E63" w14:textId="77777777" w:rsidR="006F0DE9" w:rsidRDefault="006F0DE9" w:rsidP="006F0DE9">
      <w:pPr>
        <w:pStyle w:val="BodyText"/>
      </w:pPr>
      <w:r>
        <w:t>A great deal of sensitive data exists within government frameworks and critical infrastructure.</w:t>
      </w:r>
    </w:p>
    <w:p w14:paraId="7FF5E4FC" w14:textId="448C0953" w:rsidR="0066755A" w:rsidRDefault="006F0DE9" w:rsidP="006F0DE9">
      <w:pPr>
        <w:pStyle w:val="BodyText"/>
      </w:pPr>
      <w:r>
        <w:t>Early migration is crucial for the longer duration of data confidentiality required.</w:t>
      </w:r>
    </w:p>
    <w:p w14:paraId="175E8EFC" w14:textId="77777777" w:rsidR="0066755A" w:rsidRDefault="00000000">
      <w:r>
        <w:pict w14:anchorId="32E18BCB">
          <v:rect id="_x0000_i1411" style="width:0;height:1.5pt" o:hralign="center" o:hrstd="t" o:hr="t"/>
        </w:pict>
      </w:r>
    </w:p>
    <w:p w14:paraId="21A021B4" w14:textId="77777777" w:rsidR="0066755A" w:rsidRDefault="00000000">
      <w:pPr>
        <w:pStyle w:val="Heading1"/>
      </w:pPr>
      <w:bookmarkStart w:id="30" w:name="challenges"/>
      <w:bookmarkEnd w:id="24"/>
      <w:bookmarkEnd w:id="29"/>
      <w:r>
        <w:lastRenderedPageBreak/>
        <w:t>8. CHALLENGES</w:t>
      </w:r>
    </w:p>
    <w:p w14:paraId="1739CD29" w14:textId="77777777" w:rsidR="0066755A" w:rsidRDefault="00000000">
      <w:pPr>
        <w:pStyle w:val="Heading2"/>
      </w:pPr>
      <w:bookmarkStart w:id="31" w:name="larger-data-sizes"/>
      <w:r>
        <w:t>8.1 Larger Data Sizes</w:t>
      </w:r>
    </w:p>
    <w:p w14:paraId="07C0F2C9"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32" w:name="performance"/>
      <w:bookmarkEnd w:id="31"/>
      <w:r w:rsidRPr="006F0DE9">
        <w:rPr>
          <w:rFonts w:asciiTheme="minorHAnsi" w:eastAsiaTheme="minorEastAsia" w:hAnsiTheme="minorHAnsi" w:cstheme="minorBidi"/>
          <w:color w:val="auto"/>
          <w:sz w:val="24"/>
          <w:szCs w:val="24"/>
        </w:rPr>
        <w:t>One of the most prominent aspects that differentiates classical cryptography from post-quantum cryptography is the size of the keys, ciphers, or signatures.</w:t>
      </w:r>
    </w:p>
    <w:p w14:paraId="2B5833A7"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Bigger sizes of cryptographic constructs may lead to higher needs in bandwidth and memory. This may not be an issue for an advanced server, but it becomes relevant in terms of mobile, embedded and IoT devices.</w:t>
      </w:r>
    </w:p>
    <w:p w14:paraId="52648C70" w14:textId="6C69A127" w:rsidR="0066755A" w:rsidRDefault="00000000" w:rsidP="006F0DE9">
      <w:pPr>
        <w:pStyle w:val="Heading2"/>
      </w:pPr>
      <w:r>
        <w:t>8.2 Performance</w:t>
      </w:r>
    </w:p>
    <w:p w14:paraId="22FB69C6"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33" w:name="side-channel-attacks"/>
      <w:bookmarkEnd w:id="32"/>
      <w:r w:rsidRPr="006F0DE9">
        <w:rPr>
          <w:rFonts w:asciiTheme="minorHAnsi" w:eastAsiaTheme="minorEastAsia" w:hAnsiTheme="minorHAnsi" w:cstheme="minorBidi"/>
          <w:color w:val="auto"/>
          <w:sz w:val="24"/>
          <w:szCs w:val="24"/>
        </w:rPr>
        <w:t>PQC algorithms exhibit distinct characteristics from RSA and ECC in terms of computation.</w:t>
      </w:r>
    </w:p>
    <w:p w14:paraId="1AF8A1B1"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Prior to implementing these PQC algorithms on a wider scale, it is necessary to assess their behavior in practice.</w:t>
      </w:r>
    </w:p>
    <w:p w14:paraId="65FC87BF" w14:textId="33BDFF51" w:rsidR="0066755A" w:rsidRDefault="00000000" w:rsidP="006F0DE9">
      <w:pPr>
        <w:pStyle w:val="Heading2"/>
      </w:pPr>
      <w:r>
        <w:t>8.3 Side-Channel Attacks</w:t>
      </w:r>
    </w:p>
    <w:p w14:paraId="1E80566A"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34" w:name="compatibility"/>
      <w:bookmarkEnd w:id="33"/>
      <w:r w:rsidRPr="006F0DE9">
        <w:rPr>
          <w:rFonts w:asciiTheme="minorHAnsi" w:eastAsiaTheme="minorEastAsia" w:hAnsiTheme="minorHAnsi" w:cstheme="minorBidi"/>
          <w:color w:val="auto"/>
          <w:sz w:val="24"/>
          <w:szCs w:val="24"/>
        </w:rPr>
        <w:t>Mathematical formulation of an algorithm is just one aspect of security.</w:t>
      </w:r>
    </w:p>
    <w:p w14:paraId="3C7FDBC7" w14:textId="77777777" w:rsidR="006F0DE9" w:rsidRP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The execution of an implementation can still result in leakage of information based on execution time, power usage, memory access pattern, or other physical aspects.</w:t>
      </w:r>
    </w:p>
    <w:p w14:paraId="41FDD49C"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Thus, the implementations of post-quantum cryptography algorithms require secure design and analysis.</w:t>
      </w:r>
    </w:p>
    <w:p w14:paraId="53714A27" w14:textId="17520E5D" w:rsidR="0066755A" w:rsidRDefault="00000000" w:rsidP="006F0DE9">
      <w:pPr>
        <w:pStyle w:val="Heading2"/>
      </w:pPr>
      <w:r>
        <w:t>8.4 Compatibility</w:t>
      </w:r>
    </w:p>
    <w:p w14:paraId="2C070D9B"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35" w:name="migration"/>
      <w:bookmarkEnd w:id="34"/>
      <w:r w:rsidRPr="006F0DE9">
        <w:rPr>
          <w:rFonts w:asciiTheme="minorHAnsi" w:eastAsiaTheme="minorEastAsia" w:hAnsiTheme="minorHAnsi" w:cstheme="minorBidi"/>
          <w:color w:val="auto"/>
          <w:sz w:val="24"/>
          <w:szCs w:val="24"/>
        </w:rPr>
        <w:t>Today’s cryptography does not exist in isolation within a single application.</w:t>
      </w:r>
    </w:p>
    <w:p w14:paraId="25A1B0C0" w14:textId="77777777" w:rsidR="006F0DE9" w:rsidRP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Rather, cryptography exists in operating systems, browsers, servers, network devices, certificates, libraries, firmware, and protocols.</w:t>
      </w:r>
    </w:p>
    <w:p w14:paraId="76F3307E"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Thus, changing one thing will impact many other things.</w:t>
      </w:r>
    </w:p>
    <w:p w14:paraId="3A79CF41" w14:textId="616EE926" w:rsidR="0066755A" w:rsidRDefault="00000000" w:rsidP="006F0DE9">
      <w:pPr>
        <w:pStyle w:val="Heading2"/>
      </w:pPr>
      <w:r>
        <w:t>8.5 Migration</w:t>
      </w:r>
    </w:p>
    <w:p w14:paraId="7C53E47F" w14:textId="77777777" w:rsidR="006F0DE9" w:rsidRPr="006F0DE9" w:rsidRDefault="006F0DE9" w:rsidP="006F0DE9">
      <w:pPr>
        <w:pStyle w:val="Heading2"/>
        <w:rPr>
          <w:rFonts w:asciiTheme="minorHAnsi" w:eastAsiaTheme="minorEastAsia" w:hAnsiTheme="minorHAnsi" w:cstheme="minorBidi"/>
          <w:color w:val="auto"/>
          <w:sz w:val="24"/>
          <w:szCs w:val="24"/>
        </w:rPr>
      </w:pPr>
      <w:bookmarkStart w:id="36" w:name="future-cryptanalysis"/>
      <w:bookmarkEnd w:id="35"/>
      <w:r w:rsidRPr="006F0DE9">
        <w:rPr>
          <w:rFonts w:asciiTheme="minorHAnsi" w:eastAsiaTheme="minorEastAsia" w:hAnsiTheme="minorHAnsi" w:cstheme="minorBidi"/>
          <w:color w:val="auto"/>
          <w:sz w:val="24"/>
          <w:szCs w:val="24"/>
        </w:rPr>
        <w:t>Migration to PQC may turn out to be more challenging than the development of the algorithms.</w:t>
      </w:r>
    </w:p>
    <w:p w14:paraId="3971CA5B" w14:textId="77777777" w:rsidR="006F0DE9" w:rsidRP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First, organizations have to locate the systems that rely on insecure cryptography. Then, they have to determine what systems should be prioritized for migration, choose suitable algorithms, and perform the migration.</w:t>
      </w:r>
    </w:p>
    <w:p w14:paraId="6FFABA86" w14:textId="77777777" w:rsidR="006F0DE9" w:rsidRDefault="006F0DE9" w:rsidP="006F0DE9">
      <w:pPr>
        <w:pStyle w:val="Heading2"/>
        <w:rPr>
          <w:rFonts w:asciiTheme="minorHAnsi" w:eastAsiaTheme="minorEastAsia" w:hAnsiTheme="minorHAnsi" w:cstheme="minorBidi"/>
          <w:color w:val="auto"/>
          <w:sz w:val="24"/>
          <w:szCs w:val="24"/>
        </w:rPr>
      </w:pPr>
      <w:r w:rsidRPr="006F0DE9">
        <w:rPr>
          <w:rFonts w:asciiTheme="minorHAnsi" w:eastAsiaTheme="minorEastAsia" w:hAnsiTheme="minorHAnsi" w:cstheme="minorBidi"/>
          <w:color w:val="auto"/>
          <w:sz w:val="24"/>
          <w:szCs w:val="24"/>
        </w:rPr>
        <w:t>That is why nowadays PQC migration is viewed as an independent research problem.</w:t>
      </w:r>
    </w:p>
    <w:p w14:paraId="2A78F35F" w14:textId="77777777" w:rsidR="006F0DE9" w:rsidRDefault="006F0DE9" w:rsidP="006F0DE9">
      <w:pPr>
        <w:pStyle w:val="Heading2"/>
        <w:rPr>
          <w:rFonts w:asciiTheme="minorHAnsi" w:eastAsiaTheme="minorEastAsia" w:hAnsiTheme="minorHAnsi" w:cstheme="minorBidi"/>
          <w:color w:val="auto"/>
          <w:sz w:val="24"/>
          <w:szCs w:val="24"/>
        </w:rPr>
      </w:pPr>
    </w:p>
    <w:p w14:paraId="08D0D286" w14:textId="00D29A60" w:rsidR="0066755A" w:rsidRDefault="00000000" w:rsidP="006F0DE9">
      <w:pPr>
        <w:pStyle w:val="Heading2"/>
      </w:pPr>
      <w:r>
        <w:lastRenderedPageBreak/>
        <w:t>8.6 Future Cryptanalysis</w:t>
      </w:r>
    </w:p>
    <w:p w14:paraId="7E89731C" w14:textId="77777777" w:rsidR="006F0DE9" w:rsidRDefault="006F0DE9" w:rsidP="006F0DE9">
      <w:r>
        <w:t>No encryption algorithm must ever be seen as invulnerable forever.</w:t>
      </w:r>
    </w:p>
    <w:p w14:paraId="7A11E271" w14:textId="77777777" w:rsidR="006F0DE9" w:rsidRDefault="006F0DE9" w:rsidP="006F0DE9">
      <w:r>
        <w:t>PQC algorithms work on mathematical principles that cannot yet be compromised by quantum computers. Hence there is need for further cryptanalysis.</w:t>
      </w:r>
    </w:p>
    <w:p w14:paraId="438935FA" w14:textId="1B291133" w:rsidR="0066755A" w:rsidRDefault="006F0DE9" w:rsidP="006F0DE9">
      <w:r>
        <w:t>PQC algorithms have history that shows us algorithms that seemed strong enough at first but were ultimately found vulnerable. The case of SIKE algorithm is very illustrative of this matter.</w:t>
      </w:r>
      <w:r w:rsidR="00000000">
        <w:pict w14:anchorId="11BCAF02">
          <v:rect id="_x0000_i1412" style="width:0;height:1.5pt" o:hralign="center" o:hrstd="t" o:hr="t"/>
        </w:pict>
      </w:r>
    </w:p>
    <w:p w14:paraId="01E88AC5" w14:textId="77777777" w:rsidR="0066755A" w:rsidRDefault="00000000">
      <w:pPr>
        <w:pStyle w:val="Heading1"/>
      </w:pPr>
      <w:bookmarkStart w:id="37" w:name="Xcfaec3eb05ad8958ae255a750a9925dc8fc56ea"/>
      <w:bookmarkEnd w:id="30"/>
      <w:bookmarkEnd w:id="36"/>
      <w:r>
        <w:t>9. MIGRATION TOWARD POST-QUANTUM CRYPTOGRAPHY</w:t>
      </w:r>
    </w:p>
    <w:p w14:paraId="6B248ADF" w14:textId="77777777" w:rsidR="006F0DE9" w:rsidRPr="006F0DE9" w:rsidRDefault="006F0DE9" w:rsidP="006F0DE9">
      <w:pPr>
        <w:pStyle w:val="Heading3"/>
        <w:rPr>
          <w:rFonts w:eastAsiaTheme="minorEastAsia" w:cstheme="minorBidi"/>
          <w:color w:val="auto"/>
          <w:sz w:val="24"/>
          <w:szCs w:val="24"/>
        </w:rPr>
      </w:pPr>
      <w:bookmarkStart w:id="38" w:name="step-3-select-suitable-pqc-algorithms"/>
      <w:r w:rsidRPr="006F0DE9">
        <w:rPr>
          <w:rFonts w:eastAsiaTheme="minorEastAsia" w:cstheme="minorBidi"/>
          <w:color w:val="auto"/>
          <w:sz w:val="24"/>
          <w:szCs w:val="24"/>
        </w:rPr>
        <w:t>It is not necessary for practical migration to occur all at once.</w:t>
      </w:r>
    </w:p>
    <w:p w14:paraId="73F06CEB" w14:textId="77777777" w:rsidR="006F0DE9" w:rsidRPr="006F0DE9" w:rsidRDefault="006F0DE9" w:rsidP="006F0DE9">
      <w:pPr>
        <w:pStyle w:val="Heading3"/>
        <w:rPr>
          <w:rFonts w:eastAsiaTheme="minorEastAsia" w:cstheme="minorBidi"/>
          <w:color w:val="153D63" w:themeColor="text2" w:themeTint="E6"/>
        </w:rPr>
      </w:pPr>
      <w:r w:rsidRPr="006F0DE9">
        <w:rPr>
          <w:rFonts w:eastAsiaTheme="minorEastAsia" w:cstheme="minorBidi"/>
          <w:color w:val="153D63" w:themeColor="text2" w:themeTint="E6"/>
        </w:rPr>
        <w:t>Step 1: Identify Existing Cryptography</w:t>
      </w:r>
    </w:p>
    <w:p w14:paraId="698F6064" w14:textId="77777777" w:rsidR="006F0DE9" w:rsidRPr="006F0DE9" w:rsidRDefault="006F0DE9" w:rsidP="006F0DE9">
      <w:pPr>
        <w:pStyle w:val="Heading3"/>
        <w:rPr>
          <w:rFonts w:eastAsiaTheme="minorEastAsia" w:cstheme="minorBidi"/>
          <w:color w:val="auto"/>
          <w:sz w:val="24"/>
          <w:szCs w:val="24"/>
        </w:rPr>
      </w:pPr>
      <w:r w:rsidRPr="006F0DE9">
        <w:rPr>
          <w:rFonts w:eastAsiaTheme="minorEastAsia" w:cstheme="minorBidi"/>
          <w:color w:val="auto"/>
          <w:sz w:val="24"/>
          <w:szCs w:val="24"/>
        </w:rPr>
        <w:t xml:space="preserve">The organization needs to identify which encryption algorithm is being used and </w:t>
      </w:r>
      <w:proofErr w:type="gramStart"/>
      <w:r w:rsidRPr="006F0DE9">
        <w:rPr>
          <w:rFonts w:eastAsiaTheme="minorEastAsia" w:cstheme="minorBidi"/>
          <w:color w:val="auto"/>
          <w:sz w:val="24"/>
          <w:szCs w:val="24"/>
        </w:rPr>
        <w:t>where</w:t>
      </w:r>
      <w:proofErr w:type="gramEnd"/>
      <w:r w:rsidRPr="006F0DE9">
        <w:rPr>
          <w:rFonts w:eastAsiaTheme="minorEastAsia" w:cstheme="minorBidi"/>
          <w:color w:val="auto"/>
          <w:sz w:val="24"/>
          <w:szCs w:val="24"/>
        </w:rPr>
        <w:t>.</w:t>
      </w:r>
    </w:p>
    <w:p w14:paraId="3C71C142" w14:textId="77777777" w:rsidR="006F0DE9" w:rsidRPr="006F0DE9" w:rsidRDefault="006F0DE9" w:rsidP="006F0DE9">
      <w:pPr>
        <w:pStyle w:val="Heading3"/>
        <w:rPr>
          <w:rFonts w:eastAsiaTheme="minorEastAsia" w:cstheme="minorBidi"/>
          <w:color w:val="auto"/>
          <w:sz w:val="24"/>
          <w:szCs w:val="24"/>
        </w:rPr>
      </w:pPr>
      <w:r w:rsidRPr="006F0DE9">
        <w:rPr>
          <w:rFonts w:eastAsiaTheme="minorEastAsia" w:cstheme="minorBidi"/>
          <w:color w:val="auto"/>
          <w:sz w:val="24"/>
          <w:szCs w:val="24"/>
        </w:rPr>
        <w:t>Applications, databases, certificates, network protocols, devices, and embedded systems all fall into this category.</w:t>
      </w:r>
    </w:p>
    <w:p w14:paraId="730FCE26" w14:textId="77777777" w:rsidR="006F0DE9" w:rsidRPr="006F0DE9" w:rsidRDefault="006F0DE9" w:rsidP="006F0DE9">
      <w:pPr>
        <w:pStyle w:val="Heading3"/>
        <w:rPr>
          <w:rFonts w:eastAsiaTheme="minorEastAsia" w:cstheme="minorBidi"/>
          <w:color w:val="153D63" w:themeColor="text2" w:themeTint="E6"/>
        </w:rPr>
      </w:pPr>
      <w:r w:rsidRPr="006F0DE9">
        <w:rPr>
          <w:rFonts w:eastAsiaTheme="minorEastAsia" w:cstheme="minorBidi"/>
          <w:color w:val="153D63" w:themeColor="text2" w:themeTint="E6"/>
        </w:rPr>
        <w:t>Step 2: Identify Information That Is High Risk</w:t>
      </w:r>
    </w:p>
    <w:p w14:paraId="40648B74" w14:textId="77777777" w:rsidR="006F0DE9" w:rsidRPr="006F0DE9" w:rsidRDefault="006F0DE9" w:rsidP="006F0DE9">
      <w:pPr>
        <w:pStyle w:val="Heading3"/>
        <w:rPr>
          <w:rFonts w:eastAsiaTheme="minorEastAsia" w:cstheme="minorBidi"/>
          <w:color w:val="auto"/>
          <w:sz w:val="24"/>
          <w:szCs w:val="24"/>
        </w:rPr>
      </w:pPr>
      <w:r w:rsidRPr="006F0DE9">
        <w:rPr>
          <w:rFonts w:eastAsiaTheme="minorEastAsia" w:cstheme="minorBidi"/>
          <w:color w:val="auto"/>
          <w:sz w:val="24"/>
          <w:szCs w:val="24"/>
        </w:rPr>
        <w:t>Every piece of information is not treated equally and does not have the same life expectancy.</w:t>
      </w:r>
    </w:p>
    <w:p w14:paraId="7CF4CE51" w14:textId="77777777" w:rsidR="006F0DE9" w:rsidRDefault="006F0DE9" w:rsidP="006F0DE9">
      <w:pPr>
        <w:pStyle w:val="Heading3"/>
        <w:rPr>
          <w:rFonts w:eastAsiaTheme="minorEastAsia" w:cstheme="minorBidi"/>
          <w:color w:val="auto"/>
          <w:sz w:val="24"/>
          <w:szCs w:val="24"/>
        </w:rPr>
      </w:pPr>
      <w:r w:rsidRPr="006F0DE9">
        <w:rPr>
          <w:rFonts w:eastAsiaTheme="minorEastAsia" w:cstheme="minorBidi"/>
          <w:color w:val="auto"/>
          <w:sz w:val="24"/>
          <w:szCs w:val="24"/>
        </w:rPr>
        <w:t>Information that needs to be protected over long periods of time needs more priority.</w:t>
      </w:r>
    </w:p>
    <w:p w14:paraId="7A0971DD" w14:textId="77777777" w:rsidR="006F0DE9" w:rsidRDefault="006F0DE9" w:rsidP="006F0DE9">
      <w:pPr>
        <w:pStyle w:val="Heading3"/>
      </w:pPr>
      <w:bookmarkStart w:id="39" w:name="step-5-build-crypto-agility"/>
      <w:bookmarkEnd w:id="38"/>
      <w:r>
        <w:t>Step 3: Selecting PQC Algorithms</w:t>
      </w:r>
    </w:p>
    <w:p w14:paraId="576212CC" w14:textId="77777777" w:rsidR="006F0DE9" w:rsidRPr="006F0DE9" w:rsidRDefault="006F0DE9" w:rsidP="006F0DE9">
      <w:pPr>
        <w:pStyle w:val="Heading3"/>
        <w:rPr>
          <w:color w:val="000000" w:themeColor="text1"/>
          <w:sz w:val="24"/>
          <w:szCs w:val="24"/>
        </w:rPr>
      </w:pPr>
      <w:r w:rsidRPr="006F0DE9">
        <w:rPr>
          <w:color w:val="000000" w:themeColor="text1"/>
          <w:sz w:val="24"/>
          <w:szCs w:val="24"/>
        </w:rPr>
        <w:t>Present standardized schemes involve ML-KEM for key encapsulation, and ML-DSA and SLH-DSA for digital signatures.</w:t>
      </w:r>
    </w:p>
    <w:p w14:paraId="687806BB" w14:textId="77777777" w:rsidR="006F0DE9" w:rsidRPr="006F0DE9" w:rsidRDefault="006F0DE9" w:rsidP="006F0DE9">
      <w:pPr>
        <w:pStyle w:val="Heading3"/>
        <w:rPr>
          <w:color w:val="000000" w:themeColor="text1"/>
          <w:sz w:val="24"/>
          <w:szCs w:val="24"/>
        </w:rPr>
      </w:pPr>
      <w:r w:rsidRPr="006F0DE9">
        <w:rPr>
          <w:color w:val="000000" w:themeColor="text1"/>
          <w:sz w:val="24"/>
          <w:szCs w:val="24"/>
        </w:rPr>
        <w:t>HQC is among other PQC algorithms that have not yet been standardized.</w:t>
      </w:r>
    </w:p>
    <w:p w14:paraId="5FA71FFB" w14:textId="77777777" w:rsidR="006F0DE9" w:rsidRDefault="006F0DE9" w:rsidP="006F0DE9">
      <w:pPr>
        <w:pStyle w:val="Heading3"/>
      </w:pPr>
      <w:r>
        <w:t>Step 4: Using Hybrid Cryptography during Transition</w:t>
      </w:r>
    </w:p>
    <w:p w14:paraId="2982B72D" w14:textId="77777777" w:rsidR="006F0DE9" w:rsidRPr="006F0DE9" w:rsidRDefault="006F0DE9" w:rsidP="006F0DE9">
      <w:pPr>
        <w:pStyle w:val="Heading3"/>
        <w:rPr>
          <w:color w:val="000000" w:themeColor="text1"/>
          <w:sz w:val="24"/>
          <w:szCs w:val="24"/>
        </w:rPr>
      </w:pPr>
      <w:r w:rsidRPr="006F0DE9">
        <w:rPr>
          <w:color w:val="000000" w:themeColor="text1"/>
          <w:sz w:val="24"/>
          <w:szCs w:val="24"/>
        </w:rPr>
        <w:t>Hybrid cryptography involves the use of both classical and post-quantum cryptography approaches.</w:t>
      </w:r>
    </w:p>
    <w:p w14:paraId="64ADA603" w14:textId="77777777" w:rsidR="006F0DE9" w:rsidRPr="006F0DE9" w:rsidRDefault="006F0DE9" w:rsidP="006F0DE9">
      <w:pPr>
        <w:pStyle w:val="Heading3"/>
        <w:rPr>
          <w:color w:val="000000" w:themeColor="text1"/>
          <w:sz w:val="24"/>
          <w:szCs w:val="24"/>
        </w:rPr>
      </w:pPr>
      <w:r w:rsidRPr="006F0DE9">
        <w:rPr>
          <w:color w:val="000000" w:themeColor="text1"/>
          <w:sz w:val="24"/>
          <w:szCs w:val="24"/>
        </w:rPr>
        <w:t>It becomes easier for systems to switch since systems do not need to stop using some mechanisms right away.</w:t>
      </w:r>
    </w:p>
    <w:p w14:paraId="41260C2E" w14:textId="77777777" w:rsidR="006F0DE9" w:rsidRPr="006F0DE9" w:rsidRDefault="006F0DE9" w:rsidP="006F0DE9">
      <w:pPr>
        <w:rPr>
          <w:rFonts w:eastAsiaTheme="majorEastAsia" w:cstheme="majorBidi"/>
          <w:color w:val="0F4761" w:themeColor="accent1" w:themeShade="BF"/>
          <w:sz w:val="28"/>
          <w:szCs w:val="28"/>
        </w:rPr>
      </w:pPr>
      <w:r w:rsidRPr="006F0DE9">
        <w:rPr>
          <w:rFonts w:eastAsiaTheme="majorEastAsia" w:cstheme="majorBidi"/>
          <w:color w:val="0F4761" w:themeColor="accent1" w:themeShade="BF"/>
          <w:sz w:val="28"/>
          <w:szCs w:val="28"/>
        </w:rPr>
        <w:t>Step 5: Create Crypto-Agility</w:t>
      </w:r>
    </w:p>
    <w:p w14:paraId="6BAE0AD0" w14:textId="77777777" w:rsidR="006F0DE9" w:rsidRPr="006F0DE9" w:rsidRDefault="006F0DE9" w:rsidP="006F0DE9">
      <w:pPr>
        <w:rPr>
          <w:rFonts w:eastAsiaTheme="majorEastAsia" w:cstheme="majorBidi"/>
          <w:color w:val="000000" w:themeColor="text1"/>
        </w:rPr>
      </w:pPr>
      <w:r w:rsidRPr="006F0DE9">
        <w:rPr>
          <w:rFonts w:eastAsiaTheme="majorEastAsia" w:cstheme="majorBidi"/>
          <w:color w:val="000000" w:themeColor="text1"/>
        </w:rPr>
        <w:lastRenderedPageBreak/>
        <w:t>The term crypto-agility refers to the ability to develop a system such that it allows for the change of cryptographic algorithms without having to redesign the whole system.</w:t>
      </w:r>
    </w:p>
    <w:p w14:paraId="401290BF" w14:textId="30A0C500" w:rsidR="0066755A" w:rsidRDefault="006F0DE9" w:rsidP="006F0DE9">
      <w:r w:rsidRPr="006F0DE9">
        <w:rPr>
          <w:rFonts w:eastAsiaTheme="majorEastAsia" w:cstheme="majorBidi"/>
          <w:color w:val="000000" w:themeColor="text1"/>
        </w:rPr>
        <w:t>This is because it is not possible to predict all the potential security flaws in any cryptography in the future</w:t>
      </w:r>
      <w:r w:rsidRPr="006F0DE9">
        <w:rPr>
          <w:rFonts w:eastAsiaTheme="majorEastAsia" w:cstheme="majorBidi"/>
          <w:color w:val="000000" w:themeColor="text1"/>
        </w:rPr>
        <w:t>.</w:t>
      </w:r>
      <w:r w:rsidR="00000000">
        <w:pict w14:anchorId="0E92A56A">
          <v:rect id="_x0000_i1413" style="width:0;height:1.5pt" o:hralign="center" o:hrstd="t" o:hr="t"/>
        </w:pict>
      </w:r>
    </w:p>
    <w:p w14:paraId="2347BBBE" w14:textId="77777777" w:rsidR="0066755A" w:rsidRDefault="00000000">
      <w:pPr>
        <w:pStyle w:val="Heading1"/>
      </w:pPr>
      <w:bookmarkStart w:id="40" w:name="future-directions"/>
      <w:bookmarkEnd w:id="37"/>
      <w:bookmarkEnd w:id="39"/>
      <w:r>
        <w:t>10. FUTURE DIRECTIONS</w:t>
      </w:r>
    </w:p>
    <w:p w14:paraId="5B7A9FB0" w14:textId="77777777" w:rsidR="006F0DE9" w:rsidRDefault="006F0DE9" w:rsidP="006F0DE9">
      <w:pPr>
        <w:pStyle w:val="BodyText"/>
      </w:pPr>
      <w:r>
        <w:t>Despite the fact that first standards of post-quantum cryptography were adopted, post-quantum cryptography continues to remain an active field of research.</w:t>
      </w:r>
    </w:p>
    <w:p w14:paraId="0A4D009A" w14:textId="77777777" w:rsidR="006F0DE9" w:rsidRDefault="006F0DE9" w:rsidP="006F0DE9">
      <w:pPr>
        <w:pStyle w:val="BodyText"/>
      </w:pPr>
      <w:r>
        <w:t>The first direction here includes lightweight PQC. Scientists have to develop quantum-resistant algorithms that could be implemented in devices with restricted capabilities.</w:t>
      </w:r>
    </w:p>
    <w:p w14:paraId="471CC95E" w14:textId="77777777" w:rsidR="006F0DE9" w:rsidRDefault="006F0DE9" w:rsidP="006F0DE9">
      <w:pPr>
        <w:pStyle w:val="BodyText"/>
      </w:pPr>
      <w:r>
        <w:t>Another direction includes development of hardware acceleration. Special hardware can make the computations cheaper.</w:t>
      </w:r>
    </w:p>
    <w:p w14:paraId="3666088B" w14:textId="77777777" w:rsidR="006F0DE9" w:rsidRDefault="006F0DE9" w:rsidP="006F0DE9">
      <w:pPr>
        <w:pStyle w:val="BodyText"/>
      </w:pPr>
      <w:r>
        <w:t>Development of side-channel protection is also required. Even if there is secure algorithm from a mathematical point of view, its implementation may still have some leaks.</w:t>
      </w:r>
    </w:p>
    <w:p w14:paraId="03629DD5" w14:textId="77777777" w:rsidR="006F0DE9" w:rsidRDefault="006F0DE9" w:rsidP="006F0DE9">
      <w:pPr>
        <w:pStyle w:val="BodyText"/>
      </w:pPr>
      <w:r>
        <w:t>Another area of research includes hybrid cryptography. Much more work is required to understand how to combine classical algorithms with post-quantum ones.</w:t>
      </w:r>
    </w:p>
    <w:p w14:paraId="29DFB31C" w14:textId="794DA5FA" w:rsidR="0066755A" w:rsidRDefault="006F0DE9" w:rsidP="006F0DE9">
      <w:pPr>
        <w:pStyle w:val="BodyText"/>
      </w:pPr>
      <w:r>
        <w:t>Large corporations will also need new tools for cryptographic discovery and inventory. It is impossible to move to the quantum-resistant system if corporation does not know which vulnerable algorithms are present in its network.</w:t>
      </w:r>
    </w:p>
    <w:p w14:paraId="09D1AE4C" w14:textId="1574026C" w:rsidR="0066755A" w:rsidRDefault="006F0DE9">
      <w:r w:rsidRPr="006F0DE9">
        <w:t>Finally, cryptanalysis must continue. Despite standardization, algorithms must be analyzed further by the research community to discover any weaknesses and improve on how they can be implemented.</w:t>
      </w:r>
      <w:r w:rsidR="00000000">
        <w:pict w14:anchorId="2AE08423">
          <v:rect id="_x0000_i1414" style="width:0;height:1.5pt" o:hralign="center" o:hrstd="t" o:hr="t"/>
        </w:pict>
      </w:r>
    </w:p>
    <w:p w14:paraId="4C18406C" w14:textId="77777777" w:rsidR="0066755A" w:rsidRDefault="00000000">
      <w:pPr>
        <w:pStyle w:val="Heading1"/>
      </w:pPr>
      <w:bookmarkStart w:id="41" w:name="discussion"/>
      <w:bookmarkEnd w:id="40"/>
      <w:r>
        <w:t>11. DISCUSSION</w:t>
      </w:r>
    </w:p>
    <w:p w14:paraId="538063FF" w14:textId="77777777" w:rsidR="006F0DE9" w:rsidRDefault="006F0DE9" w:rsidP="006F0DE9">
      <w:r>
        <w:t>As can be seen in the literature discussed above, the main concern of the post-quantum cryptography has changed throughout the years of its existence.</w:t>
      </w:r>
    </w:p>
    <w:p w14:paraId="7F890107" w14:textId="77777777" w:rsidR="006F0DE9" w:rsidRDefault="006F0DE9" w:rsidP="006F0DE9">
      <w:r>
        <w:t>The early papers were mostly focused on the resistance to the attack, whereas in the more recent literature practical aspects become increasingly more relevant. The standardization effort by NIST has been the significant step in this direction.</w:t>
      </w:r>
    </w:p>
    <w:p w14:paraId="45F9701D" w14:textId="77777777" w:rsidR="006F0DE9" w:rsidRDefault="006F0DE9" w:rsidP="006F0DE9">
      <w:r>
        <w:t>ML-KEM, ML-DSA and SLH-DSA are no longer research suggestions – they have been formally standardized.</w:t>
      </w:r>
    </w:p>
    <w:p w14:paraId="0D4EEB12" w14:textId="77777777" w:rsidR="006F0DE9" w:rsidRDefault="006F0DE9" w:rsidP="006F0DE9">
      <w:r>
        <w:t>However, standardization doesn't mean the solution to the migration problem.</w:t>
      </w:r>
    </w:p>
    <w:p w14:paraId="279CBF8C" w14:textId="77777777" w:rsidR="006F0DE9" w:rsidRDefault="006F0DE9" w:rsidP="006F0DE9">
      <w:r>
        <w:lastRenderedPageBreak/>
        <w:t>Cryptography is deeply ingrained into our modern technologies. It is implemented in software libraries, communication protocols, operating systems, certificates, hardware and cloud technologies. Changing the vulnerable algorithms thus requires coordination in a number of different levels.</w:t>
      </w:r>
    </w:p>
    <w:p w14:paraId="436D2591" w14:textId="77777777" w:rsidR="006F0DE9" w:rsidRDefault="006F0DE9" w:rsidP="006F0DE9">
      <w:r>
        <w:t>Also, as can be seen from the literature review, there are different properties of different cryptographic families.</w:t>
      </w:r>
    </w:p>
    <w:p w14:paraId="4D46FEFF" w14:textId="77777777" w:rsidR="006F0DE9" w:rsidRDefault="006F0DE9" w:rsidP="006F0DE9">
      <w:r>
        <w:t>While lattice-based algorithms have dominated the NIST standards due to their performance and flexibility, the hash-based and code-based algorithms can be used as a backup.</w:t>
      </w:r>
    </w:p>
    <w:p w14:paraId="37B155E1" w14:textId="77777777" w:rsidR="006F0DE9" w:rsidRDefault="006F0DE9" w:rsidP="006F0DE9">
      <w:r>
        <w:t>The particular significance of the choice of HQC lies in this regard, since adding another code-based KEM to the system will create an additional security base that is different from the lattice-based one for ML-KEM.</w:t>
      </w:r>
    </w:p>
    <w:p w14:paraId="1E190C13" w14:textId="29385907" w:rsidR="0066755A" w:rsidRDefault="006F0DE9" w:rsidP="006F0DE9">
      <w:r>
        <w:t>Overall, as can be seen from the literature, the move towards post-quantum cryptography should be seen as an infrastructure transition, not algorithm replacement.</w:t>
      </w:r>
      <w:r w:rsidR="00000000">
        <w:pict w14:anchorId="023A0823">
          <v:rect id="_x0000_i1415" style="width:0;height:1.5pt" o:hralign="center" o:hrstd="t" o:hr="t"/>
        </w:pict>
      </w:r>
    </w:p>
    <w:p w14:paraId="41F108D2" w14:textId="77777777" w:rsidR="0066755A" w:rsidRDefault="00000000">
      <w:pPr>
        <w:pStyle w:val="Heading1"/>
      </w:pPr>
      <w:bookmarkStart w:id="42" w:name="conclusion"/>
      <w:bookmarkEnd w:id="41"/>
      <w:r>
        <w:t>12. CONCLUSION</w:t>
      </w:r>
    </w:p>
    <w:p w14:paraId="3AAF90CB" w14:textId="77777777" w:rsidR="006F0DE9" w:rsidRDefault="006F0DE9" w:rsidP="006F0DE9">
      <w:pPr>
        <w:pStyle w:val="BodyText"/>
      </w:pPr>
      <w:r>
        <w:t>Quantum computing will pose a long-term threat to the widely used public-key cryptographic systems that guarantee the security of many aspects of current digital world. The RSA and ECC encryption methods proved to be very efficient due to the fact that their underlying problems could not be easily solved by any classical computer. Nevertheless, Shor's algorithm proves that such assumptions are not true in the case of sufficiently powerful quantum computers.</w:t>
      </w:r>
    </w:p>
    <w:p w14:paraId="7C528AF1" w14:textId="77777777" w:rsidR="006F0DE9" w:rsidRDefault="006F0DE9" w:rsidP="006F0DE9">
      <w:pPr>
        <w:pStyle w:val="BodyText"/>
      </w:pPr>
      <w:r>
        <w:t>Post-Quantum Cryptography gives the opportunity to address such issue. The algorithms based on such technology will not rely on factoring or discrete logarithm problem but will use other mathematical tasks that are assumed to be resistant to classical and quantum computations.</w:t>
      </w:r>
    </w:p>
    <w:p w14:paraId="05A93F88" w14:textId="77777777" w:rsidR="006F0DE9" w:rsidRDefault="006F0DE9" w:rsidP="006F0DE9">
      <w:pPr>
        <w:pStyle w:val="BodyText"/>
      </w:pPr>
      <w:r>
        <w:t>According to the literature reviewed in this paper, there are a number of different approaches to this problem. Lattice-based cryptography became very important but such alternatives as hash-based and code-based cryptography also exist. Multivariate and isogeny-based cryptography are two examples of the complexity of PQC research.</w:t>
      </w:r>
    </w:p>
    <w:p w14:paraId="48F7012C" w14:textId="77777777" w:rsidR="006F0DE9" w:rsidRDefault="006F0DE9" w:rsidP="006F0DE9">
      <w:pPr>
        <w:pStyle w:val="BodyText"/>
      </w:pPr>
      <w:r>
        <w:t>The NIST standardization process can be seen as a step towards practical implementation of PQC algorithms. In 2024, such algorithms as ML-KEM, ML-DSA and SLH-DSA have been finalized, and HQC has been chosen in 2025 for further standardization.</w:t>
      </w:r>
    </w:p>
    <w:p w14:paraId="46F4DABD" w14:textId="77777777" w:rsidR="006F0DE9" w:rsidRDefault="006F0DE9" w:rsidP="006F0DE9">
      <w:pPr>
        <w:pStyle w:val="BodyText"/>
      </w:pPr>
      <w:r>
        <w:t>Nevertheless, such process involves more than just choosing the algorithm as a replacement for RSA or ECC. One needs to consider cryptographic dependencies, evaluate the risks, update the system and maintain its interoperability.</w:t>
      </w:r>
    </w:p>
    <w:p w14:paraId="0DA68CAD" w14:textId="3A7851C3" w:rsidR="0066755A" w:rsidRDefault="006F0DE9" w:rsidP="006F0DE9">
      <w:pPr>
        <w:pStyle w:val="BodyText"/>
      </w:pPr>
      <w:r>
        <w:lastRenderedPageBreak/>
        <w:t>The main lesson that can be learned from the literature considered is that the preparations need to start earlier than when quantum threat poses real dangers.</w:t>
      </w:r>
    </w:p>
    <w:p w14:paraId="496F87F0" w14:textId="77777777" w:rsidR="0066755A" w:rsidRDefault="00000000">
      <w:r>
        <w:pict w14:anchorId="0756DCE4">
          <v:rect id="_x0000_i1416" style="width:0;height:1.5pt" o:hralign="center" o:hrstd="t" o:hr="t"/>
        </w:pict>
      </w:r>
    </w:p>
    <w:p w14:paraId="56BED9C7" w14:textId="77777777" w:rsidR="0066755A" w:rsidRDefault="00000000">
      <w:pPr>
        <w:pStyle w:val="Heading1"/>
      </w:pPr>
      <w:bookmarkStart w:id="43" w:name="references"/>
      <w:bookmarkEnd w:id="42"/>
      <w:r>
        <w:t>REFERENCES</w:t>
      </w:r>
    </w:p>
    <w:bookmarkEnd w:id="43"/>
    <w:p w14:paraId="1BF4CABE" w14:textId="77777777" w:rsidR="006F0DE9" w:rsidRDefault="006F0DE9" w:rsidP="006F0DE9">
      <w:pPr>
        <w:pStyle w:val="FirstParagraph"/>
      </w:pPr>
      <w:r>
        <w:t xml:space="preserve">[1] L. Chen, S. Jordan, Y.-K. Liu, D. Moody, R. Peralta, R. </w:t>
      </w:r>
      <w:proofErr w:type="spellStart"/>
      <w:r>
        <w:t>Perlner</w:t>
      </w:r>
      <w:proofErr w:type="spellEnd"/>
      <w:r>
        <w:t>, and D. Smith-Tone, Report on Post-Quantum Cryptography, NIST Internal Report 8105, National Institute of Standards and Technology, 2016.</w:t>
      </w:r>
    </w:p>
    <w:p w14:paraId="19129578" w14:textId="77777777" w:rsidR="006F0DE9" w:rsidRDefault="006F0DE9" w:rsidP="006F0DE9">
      <w:pPr>
        <w:pStyle w:val="FirstParagraph"/>
      </w:pPr>
      <w:r>
        <w:t xml:space="preserve">[2] G. Alagic, D. Cooper, Q. Dang, T. Dang, J. Kelsey, J. Lichtinger, Y.-K. Liu, C. Miller, D. Moody, R. Peralta, R. </w:t>
      </w:r>
      <w:proofErr w:type="spellStart"/>
      <w:r>
        <w:t>Perlner</w:t>
      </w:r>
      <w:proofErr w:type="spellEnd"/>
      <w:r>
        <w:t>, A. Robinson, D. Smith-Tone, H. Silberg, and N. Waller, Status Report on the Fourth Round of the NIST Post-Quantum Cryptography Standardization Process, NIST IR 8545, 2025.</w:t>
      </w:r>
    </w:p>
    <w:p w14:paraId="78FCEA24" w14:textId="77777777" w:rsidR="006F0DE9" w:rsidRDefault="006F0DE9" w:rsidP="006F0DE9">
      <w:pPr>
        <w:pStyle w:val="FirstParagraph"/>
      </w:pPr>
      <w:r>
        <w:t>[3] National Institute of Standards and Technology, Module-Lattice-Based Key-Encapsulation Mechanism Standard, FIPS 203, 2024.</w:t>
      </w:r>
    </w:p>
    <w:p w14:paraId="19AF6735" w14:textId="77777777" w:rsidR="006F0DE9" w:rsidRDefault="006F0DE9" w:rsidP="006F0DE9">
      <w:pPr>
        <w:pStyle w:val="FirstParagraph"/>
      </w:pPr>
      <w:r>
        <w:t>[4] National Institute of Standards and Technology, Module-Lattice-Based Digital Signature Standard, FIPS 204, 2024.</w:t>
      </w:r>
    </w:p>
    <w:p w14:paraId="7917271B" w14:textId="77777777" w:rsidR="006F0DE9" w:rsidRDefault="006F0DE9" w:rsidP="006F0DE9">
      <w:pPr>
        <w:pStyle w:val="FirstParagraph"/>
      </w:pPr>
      <w:r>
        <w:t>[5] National Institute of Standards and Technology, Stateless Hash-Based Digital Signature Standard, FIPS 205, 2024.</w:t>
      </w:r>
    </w:p>
    <w:p w14:paraId="08442242" w14:textId="77777777" w:rsidR="006F0DE9" w:rsidRDefault="006F0DE9" w:rsidP="006F0DE9">
      <w:pPr>
        <w:pStyle w:val="FirstParagraph"/>
      </w:pPr>
      <w:r>
        <w:t xml:space="preserve">[6] C. </w:t>
      </w:r>
      <w:proofErr w:type="spellStart"/>
      <w:r>
        <w:t>Näther</w:t>
      </w:r>
      <w:proofErr w:type="spellEnd"/>
      <w:r>
        <w:t>, D. Herzinger, S.-L. Gazdag, J.-P. Steghöfer, S. Daum, and D. Loebenberger, “Migrating Software Systems Towards Post-Quantum-Cryptography—A Systematic Literature Review,” 2024.</w:t>
      </w:r>
    </w:p>
    <w:p w14:paraId="38E303BC" w14:textId="77777777" w:rsidR="006F0DE9" w:rsidRDefault="006F0DE9" w:rsidP="006F0DE9">
      <w:pPr>
        <w:pStyle w:val="FirstParagraph"/>
      </w:pPr>
      <w:r>
        <w:t>[7] “Exploring Post-Quantum Cryptography: Review and Directions for the Transition Process,” Technologies, vol. 12, no. 12, 2024.</w:t>
      </w:r>
    </w:p>
    <w:p w14:paraId="78132141" w14:textId="77777777" w:rsidR="006F0DE9" w:rsidRDefault="006F0DE9" w:rsidP="006F0DE9">
      <w:pPr>
        <w:pStyle w:val="FirstParagraph"/>
      </w:pPr>
      <w:r>
        <w:t>[8] “Post-Quantum Cryptosystems for Internet-of-Things: A Survey on Lattice-Based Algorithms,” Quantum Reports, vol. 2, 2021.</w:t>
      </w:r>
    </w:p>
    <w:p w14:paraId="10EFB247" w14:textId="77777777" w:rsidR="006F0DE9" w:rsidRDefault="006F0DE9" w:rsidP="006F0DE9">
      <w:pPr>
        <w:pStyle w:val="FirstParagraph"/>
      </w:pPr>
      <w:r>
        <w:t xml:space="preserve">[9] P. </w:t>
      </w:r>
      <w:proofErr w:type="spellStart"/>
      <w:r>
        <w:t>Fouque</w:t>
      </w:r>
      <w:proofErr w:type="spellEnd"/>
      <w:r>
        <w:t xml:space="preserve"> et al., “Falcon: Fast-Fourier Lattice-Based Compact Signatures over NTRU,” NIST Post-Quantum Cryptography Standardization Submission.</w:t>
      </w:r>
    </w:p>
    <w:p w14:paraId="5697046A" w14:textId="77777777" w:rsidR="006F0DE9" w:rsidRDefault="006F0DE9" w:rsidP="006F0DE9">
      <w:pPr>
        <w:pStyle w:val="FirstParagraph"/>
      </w:pPr>
      <w:r>
        <w:t xml:space="preserve">[10] D. J. Bernstein et al., “Classic </w:t>
      </w:r>
      <w:proofErr w:type="spellStart"/>
      <w:r>
        <w:t>McEliece</w:t>
      </w:r>
      <w:proofErr w:type="spellEnd"/>
      <w:r>
        <w:t>: Conservative Code-Based Cryptography,” NIST Post-Quantum Cryptography Standardization Submission.</w:t>
      </w:r>
    </w:p>
    <w:p w14:paraId="7A91404E" w14:textId="77777777" w:rsidR="006F0DE9" w:rsidRDefault="006F0DE9" w:rsidP="006F0DE9">
      <w:pPr>
        <w:pStyle w:val="FirstParagraph"/>
      </w:pPr>
      <w:r>
        <w:t xml:space="preserve">[11] P. </w:t>
      </w:r>
      <w:proofErr w:type="spellStart"/>
      <w:r>
        <w:t>Gaborit</w:t>
      </w:r>
      <w:proofErr w:type="spellEnd"/>
      <w:r>
        <w:t xml:space="preserve"> et al., “HQC: Hamming Quasi-Cyclic,” NIST Post-Quantum Cryptography Standardization Submission.</w:t>
      </w:r>
    </w:p>
    <w:p w14:paraId="315CDC75" w14:textId="77777777" w:rsidR="006F0DE9" w:rsidRDefault="006F0DE9" w:rsidP="006F0DE9">
      <w:pPr>
        <w:pStyle w:val="FirstParagraph"/>
      </w:pPr>
      <w:r>
        <w:t>[12] National Institute of Standards and Technology, “Post-Quantum Cryptography,” NIST, 2024-2026.</w:t>
      </w:r>
    </w:p>
    <w:p w14:paraId="57815E8F" w14:textId="77777777" w:rsidR="00DC1129" w:rsidRDefault="00DC1129" w:rsidP="00DC1129">
      <w:pPr>
        <w:pStyle w:val="FirstParagraph"/>
      </w:pPr>
      <w:r>
        <w:lastRenderedPageBreak/>
        <w:t>[13] National Institute of Standards and Technology, Transitioning to Post-Quantum Cryptography, NIST National Cybersecurity Center of Excellence.</w:t>
      </w:r>
    </w:p>
    <w:p w14:paraId="19158698" w14:textId="77777777" w:rsidR="00DC1129" w:rsidRDefault="00DC1129" w:rsidP="00DC1129">
      <w:pPr>
        <w:pStyle w:val="FirstParagraph"/>
      </w:pPr>
      <w:r>
        <w:t>[14] National Institute of Standards and Technology, “NIST Adds HQC to its List of Five Post-Quantum Algorithms for Encryption,” March 2025.</w:t>
      </w:r>
    </w:p>
    <w:p w14:paraId="4D8444DD" w14:textId="69D9253F" w:rsidR="0066755A" w:rsidRDefault="00DC1129" w:rsidP="00DC1129">
      <w:pPr>
        <w:pStyle w:val="FirstParagraph"/>
      </w:pPr>
      <w:r>
        <w:t>[15] National Institute of Standards and Technology, “Crypto Agility: Approaches and Best Practices,” Cybersecurity White Paper 39, 2025.</w:t>
      </w:r>
    </w:p>
    <w:p w14:paraId="4A87E3A9" w14:textId="77777777" w:rsidR="00DC1129" w:rsidRDefault="00DC1129" w:rsidP="00DC1129">
      <w:pPr>
        <w:pStyle w:val="BodyText"/>
      </w:pPr>
    </w:p>
    <w:p w14:paraId="5857730B" w14:textId="77777777" w:rsidR="00DC1129" w:rsidRDefault="00DC1129" w:rsidP="00DC1129">
      <w:pPr>
        <w:pStyle w:val="BodyText"/>
      </w:pPr>
    </w:p>
    <w:p w14:paraId="51D81A86" w14:textId="4C8CEA99" w:rsidR="00DC1129" w:rsidRDefault="00DC1129" w:rsidP="00DC1129">
      <w:pPr>
        <w:pStyle w:val="BodyText"/>
        <w:jc w:val="right"/>
      </w:pPr>
      <w:r>
        <w:t>Team Members:</w:t>
      </w:r>
    </w:p>
    <w:p w14:paraId="030B8361" w14:textId="1DC7B3E7" w:rsidR="00DC1129" w:rsidRDefault="00DC1129" w:rsidP="00DC1129">
      <w:pPr>
        <w:pStyle w:val="BodyText"/>
        <w:jc w:val="right"/>
      </w:pPr>
      <w:r>
        <w:t>S. Bhuvanesh: 2420030135</w:t>
      </w:r>
    </w:p>
    <w:p w14:paraId="5EE330C2" w14:textId="7BC094F2" w:rsidR="00DC1129" w:rsidRDefault="00DC1129" w:rsidP="00DC1129">
      <w:pPr>
        <w:pStyle w:val="BodyText"/>
        <w:jc w:val="right"/>
      </w:pPr>
      <w:r>
        <w:t>P. Chaitra Sree: 2420030533</w:t>
      </w:r>
    </w:p>
    <w:p w14:paraId="113C24FE" w14:textId="42776075" w:rsidR="00DC1129" w:rsidRPr="00DC1129" w:rsidRDefault="00DC1129" w:rsidP="00DC1129">
      <w:pPr>
        <w:pStyle w:val="BodyText"/>
        <w:jc w:val="right"/>
      </w:pPr>
      <w:r>
        <w:t>M. Eshwar: 2420030644</w:t>
      </w:r>
    </w:p>
    <w:sectPr w:rsidR="00DC1129" w:rsidRPr="00DC112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B0F2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8849A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61100344">
    <w:abstractNumId w:val="0"/>
  </w:num>
  <w:num w:numId="2" w16cid:durableId="1410814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55A"/>
    <w:rsid w:val="00141ED2"/>
    <w:rsid w:val="001C194D"/>
    <w:rsid w:val="003530CD"/>
    <w:rsid w:val="00411576"/>
    <w:rsid w:val="0066755A"/>
    <w:rsid w:val="006F0DE9"/>
    <w:rsid w:val="00DC1129"/>
    <w:rsid w:val="00FE3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FC35"/>
  <w15:docId w15:val="{F10D4E64-298F-40DD-B93A-735C6CDF1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4115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4473</Words>
  <Characters>25500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Chaitra Sree</dc:creator>
  <cp:keywords/>
  <cp:lastModifiedBy>Chaitra Sree</cp:lastModifiedBy>
  <cp:revision>2</cp:revision>
  <dcterms:created xsi:type="dcterms:W3CDTF">2026-08-17T15:28:00Z</dcterms:created>
  <dcterms:modified xsi:type="dcterms:W3CDTF">2026-08-17T15:28:00Z</dcterms:modified>
</cp:coreProperties>
</file>