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D6660" w14:textId="033D3000" w:rsidR="00AA576E" w:rsidRDefault="00AA576E" w:rsidP="00AA576E">
      <w:pPr>
        <w:jc w:val="center"/>
        <w:rPr>
          <w:b/>
          <w:bCs/>
          <w:color w:val="FF0000"/>
          <w:sz w:val="44"/>
          <w:szCs w:val="44"/>
          <w:u w:val="single"/>
        </w:rPr>
      </w:pPr>
      <w:r w:rsidRPr="00333EC3">
        <w:rPr>
          <w:b/>
          <w:bCs/>
          <w:color w:val="FF0000"/>
          <w:sz w:val="44"/>
          <w:szCs w:val="44"/>
          <w:u w:val="single"/>
        </w:rPr>
        <w:t>SDET Software Installation Process:</w:t>
      </w:r>
    </w:p>
    <w:p w14:paraId="5D671191" w14:textId="77777777" w:rsidR="00AA576E" w:rsidRPr="00333EC3" w:rsidRDefault="00AA576E" w:rsidP="00AA576E">
      <w:pPr>
        <w:jc w:val="center"/>
        <w:rPr>
          <w:b/>
          <w:bCs/>
          <w:color w:val="FF0000"/>
          <w:sz w:val="44"/>
          <w:szCs w:val="44"/>
          <w:u w:val="single"/>
        </w:rPr>
      </w:pPr>
    </w:p>
    <w:p w14:paraId="0A2EC4BD" w14:textId="31C78B73" w:rsidR="00AA576E" w:rsidRPr="00AA576E" w:rsidRDefault="00AA576E" w:rsidP="00AA576E">
      <w:pPr>
        <w:rPr>
          <w:b/>
          <w:bCs/>
          <w:sz w:val="28"/>
          <w:szCs w:val="28"/>
          <w:u w:val="single"/>
        </w:rPr>
      </w:pPr>
      <w:r>
        <w:rPr>
          <w:b/>
          <w:bCs/>
          <w:sz w:val="28"/>
          <w:szCs w:val="28"/>
          <w:u w:val="single"/>
        </w:rPr>
        <w:t>MYSQL</w:t>
      </w:r>
      <w:r w:rsidRPr="002458BF">
        <w:rPr>
          <w:b/>
          <w:bCs/>
          <w:sz w:val="28"/>
          <w:szCs w:val="28"/>
          <w:u w:val="single"/>
        </w:rPr>
        <w:sym w:font="Wingdings" w:char="F0E8"/>
      </w:r>
      <w:r w:rsidRPr="002458BF">
        <w:rPr>
          <w:b/>
          <w:bCs/>
          <w:sz w:val="28"/>
          <w:szCs w:val="28"/>
          <w:u w:val="single"/>
        </w:rPr>
        <w:t xml:space="preserve"> </w:t>
      </w:r>
      <w:r>
        <w:rPr>
          <w:b/>
          <w:bCs/>
          <w:sz w:val="28"/>
          <w:szCs w:val="28"/>
          <w:u w:val="single"/>
        </w:rPr>
        <w:t>5.5.62</w:t>
      </w:r>
    </w:p>
    <w:p w14:paraId="74F5FEAA"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1</w:t>
      </w:r>
      <w:r w:rsidRPr="00AA576E">
        <w:rPr>
          <w:rFonts w:ascii="Merriweather" w:hAnsi="Merriweather"/>
          <w:color w:val="1A1A1A"/>
        </w:rPr>
        <w:t>: Go to </w:t>
      </w:r>
      <w:hyperlink r:id="rId5" w:history="1">
        <w:r w:rsidRPr="00AA576E">
          <w:rPr>
            <w:rFonts w:ascii="Merriweather" w:hAnsi="Merriweather"/>
            <w:color w:val="007ACC"/>
            <w:u w:val="single"/>
          </w:rPr>
          <w:t>http://www.mysql.com/downloads/</w:t>
        </w:r>
      </w:hyperlink>
      <w:r w:rsidRPr="00AA576E">
        <w:rPr>
          <w:rFonts w:ascii="Merriweather" w:hAnsi="Merriweather"/>
          <w:color w:val="1A1A1A"/>
        </w:rPr>
        <w:t> and download MySQL Community Server. Choose your appropriate Operating System/X64/X86 as shown in the below Screenshot.</w:t>
      </w:r>
    </w:p>
    <w:p w14:paraId="1C37BFE3" w14:textId="23746455"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21B27904" wp14:editId="07A015E3">
            <wp:extent cx="5731510" cy="3022600"/>
            <wp:effectExtent l="0" t="0" r="2540" b="6350"/>
            <wp:docPr id="22" name="Picture 2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21C93252"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2:</w:t>
      </w:r>
      <w:r w:rsidRPr="00AA576E">
        <w:rPr>
          <w:rFonts w:ascii="Merriweather" w:hAnsi="Merriweather"/>
          <w:color w:val="1A1A1A"/>
        </w:rPr>
        <w:t xml:space="preserve"> I’ve downloaded 64-Bit Windows </w:t>
      </w:r>
      <w:proofErr w:type="spellStart"/>
      <w:r w:rsidRPr="00AA576E">
        <w:rPr>
          <w:rFonts w:ascii="Merriweather" w:hAnsi="Merriweather"/>
          <w:color w:val="1A1A1A"/>
        </w:rPr>
        <w:t>msi</w:t>
      </w:r>
      <w:proofErr w:type="spellEnd"/>
      <w:r w:rsidRPr="00AA576E">
        <w:rPr>
          <w:rFonts w:ascii="Merriweather" w:hAnsi="Merriweather"/>
          <w:color w:val="1A1A1A"/>
        </w:rPr>
        <w:t xml:space="preserve"> file. Double Click on the </w:t>
      </w:r>
      <w:proofErr w:type="spellStart"/>
      <w:r w:rsidRPr="00AA576E">
        <w:rPr>
          <w:rFonts w:ascii="Merriweather" w:hAnsi="Merriweather"/>
          <w:color w:val="1A1A1A"/>
        </w:rPr>
        <w:t>msi</w:t>
      </w:r>
      <w:proofErr w:type="spellEnd"/>
      <w:r w:rsidRPr="00AA576E">
        <w:rPr>
          <w:rFonts w:ascii="Merriweather" w:hAnsi="Merriweather"/>
          <w:color w:val="1A1A1A"/>
        </w:rPr>
        <w:t xml:space="preserve"> file, you’ll be welcomed with the Installation screen as seen below.</w:t>
      </w:r>
    </w:p>
    <w:p w14:paraId="3E9C38E0" w14:textId="403DAA9E"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lastRenderedPageBreak/>
        <w:drawing>
          <wp:inline distT="0" distB="0" distL="0" distR="0" wp14:anchorId="56D954CF" wp14:editId="2BDFB55E">
            <wp:extent cx="4850130" cy="3792855"/>
            <wp:effectExtent l="0" t="0" r="7620" b="0"/>
            <wp:docPr id="21" name="Picture 2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130" cy="3792855"/>
                    </a:xfrm>
                    <a:prstGeom prst="rect">
                      <a:avLst/>
                    </a:prstGeom>
                    <a:noFill/>
                    <a:ln>
                      <a:noFill/>
                    </a:ln>
                  </pic:spPr>
                </pic:pic>
              </a:graphicData>
            </a:graphic>
          </wp:inline>
        </w:drawing>
      </w:r>
    </w:p>
    <w:p w14:paraId="0A3EAEFD" w14:textId="6029C086"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 xml:space="preserve">-&gt;Next -&gt; Read the License agreement -&gt; Next. Choose </w:t>
      </w:r>
      <w:proofErr w:type="gramStart"/>
      <w:r w:rsidR="00964B4A">
        <w:rPr>
          <w:rFonts w:ascii="Merriweather" w:hAnsi="Merriweather"/>
          <w:color w:val="1A1A1A"/>
        </w:rPr>
        <w:t>complete</w:t>
      </w:r>
      <w:r w:rsidRPr="00AA576E">
        <w:rPr>
          <w:rFonts w:ascii="Merriweather" w:hAnsi="Merriweather"/>
          <w:color w:val="1A1A1A"/>
        </w:rPr>
        <w:t>(</w:t>
      </w:r>
      <w:proofErr w:type="gramEnd"/>
      <w:r w:rsidRPr="00AA576E">
        <w:rPr>
          <w:rFonts w:ascii="Merriweather" w:hAnsi="Merriweather"/>
          <w:color w:val="1A1A1A"/>
        </w:rPr>
        <w:t>to change the defaults and control what exactly we need to be Installed) as shown below.</w:t>
      </w:r>
    </w:p>
    <w:p w14:paraId="21CBC993" w14:textId="0DE81623" w:rsidR="00AA576E" w:rsidRPr="00AA576E" w:rsidRDefault="00964B4A" w:rsidP="00AA576E">
      <w:pPr>
        <w:shd w:val="clear" w:color="auto" w:fill="FFFFFF"/>
        <w:spacing w:after="420"/>
        <w:jc w:val="both"/>
        <w:rPr>
          <w:rFonts w:ascii="Merriweather" w:hAnsi="Merriweather"/>
          <w:color w:val="1A1A1A"/>
        </w:rPr>
      </w:pPr>
      <w:r>
        <w:rPr>
          <w:rFonts w:ascii="Merriweather" w:hAnsi="Merriweather"/>
          <w:noProof/>
          <w:color w:val="007ACC"/>
        </w:rPr>
        <mc:AlternateContent>
          <mc:Choice Requires="wps">
            <w:drawing>
              <wp:anchor distT="0" distB="0" distL="114300" distR="114300" simplePos="0" relativeHeight="251659264" behindDoc="0" locked="0" layoutInCell="1" allowOverlap="1" wp14:anchorId="1BA5FD61" wp14:editId="1E2448EF">
                <wp:simplePos x="0" y="0"/>
                <wp:positionH relativeFrom="column">
                  <wp:posOffset>535885</wp:posOffset>
                </wp:positionH>
                <wp:positionV relativeFrom="paragraph">
                  <wp:posOffset>2417416</wp:posOffset>
                </wp:positionV>
                <wp:extent cx="1216550" cy="291051"/>
                <wp:effectExtent l="19050" t="19050" r="41275" b="33020"/>
                <wp:wrapNone/>
                <wp:docPr id="27" name="Rectangle 27"/>
                <wp:cNvGraphicFramePr/>
                <a:graphic xmlns:a="http://schemas.openxmlformats.org/drawingml/2006/main">
                  <a:graphicData uri="http://schemas.microsoft.com/office/word/2010/wordprocessingShape">
                    <wps:wsp>
                      <wps:cNvSpPr/>
                      <wps:spPr>
                        <a:xfrm>
                          <a:off x="0" y="0"/>
                          <a:ext cx="1216550" cy="291051"/>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327FC2" id="Rectangle 27" o:spid="_x0000_s1026" style="position:absolute;margin-left:42.2pt;margin-top:190.35pt;width:95.8pt;height:22.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" filled="f" strokecolor="red" strokeweight="4.5pt"/>
            </w:pict>
          </mc:Fallback>
        </mc:AlternateContent>
      </w:r>
      <w:r w:rsidR="00AA576E" w:rsidRPr="00AA576E">
        <w:rPr>
          <w:rFonts w:ascii="Merriweather" w:hAnsi="Merriweather"/>
          <w:noProof/>
          <w:color w:val="007ACC"/>
        </w:rPr>
        <w:drawing>
          <wp:inline distT="0" distB="0" distL="0" distR="0" wp14:anchorId="6A97788A" wp14:editId="36205B61">
            <wp:extent cx="4850130" cy="3792855"/>
            <wp:effectExtent l="0" t="0" r="7620" b="0"/>
            <wp:docPr id="20" name="Picture 2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0130" cy="3792855"/>
                    </a:xfrm>
                    <a:prstGeom prst="rect">
                      <a:avLst/>
                    </a:prstGeom>
                    <a:noFill/>
                    <a:ln>
                      <a:noFill/>
                    </a:ln>
                  </pic:spPr>
                </pic:pic>
              </a:graphicData>
            </a:graphic>
          </wp:inline>
        </w:drawing>
      </w:r>
    </w:p>
    <w:p w14:paraId="2200BF95"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lastRenderedPageBreak/>
        <w:t>Step 3:</w:t>
      </w:r>
      <w:r w:rsidRPr="00AA576E">
        <w:rPr>
          <w:rFonts w:ascii="Merriweather" w:hAnsi="Merriweather"/>
          <w:color w:val="1A1A1A"/>
        </w:rPr>
        <w:t xml:space="preserve"> Change the Default </w:t>
      </w:r>
      <w:proofErr w:type="gramStart"/>
      <w:r w:rsidRPr="00AA576E">
        <w:rPr>
          <w:rFonts w:ascii="Merriweather" w:hAnsi="Merriweather"/>
          <w:color w:val="1A1A1A"/>
        </w:rPr>
        <w:t>Paths(</w:t>
      </w:r>
      <w:proofErr w:type="gramEnd"/>
      <w:r w:rsidRPr="00AA576E">
        <w:rPr>
          <w:rFonts w:ascii="Merriweather" w:hAnsi="Merriweather"/>
          <w:color w:val="1A1A1A"/>
        </w:rPr>
        <w:t>Optional). You can see the default Paths selected by MySQL as “C:|Program files\MySQL\MySQL Server 5.5\”.</w:t>
      </w:r>
    </w:p>
    <w:p w14:paraId="11C26CEE" w14:textId="3631C448"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4FF84330" wp14:editId="5EBA8FF6">
            <wp:extent cx="4802505" cy="3705225"/>
            <wp:effectExtent l="0" t="0" r="0" b="9525"/>
            <wp:docPr id="19" name="Picture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505" cy="3705225"/>
                    </a:xfrm>
                    <a:prstGeom prst="rect">
                      <a:avLst/>
                    </a:prstGeom>
                    <a:noFill/>
                    <a:ln>
                      <a:noFill/>
                    </a:ln>
                  </pic:spPr>
                </pic:pic>
              </a:graphicData>
            </a:graphic>
          </wp:inline>
        </w:drawing>
      </w:r>
    </w:p>
    <w:p w14:paraId="6AD9A9F8"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I’ve changed the path to “C:\</w:t>
      </w:r>
      <w:proofErr w:type="spellStart"/>
      <w:r w:rsidRPr="00AA576E">
        <w:rPr>
          <w:rFonts w:ascii="Merriweather" w:hAnsi="Merriweather"/>
          <w:color w:val="1A1A1A"/>
        </w:rPr>
        <w:t>MySql</w:t>
      </w:r>
      <w:proofErr w:type="spellEnd"/>
      <w:r w:rsidRPr="00AA576E">
        <w:rPr>
          <w:rFonts w:ascii="Merriweather" w:hAnsi="Merriweather"/>
          <w:color w:val="1A1A1A"/>
        </w:rPr>
        <w:t xml:space="preserve">\” to keep it simple. Make sure that you changed both for </w:t>
      </w:r>
      <w:proofErr w:type="spellStart"/>
      <w:r w:rsidRPr="00AA576E">
        <w:rPr>
          <w:rFonts w:ascii="Merriweather" w:hAnsi="Merriweather"/>
          <w:color w:val="1A1A1A"/>
        </w:rPr>
        <w:t>MySQLServer</w:t>
      </w:r>
      <w:proofErr w:type="spellEnd"/>
      <w:r w:rsidRPr="00AA576E">
        <w:rPr>
          <w:rFonts w:ascii="Merriweather" w:hAnsi="Merriweather"/>
          <w:color w:val="1A1A1A"/>
        </w:rPr>
        <w:t xml:space="preserve"> and Server Data Files.</w:t>
      </w:r>
    </w:p>
    <w:p w14:paraId="3B5A822F"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Next -&gt; Install as you can see below.</w:t>
      </w:r>
    </w:p>
    <w:p w14:paraId="1A411EEA" w14:textId="4E0F2330"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0236685A" wp14:editId="66E085B8">
            <wp:extent cx="3959750" cy="3096568"/>
            <wp:effectExtent l="0" t="0" r="3175" b="8890"/>
            <wp:docPr id="18" name="Picture 1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6530" cy="3101870"/>
                    </a:xfrm>
                    <a:prstGeom prst="rect">
                      <a:avLst/>
                    </a:prstGeom>
                    <a:noFill/>
                    <a:ln>
                      <a:noFill/>
                    </a:ln>
                  </pic:spPr>
                </pic:pic>
              </a:graphicData>
            </a:graphic>
          </wp:inline>
        </w:drawing>
      </w:r>
    </w:p>
    <w:p w14:paraId="4242EAE2" w14:textId="77777777" w:rsidR="00964B4A"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lastRenderedPageBreak/>
        <w:t>Now, you should be getting a window with “Next Button” as the only option to select as shown below.</w:t>
      </w:r>
      <w:r w:rsidR="00964B4A">
        <w:rPr>
          <w:rFonts w:ascii="Merriweather" w:hAnsi="Merriweather"/>
          <w:color w:val="1A1A1A"/>
        </w:rPr>
        <w:t xml:space="preserve"> </w:t>
      </w:r>
    </w:p>
    <w:p w14:paraId="052EB1BE" w14:textId="10A91979"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Click Next -&gt;Next and now you should see “Completed MySQL Server 5.5 Setup Wizard” window.  Keep the “Launch the MySQL Instance Configuration Wizard” button checked as shown below.</w:t>
      </w:r>
      <w:r w:rsidRPr="00AA576E">
        <w:rPr>
          <w:rFonts w:ascii="Merriweather" w:hAnsi="Merriweather"/>
          <w:noProof/>
          <w:color w:val="007ACC"/>
        </w:rPr>
        <w:drawing>
          <wp:inline distT="0" distB="0" distL="0" distR="0" wp14:anchorId="5356A2C4" wp14:editId="73D7375A">
            <wp:extent cx="4850130" cy="3792855"/>
            <wp:effectExtent l="0" t="0" r="7620" b="0"/>
            <wp:docPr id="16" name="Picture 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0130" cy="3792855"/>
                    </a:xfrm>
                    <a:prstGeom prst="rect">
                      <a:avLst/>
                    </a:prstGeom>
                    <a:noFill/>
                    <a:ln>
                      <a:noFill/>
                    </a:ln>
                  </pic:spPr>
                </pic:pic>
              </a:graphicData>
            </a:graphic>
          </wp:inline>
        </w:drawing>
      </w:r>
    </w:p>
    <w:p w14:paraId="6B656BA3"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4:</w:t>
      </w:r>
      <w:r w:rsidRPr="00AA576E">
        <w:rPr>
          <w:rFonts w:ascii="Merriweather" w:hAnsi="Merriweather"/>
          <w:color w:val="1A1A1A"/>
        </w:rPr>
        <w:t> Now you will be welcomed with Instance Configuration Wizard as shown below.</w:t>
      </w:r>
    </w:p>
    <w:p w14:paraId="2CDF2D19" w14:textId="6CE2AF46"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3DAF167D" wp14:editId="01B90D11">
            <wp:extent cx="3574451" cy="2727297"/>
            <wp:effectExtent l="0" t="0" r="6985" b="0"/>
            <wp:docPr id="15" name="Picture 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9434" cy="2731099"/>
                    </a:xfrm>
                    <a:prstGeom prst="rect">
                      <a:avLst/>
                    </a:prstGeom>
                    <a:noFill/>
                    <a:ln>
                      <a:noFill/>
                    </a:ln>
                  </pic:spPr>
                </pic:pic>
              </a:graphicData>
            </a:graphic>
          </wp:inline>
        </w:drawing>
      </w:r>
    </w:p>
    <w:p w14:paraId="08D1ECAE"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lastRenderedPageBreak/>
        <w:t>Choose “Detailed Configuration” as shown below</w:t>
      </w:r>
    </w:p>
    <w:p w14:paraId="78718575" w14:textId="4711A894"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00FE98B9" wp14:editId="78B15B8A">
            <wp:extent cx="4897755" cy="3736975"/>
            <wp:effectExtent l="0" t="0" r="0" b="0"/>
            <wp:docPr id="14" name="Picture 1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3619C6D3"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 xml:space="preserve">Now, I selected “Developer Machine” considering many SQL Server Instances already I’ve on this </w:t>
      </w:r>
      <w:proofErr w:type="gramStart"/>
      <w:r w:rsidRPr="00AA576E">
        <w:rPr>
          <w:rFonts w:ascii="Merriweather" w:hAnsi="Merriweather"/>
          <w:color w:val="1A1A1A"/>
        </w:rPr>
        <w:t>machine!.</w:t>
      </w:r>
      <w:proofErr w:type="gramEnd"/>
      <w:r w:rsidRPr="00AA576E">
        <w:rPr>
          <w:rFonts w:ascii="Merriweather" w:hAnsi="Merriweather"/>
          <w:color w:val="1A1A1A"/>
        </w:rPr>
        <w:t xml:space="preserve"> It’s your choice, all it matters is how your CPU/Memory resources are consumed my </w:t>
      </w:r>
      <w:proofErr w:type="spellStart"/>
      <w:r w:rsidRPr="00AA576E">
        <w:rPr>
          <w:rFonts w:ascii="Merriweather" w:hAnsi="Merriweather"/>
          <w:color w:val="1A1A1A"/>
        </w:rPr>
        <w:t>MySql</w:t>
      </w:r>
      <w:proofErr w:type="spellEnd"/>
      <w:r w:rsidRPr="00AA576E">
        <w:rPr>
          <w:rFonts w:ascii="Merriweather" w:hAnsi="Merriweather"/>
          <w:color w:val="1A1A1A"/>
        </w:rPr>
        <w:t xml:space="preserve"> Server. You can see this in the below Screenshot.</w:t>
      </w:r>
    </w:p>
    <w:p w14:paraId="15ED6718" w14:textId="5B3934C1"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4235A67B" wp14:editId="58BFAEB3">
            <wp:extent cx="4064245" cy="3101009"/>
            <wp:effectExtent l="0" t="0" r="0" b="4445"/>
            <wp:docPr id="13" name="Picture 1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9964" cy="3105373"/>
                    </a:xfrm>
                    <a:prstGeom prst="rect">
                      <a:avLst/>
                    </a:prstGeom>
                    <a:noFill/>
                    <a:ln>
                      <a:noFill/>
                    </a:ln>
                  </pic:spPr>
                </pic:pic>
              </a:graphicData>
            </a:graphic>
          </wp:inline>
        </w:drawing>
      </w:r>
    </w:p>
    <w:p w14:paraId="4F98C069"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lastRenderedPageBreak/>
        <w:t>Step 5:</w:t>
      </w:r>
      <w:r w:rsidRPr="00AA576E">
        <w:rPr>
          <w:rFonts w:ascii="Merriweather" w:hAnsi="Merriweather"/>
          <w:color w:val="1A1A1A"/>
        </w:rPr>
        <w:t> This is a crucial decision now! If you want only Databases, which are not necessarily needed to obey ACID Properties, you can choose “Non-Transactional Database only</w:t>
      </w:r>
      <w:proofErr w:type="gramStart"/>
      <w:r w:rsidRPr="00AA576E">
        <w:rPr>
          <w:rFonts w:ascii="Merriweather" w:hAnsi="Merriweather"/>
          <w:color w:val="1A1A1A"/>
        </w:rPr>
        <w:t>”.(</w:t>
      </w:r>
      <w:proofErr w:type="gramEnd"/>
      <w:r w:rsidRPr="00AA576E">
        <w:rPr>
          <w:rFonts w:ascii="Merriweather" w:hAnsi="Merriweather"/>
          <w:color w:val="1A1A1A"/>
        </w:rPr>
        <w:t xml:space="preserve"> With this Option, </w:t>
      </w:r>
      <w:proofErr w:type="spellStart"/>
      <w:r w:rsidRPr="00AA576E">
        <w:rPr>
          <w:rFonts w:ascii="Merriweather" w:hAnsi="Merriweather"/>
          <w:color w:val="1A1A1A"/>
        </w:rPr>
        <w:t>InnoDB</w:t>
      </w:r>
      <w:proofErr w:type="spellEnd"/>
      <w:r w:rsidRPr="00AA576E">
        <w:rPr>
          <w:rFonts w:ascii="Merriweather" w:hAnsi="Merriweather"/>
          <w:color w:val="1A1A1A"/>
        </w:rPr>
        <w:t xml:space="preserve"> Storage Engine will not be Installed). </w:t>
      </w:r>
      <w:proofErr w:type="gramStart"/>
      <w:r w:rsidRPr="00AA576E">
        <w:rPr>
          <w:rFonts w:ascii="Merriweather" w:hAnsi="Merriweather"/>
          <w:color w:val="1A1A1A"/>
        </w:rPr>
        <w:t>If  you</w:t>
      </w:r>
      <w:proofErr w:type="gramEnd"/>
      <w:r w:rsidRPr="00AA576E">
        <w:rPr>
          <w:rFonts w:ascii="Merriweather" w:hAnsi="Merriweather"/>
          <w:color w:val="1A1A1A"/>
        </w:rPr>
        <w:t xml:space="preserve"> want truly ACID Database, you can choose “Transactional Database Only” (This will make </w:t>
      </w:r>
      <w:proofErr w:type="spellStart"/>
      <w:r w:rsidRPr="00AA576E">
        <w:rPr>
          <w:rFonts w:ascii="Merriweather" w:hAnsi="Merriweather"/>
          <w:color w:val="1A1A1A"/>
        </w:rPr>
        <w:t>InnoDB</w:t>
      </w:r>
      <w:proofErr w:type="spellEnd"/>
      <w:r w:rsidRPr="00AA576E">
        <w:rPr>
          <w:rFonts w:ascii="Merriweather" w:hAnsi="Merriweather"/>
          <w:color w:val="1A1A1A"/>
        </w:rPr>
        <w:t xml:space="preserve"> Storage Engine as the Main Storage Engine). If you want both, with no exceptions/issues, Choose “</w:t>
      </w:r>
      <w:proofErr w:type="spellStart"/>
      <w:r w:rsidRPr="00AA576E">
        <w:rPr>
          <w:rFonts w:ascii="Merriweather" w:hAnsi="Merriweather"/>
          <w:color w:val="1A1A1A"/>
        </w:rPr>
        <w:t>Multi Functional</w:t>
      </w:r>
      <w:proofErr w:type="spellEnd"/>
      <w:r w:rsidRPr="00AA576E">
        <w:rPr>
          <w:rFonts w:ascii="Merriweather" w:hAnsi="Merriweather"/>
          <w:color w:val="1A1A1A"/>
        </w:rPr>
        <w:t xml:space="preserve"> Database”.</w:t>
      </w:r>
    </w:p>
    <w:p w14:paraId="321A5AEE" w14:textId="45626DB4"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1F409C25" wp14:editId="02244B1E">
            <wp:extent cx="4897755" cy="3736975"/>
            <wp:effectExtent l="0" t="0" r="0" b="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381F2DAF"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 xml:space="preserve">This is a huge </w:t>
      </w:r>
      <w:proofErr w:type="spellStart"/>
      <w:r w:rsidRPr="00AA576E">
        <w:rPr>
          <w:rFonts w:ascii="Merriweather" w:hAnsi="Merriweather"/>
          <w:color w:val="1A1A1A"/>
        </w:rPr>
        <w:t>huge</w:t>
      </w:r>
      <w:proofErr w:type="spellEnd"/>
      <w:r w:rsidRPr="00AA576E">
        <w:rPr>
          <w:rFonts w:ascii="Merriweather" w:hAnsi="Merriweather"/>
          <w:color w:val="1A1A1A"/>
        </w:rPr>
        <w:t xml:space="preserve"> difference from Installing MS SQL Server Database Engine!</w:t>
      </w:r>
    </w:p>
    <w:p w14:paraId="1F286885"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6:</w:t>
      </w:r>
      <w:r w:rsidRPr="00AA576E">
        <w:rPr>
          <w:rFonts w:ascii="Merriweather" w:hAnsi="Merriweather"/>
          <w:color w:val="1A1A1A"/>
        </w:rPr>
        <w:t xml:space="preserve"> Now, </w:t>
      </w:r>
      <w:proofErr w:type="gramStart"/>
      <w:r w:rsidRPr="00AA576E">
        <w:rPr>
          <w:rFonts w:ascii="Merriweather" w:hAnsi="Merriweather"/>
          <w:color w:val="1A1A1A"/>
        </w:rPr>
        <w:t>Choose</w:t>
      </w:r>
      <w:proofErr w:type="gramEnd"/>
      <w:r w:rsidRPr="00AA576E">
        <w:rPr>
          <w:rFonts w:ascii="Merriweather" w:hAnsi="Merriweather"/>
          <w:color w:val="1A1A1A"/>
        </w:rPr>
        <w:t xml:space="preserve"> where you want your </w:t>
      </w:r>
      <w:proofErr w:type="spellStart"/>
      <w:r w:rsidRPr="00AA576E">
        <w:rPr>
          <w:rFonts w:ascii="Merriweather" w:hAnsi="Merriweather"/>
          <w:color w:val="1A1A1A"/>
        </w:rPr>
        <w:t>InnoDB</w:t>
      </w:r>
      <w:proofErr w:type="spellEnd"/>
      <w:r w:rsidRPr="00AA576E">
        <w:rPr>
          <w:rFonts w:ascii="Merriweather" w:hAnsi="Merriweather"/>
          <w:color w:val="1A1A1A"/>
        </w:rPr>
        <w:t xml:space="preserve"> </w:t>
      </w:r>
      <w:proofErr w:type="spellStart"/>
      <w:r w:rsidRPr="00AA576E">
        <w:rPr>
          <w:rFonts w:ascii="Merriweather" w:hAnsi="Merriweather"/>
          <w:color w:val="1A1A1A"/>
        </w:rPr>
        <w:t>TableSpace</w:t>
      </w:r>
      <w:proofErr w:type="spellEnd"/>
      <w:r w:rsidRPr="00AA576E">
        <w:rPr>
          <w:rFonts w:ascii="Merriweather" w:hAnsi="Merriweather"/>
          <w:color w:val="1A1A1A"/>
        </w:rPr>
        <w:t xml:space="preserve"> (Data files) to be Placed. See the below Screenshot.</w:t>
      </w:r>
    </w:p>
    <w:p w14:paraId="6C3E76E7" w14:textId="069E4C5B"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lastRenderedPageBreak/>
        <w:drawing>
          <wp:inline distT="0" distB="0" distL="0" distR="0" wp14:anchorId="0CB3061F" wp14:editId="1B417994">
            <wp:extent cx="3538330" cy="2699737"/>
            <wp:effectExtent l="0" t="0" r="5080" b="5715"/>
            <wp:docPr id="11" name="Picture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5" cy="2703533"/>
                    </a:xfrm>
                    <a:prstGeom prst="rect">
                      <a:avLst/>
                    </a:prstGeom>
                    <a:noFill/>
                    <a:ln>
                      <a:noFill/>
                    </a:ln>
                  </pic:spPr>
                </pic:pic>
              </a:graphicData>
            </a:graphic>
          </wp:inline>
        </w:drawing>
      </w:r>
    </w:p>
    <w:p w14:paraId="33646BC9"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7:</w:t>
      </w:r>
      <w:r w:rsidRPr="00AA576E">
        <w:rPr>
          <w:rFonts w:ascii="Merriweather" w:hAnsi="Merriweather"/>
          <w:color w:val="1A1A1A"/>
        </w:rPr>
        <w:t xml:space="preserve"> Now, choose how many concurrent connections you would want to allow to connect to your </w:t>
      </w:r>
      <w:proofErr w:type="spellStart"/>
      <w:r w:rsidRPr="00AA576E">
        <w:rPr>
          <w:rFonts w:ascii="Merriweather" w:hAnsi="Merriweather"/>
          <w:color w:val="1A1A1A"/>
        </w:rPr>
        <w:t>MySql</w:t>
      </w:r>
      <w:proofErr w:type="spellEnd"/>
      <w:r w:rsidRPr="00AA576E">
        <w:rPr>
          <w:rFonts w:ascii="Merriweather" w:hAnsi="Merriweather"/>
          <w:color w:val="1A1A1A"/>
        </w:rPr>
        <w:t xml:space="preserve"> Instance. You can choose either DSS(OLAP) or OLTP or also you can define your Own number. I’ve chosen OLTP as you can see below.</w:t>
      </w:r>
    </w:p>
    <w:p w14:paraId="2E87DF34" w14:textId="19C79159"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4AFE7C19" wp14:editId="18A55556">
            <wp:extent cx="4897755" cy="3736975"/>
            <wp:effectExtent l="0" t="0" r="0" b="0"/>
            <wp:docPr id="10" name="Picture 1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2D8A97EC"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8:</w:t>
      </w:r>
      <w:r w:rsidRPr="00AA576E">
        <w:rPr>
          <w:rFonts w:ascii="Merriweather" w:hAnsi="Merriweather"/>
          <w:color w:val="1A1A1A"/>
        </w:rPr>
        <w:t xml:space="preserve"> Network/TCP IP Settings. By </w:t>
      </w:r>
      <w:proofErr w:type="gramStart"/>
      <w:r w:rsidRPr="00AA576E">
        <w:rPr>
          <w:rFonts w:ascii="Merriweather" w:hAnsi="Merriweather"/>
          <w:color w:val="1A1A1A"/>
        </w:rPr>
        <w:t>default</w:t>
      </w:r>
      <w:proofErr w:type="gramEnd"/>
      <w:r w:rsidRPr="00AA576E">
        <w:rPr>
          <w:rFonts w:ascii="Merriweather" w:hAnsi="Merriweather"/>
          <w:color w:val="1A1A1A"/>
        </w:rPr>
        <w:t xml:space="preserve"> MySQL TCP Port for communications is 3306(Remember, it’s 1433 for SQL Server). You can change it if needed, make sure that you’ve checked “Add an exception to this Port” Button as shown below.</w:t>
      </w:r>
    </w:p>
    <w:p w14:paraId="38F2FDE5" w14:textId="24A8E39E"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lastRenderedPageBreak/>
        <w:drawing>
          <wp:inline distT="0" distB="0" distL="0" distR="0" wp14:anchorId="1FEBA4B3" wp14:editId="5C7236B0">
            <wp:extent cx="4897755" cy="3736975"/>
            <wp:effectExtent l="0" t="0" r="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5D0306C4"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9:</w:t>
      </w:r>
      <w:r w:rsidRPr="00AA576E">
        <w:rPr>
          <w:rFonts w:ascii="Merriweather" w:hAnsi="Merriweather"/>
          <w:color w:val="1A1A1A"/>
        </w:rPr>
        <w:t> Now, Collation. Leave it to default unless you really understand what you are trying to do by changing character set!! You can see below.</w:t>
      </w:r>
    </w:p>
    <w:p w14:paraId="58277F78" w14:textId="01B0C1CD"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2E1A23CC" wp14:editId="335FEA6A">
            <wp:extent cx="4897755" cy="3736975"/>
            <wp:effectExtent l="0" t="0" r="0" b="0"/>
            <wp:docPr id="8" name="Picture 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7E51F881"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lastRenderedPageBreak/>
        <w:t>Step 10:</w:t>
      </w:r>
      <w:r w:rsidRPr="00AA576E">
        <w:rPr>
          <w:rFonts w:ascii="Merriweather" w:hAnsi="Merriweather"/>
          <w:color w:val="1A1A1A"/>
        </w:rPr>
        <w:t> Choose Install MySQL as a Windows Service and Check “Include BIN Directory in Windows Path” checked as shown below.</w:t>
      </w:r>
    </w:p>
    <w:p w14:paraId="29B76BDE" w14:textId="4397B428"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3BDC0880" wp14:editId="077F8ED8">
            <wp:extent cx="4897755" cy="3736975"/>
            <wp:effectExtent l="0" t="0" r="0" b="0"/>
            <wp:docPr id="7" name="Picture 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7CB1F8FD" w14:textId="4933A1CC"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11:</w:t>
      </w:r>
      <w:r w:rsidRPr="00AA576E">
        <w:rPr>
          <w:rFonts w:ascii="Merriweather" w:hAnsi="Merriweather"/>
          <w:color w:val="1A1A1A"/>
        </w:rPr>
        <w:t> Choose “</w:t>
      </w:r>
      <w:r w:rsidR="00964B4A">
        <w:rPr>
          <w:rFonts w:ascii="Merriweather" w:hAnsi="Merriweather"/>
          <w:color w:val="1A1A1A"/>
        </w:rPr>
        <w:t>root</w:t>
      </w:r>
      <w:r w:rsidRPr="00AA576E">
        <w:rPr>
          <w:rFonts w:ascii="Merriweather" w:hAnsi="Merriweather"/>
          <w:color w:val="1A1A1A"/>
        </w:rPr>
        <w:t>” User password. This is similar to “</w:t>
      </w:r>
      <w:r w:rsidR="00964B4A">
        <w:rPr>
          <w:rFonts w:ascii="Merriweather" w:hAnsi="Merriweather"/>
          <w:color w:val="1A1A1A"/>
        </w:rPr>
        <w:t>root</w:t>
      </w:r>
      <w:r w:rsidRPr="00AA576E">
        <w:rPr>
          <w:rFonts w:ascii="Merriweather" w:hAnsi="Merriweather"/>
          <w:color w:val="1A1A1A"/>
        </w:rPr>
        <w:t xml:space="preserve">” in SQL Server. </w:t>
      </w:r>
    </w:p>
    <w:p w14:paraId="52A9FDD7" w14:textId="53C0CB30"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033EE39B" wp14:editId="2EA38F64">
            <wp:extent cx="4897755" cy="3736975"/>
            <wp:effectExtent l="0" t="0" r="0" b="0"/>
            <wp:docPr id="6" name="Picture 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5E7C0BBA" w14:textId="7AF7D18F"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lastRenderedPageBreak/>
        <w:t>Step 12:</w:t>
      </w:r>
      <w:r w:rsidRPr="00AA576E">
        <w:rPr>
          <w:rFonts w:ascii="Merriweather" w:hAnsi="Merriweather"/>
          <w:color w:val="1A1A1A"/>
        </w:rPr>
        <w:t> Click Execute and Keep your Fingers Crossed </w:t>
      </w:r>
      <w:r w:rsidRPr="00AA576E">
        <w:rPr>
          <w:rFonts w:ascii="Merriweather" w:hAnsi="Merriweather"/>
          <w:noProof/>
          <w:color w:val="1A1A1A"/>
        </w:rPr>
        <mc:AlternateContent>
          <mc:Choice Requires="wps">
            <w:drawing>
              <wp:inline distT="0" distB="0" distL="0" distR="0" wp14:anchorId="1EAE6144" wp14:editId="2F5F6D7B">
                <wp:extent cx="302260" cy="302260"/>
                <wp:effectExtent l="0" t="0" r="0" b="0"/>
                <wp:docPr id="5" name="Rectangle 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EA8FA" id="Rectangle 5"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" filled="f" stroked="f">
                <o:lock v:ext="edit" aspectratio="t"/>
                <w10:anchorlock/>
              </v:rect>
            </w:pict>
          </mc:Fallback>
        </mc:AlternateContent>
      </w:r>
      <w:r w:rsidRPr="00AA576E">
        <w:rPr>
          <w:rFonts w:ascii="Merriweather" w:hAnsi="Merriweather"/>
          <w:color w:val="1A1A1A"/>
        </w:rPr>
        <w:t> If everything goes well, it should be pretty quick and you will be getting the below Screen!</w:t>
      </w:r>
    </w:p>
    <w:p w14:paraId="57DACA9E" w14:textId="2E39DCF5"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22D62AC6" wp14:editId="0B6B4B71">
            <wp:extent cx="4897755" cy="3736975"/>
            <wp:effectExtent l="0" t="0" r="0" b="0"/>
            <wp:docPr id="4" name="Picture 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7F9BE663" w14:textId="77777777" w:rsidR="00AA576E" w:rsidRPr="00AA576E" w:rsidRDefault="00AA576E" w:rsidP="00AA576E">
      <w:pPr>
        <w:shd w:val="clear" w:color="auto" w:fill="FFFFFF"/>
        <w:spacing w:after="420"/>
        <w:jc w:val="both"/>
        <w:rPr>
          <w:rFonts w:ascii="Merriweather" w:hAnsi="Merriweather"/>
          <w:color w:val="1A1A1A"/>
        </w:rPr>
      </w:pPr>
      <w:proofErr w:type="spellStart"/>
      <w:r w:rsidRPr="00AA576E">
        <w:rPr>
          <w:rFonts w:ascii="Merriweather" w:hAnsi="Merriweather"/>
          <w:color w:val="1A1A1A"/>
        </w:rPr>
        <w:t>Some times</w:t>
      </w:r>
      <w:proofErr w:type="spellEnd"/>
      <w:r w:rsidRPr="00AA576E">
        <w:rPr>
          <w:rFonts w:ascii="Merriweather" w:hAnsi="Merriweather"/>
          <w:color w:val="1A1A1A"/>
        </w:rPr>
        <w:t xml:space="preserve"> It might just enter “hung state” annoyingly!!! In that case, try disabling Windows Firewall/Firewall from any Antivirus Software temporarily and try to run MySQL Configuration Wizard again or even Uninstall/Re-</w:t>
      </w:r>
      <w:proofErr w:type="gramStart"/>
      <w:r w:rsidRPr="00AA576E">
        <w:rPr>
          <w:rFonts w:ascii="Merriweather" w:hAnsi="Merriweather"/>
          <w:color w:val="1A1A1A"/>
        </w:rPr>
        <w:t>Install(</w:t>
      </w:r>
      <w:proofErr w:type="gramEnd"/>
      <w:r w:rsidRPr="00AA576E">
        <w:rPr>
          <w:rFonts w:ascii="Merriweather" w:hAnsi="Merriweather"/>
          <w:color w:val="1A1A1A"/>
        </w:rPr>
        <w:t>with the exact same options/paths what you have chosen earlier) sometimes.</w:t>
      </w:r>
    </w:p>
    <w:p w14:paraId="1AE25FC0"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 xml:space="preserve">Now, as you can see in the below Screenshot, I’ve </w:t>
      </w:r>
      <w:proofErr w:type="spellStart"/>
      <w:r w:rsidRPr="00AA576E">
        <w:rPr>
          <w:rFonts w:ascii="Merriweather" w:hAnsi="Merriweather"/>
          <w:color w:val="1A1A1A"/>
        </w:rPr>
        <w:t>mysql</w:t>
      </w:r>
      <w:proofErr w:type="spellEnd"/>
      <w:r w:rsidRPr="00AA576E">
        <w:rPr>
          <w:rFonts w:ascii="Merriweather" w:hAnsi="Merriweather"/>
          <w:color w:val="1A1A1A"/>
        </w:rPr>
        <w:t xml:space="preserve"> as a windows Service.</w:t>
      </w:r>
    </w:p>
    <w:p w14:paraId="797FFEEC" w14:textId="06D3FAD8"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lastRenderedPageBreak/>
        <w:drawing>
          <wp:inline distT="0" distB="0" distL="0" distR="0" wp14:anchorId="0D33B9D6" wp14:editId="36EB9586">
            <wp:extent cx="5731510" cy="3486785"/>
            <wp:effectExtent l="0" t="0" r="2540" b="0"/>
            <wp:docPr id="3" name="Picture 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3E638A16"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Let’s actually try to Connect to MySQL using our Root User! (</w:t>
      </w:r>
      <w:proofErr w:type="gramStart"/>
      <w:r w:rsidRPr="00AA576E">
        <w:rPr>
          <w:rFonts w:ascii="Merriweather" w:hAnsi="Merriweather"/>
          <w:color w:val="1A1A1A"/>
        </w:rPr>
        <w:t>you</w:t>
      </w:r>
      <w:proofErr w:type="gramEnd"/>
      <w:r w:rsidRPr="00AA576E">
        <w:rPr>
          <w:rFonts w:ascii="Merriweather" w:hAnsi="Merriweather"/>
          <w:color w:val="1A1A1A"/>
        </w:rPr>
        <w:t xml:space="preserve"> should be seeing MySQL command Line Client 5.5 in our Program Files.) Once I clicked on it, I was asked to provide root user Password.</w:t>
      </w:r>
    </w:p>
    <w:p w14:paraId="0BB54CA1" w14:textId="2DC4ACFF"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146CFA4C" wp14:editId="58040871">
            <wp:extent cx="5731510" cy="2897505"/>
            <wp:effectExtent l="0" t="0" r="2540" b="0"/>
            <wp:docPr id="2" name="Picture 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45497FC6"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 xml:space="preserve">Once I provided the </w:t>
      </w:r>
      <w:proofErr w:type="spellStart"/>
      <w:r w:rsidRPr="00AA576E">
        <w:rPr>
          <w:rFonts w:ascii="Merriweather" w:hAnsi="Merriweather"/>
          <w:color w:val="1A1A1A"/>
        </w:rPr>
        <w:t>pwd</w:t>
      </w:r>
      <w:proofErr w:type="spellEnd"/>
      <w:r w:rsidRPr="00AA576E">
        <w:rPr>
          <w:rFonts w:ascii="Merriweather" w:hAnsi="Merriweather"/>
          <w:color w:val="1A1A1A"/>
        </w:rPr>
        <w:t xml:space="preserve">, I was able to see the below </w:t>
      </w:r>
      <w:proofErr w:type="gramStart"/>
      <w:r w:rsidRPr="00AA576E">
        <w:rPr>
          <w:rFonts w:ascii="Merriweather" w:hAnsi="Merriweather"/>
          <w:color w:val="1A1A1A"/>
        </w:rPr>
        <w:t>Screen.(</w:t>
      </w:r>
      <w:proofErr w:type="gramEnd"/>
      <w:r w:rsidRPr="00AA576E">
        <w:rPr>
          <w:rFonts w:ascii="Merriweather" w:hAnsi="Merriweather"/>
          <w:color w:val="1A1A1A"/>
        </w:rPr>
        <w:t>you can see I’m in MySQL&gt; Prompt)</w:t>
      </w:r>
    </w:p>
    <w:p w14:paraId="2FB7AD1E" w14:textId="0C6507F6"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lastRenderedPageBreak/>
        <w:drawing>
          <wp:inline distT="0" distB="0" distL="0" distR="0" wp14:anchorId="33CAE7E3" wp14:editId="6DBD25EE">
            <wp:extent cx="5731510" cy="2897505"/>
            <wp:effectExtent l="0" t="0" r="2540" b="0"/>
            <wp:docPr id="1" name="Picture 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3749B4CC" w14:textId="6C4F68EA" w:rsidR="00AA576E" w:rsidRPr="00CC1D1C" w:rsidRDefault="00CC1D1C" w:rsidP="00AA576E">
      <w:pPr>
        <w:rPr>
          <w:b/>
          <w:bCs/>
          <w:sz w:val="28"/>
          <w:szCs w:val="28"/>
        </w:rPr>
      </w:pPr>
      <w:r w:rsidRPr="00CC1D1C">
        <w:rPr>
          <w:b/>
          <w:bCs/>
          <w:sz w:val="28"/>
          <w:szCs w:val="28"/>
        </w:rPr>
        <w:t>Create database projects;</w:t>
      </w:r>
      <w:r w:rsidRPr="00CC1D1C">
        <w:rPr>
          <w:b/>
          <w:bCs/>
          <w:sz w:val="28"/>
          <w:szCs w:val="28"/>
        </w:rPr>
        <w:br/>
      </w:r>
    </w:p>
    <w:p w14:paraId="2ADD8F07" w14:textId="127527D1" w:rsidR="00AA576E" w:rsidRPr="00CC1D1C" w:rsidRDefault="00C95131" w:rsidP="00AA576E">
      <w:pPr>
        <w:rPr>
          <w:b/>
          <w:bCs/>
          <w:sz w:val="28"/>
          <w:szCs w:val="28"/>
        </w:rPr>
      </w:pPr>
      <w:proofErr w:type="gramStart"/>
      <w:r w:rsidRPr="00CC1D1C">
        <w:rPr>
          <w:b/>
          <w:bCs/>
          <w:sz w:val="28"/>
          <w:szCs w:val="28"/>
        </w:rPr>
        <w:t>Commands:-</w:t>
      </w:r>
      <w:proofErr w:type="gramEnd"/>
    </w:p>
    <w:p w14:paraId="74B7D564" w14:textId="77777777" w:rsidR="00880542" w:rsidRDefault="00880542" w:rsidP="00880542"/>
    <w:p w14:paraId="4B825C55" w14:textId="77777777" w:rsidR="00880542" w:rsidRDefault="00880542" w:rsidP="00880542">
      <w:r>
        <w:t xml:space="preserve">get the list of </w:t>
      </w:r>
      <w:proofErr w:type="gramStart"/>
      <w:r>
        <w:t>databases:-</w:t>
      </w:r>
      <w:proofErr w:type="gramEnd"/>
    </w:p>
    <w:p w14:paraId="631CFE38" w14:textId="77777777" w:rsidR="00880542" w:rsidRDefault="00880542" w:rsidP="00880542">
      <w:r>
        <w:t>----------------------------</w:t>
      </w:r>
    </w:p>
    <w:p w14:paraId="6A51A646" w14:textId="77777777" w:rsidR="00880542" w:rsidRDefault="00880542" w:rsidP="00880542">
      <w:r>
        <w:t>show databases;</w:t>
      </w:r>
    </w:p>
    <w:p w14:paraId="5964B5E7" w14:textId="77777777" w:rsidR="00880542" w:rsidRDefault="00880542" w:rsidP="00880542"/>
    <w:p w14:paraId="07A33D08" w14:textId="77777777" w:rsidR="00880542" w:rsidRDefault="00880542" w:rsidP="00880542"/>
    <w:p w14:paraId="1C6914C8" w14:textId="77777777" w:rsidR="00880542" w:rsidRDefault="00880542" w:rsidP="00880542">
      <w:r>
        <w:t xml:space="preserve">create the </w:t>
      </w:r>
      <w:proofErr w:type="gramStart"/>
      <w:r>
        <w:t>database:-</w:t>
      </w:r>
      <w:proofErr w:type="gramEnd"/>
    </w:p>
    <w:p w14:paraId="064EEAF7" w14:textId="77777777" w:rsidR="00880542" w:rsidRDefault="00880542" w:rsidP="00880542">
      <w:r>
        <w:t>----------------------</w:t>
      </w:r>
    </w:p>
    <w:p w14:paraId="1C98C2F3" w14:textId="77777777" w:rsidR="00880542" w:rsidRDefault="00880542" w:rsidP="00880542">
      <w:r>
        <w:t>crate database DB_NAME;</w:t>
      </w:r>
    </w:p>
    <w:p w14:paraId="2B7BA71D" w14:textId="77777777" w:rsidR="00880542" w:rsidRDefault="00880542" w:rsidP="00880542"/>
    <w:p w14:paraId="41C6DE46" w14:textId="77777777" w:rsidR="00880542" w:rsidRDefault="00880542" w:rsidP="00880542">
      <w:r>
        <w:t xml:space="preserve">use the </w:t>
      </w:r>
      <w:proofErr w:type="gramStart"/>
      <w:r>
        <w:t>database:-</w:t>
      </w:r>
      <w:proofErr w:type="gramEnd"/>
    </w:p>
    <w:p w14:paraId="0549FC00" w14:textId="77777777" w:rsidR="00880542" w:rsidRDefault="00880542" w:rsidP="00880542">
      <w:r>
        <w:t>-------------------</w:t>
      </w:r>
    </w:p>
    <w:p w14:paraId="025533F1" w14:textId="77777777" w:rsidR="00880542" w:rsidRDefault="00880542" w:rsidP="00880542">
      <w:r>
        <w:t>use DB_NAME;</w:t>
      </w:r>
    </w:p>
    <w:p w14:paraId="19B650E9" w14:textId="77777777" w:rsidR="00880542" w:rsidRDefault="00880542" w:rsidP="00880542"/>
    <w:p w14:paraId="024AC282" w14:textId="77777777" w:rsidR="00880542" w:rsidRDefault="00880542" w:rsidP="00880542">
      <w:r>
        <w:t xml:space="preserve">see the tables in current </w:t>
      </w:r>
      <w:proofErr w:type="gramStart"/>
      <w:r>
        <w:t>database:-</w:t>
      </w:r>
      <w:proofErr w:type="gramEnd"/>
    </w:p>
    <w:p w14:paraId="0914A0C3" w14:textId="77777777" w:rsidR="00880542" w:rsidRDefault="00880542" w:rsidP="00880542">
      <w:r>
        <w:t>-------------------------------------</w:t>
      </w:r>
    </w:p>
    <w:p w14:paraId="776820C5" w14:textId="77777777" w:rsidR="00880542" w:rsidRDefault="00880542" w:rsidP="00880542">
      <w:r>
        <w:t>show tables;</w:t>
      </w:r>
    </w:p>
    <w:p w14:paraId="70BE24C8" w14:textId="77777777" w:rsidR="00880542" w:rsidRDefault="00880542" w:rsidP="00880542"/>
    <w:p w14:paraId="49960E0F" w14:textId="77777777" w:rsidR="00880542" w:rsidRDefault="00880542" w:rsidP="00880542">
      <w:r>
        <w:t xml:space="preserve">create tables in </w:t>
      </w:r>
      <w:proofErr w:type="gramStart"/>
      <w:r>
        <w:t>database:-</w:t>
      </w:r>
      <w:proofErr w:type="gramEnd"/>
    </w:p>
    <w:p w14:paraId="1CA6239A" w14:textId="77777777" w:rsidR="00880542" w:rsidRDefault="00880542" w:rsidP="00880542">
      <w:r>
        <w:t>---------------------------</w:t>
      </w:r>
    </w:p>
    <w:p w14:paraId="2CB08FBB" w14:textId="3DC3585D" w:rsidR="00880542" w:rsidRDefault="00880542" w:rsidP="00880542">
      <w:r>
        <w:t xml:space="preserve">create table </w:t>
      </w:r>
      <w:proofErr w:type="spellStart"/>
      <w:proofErr w:type="gramStart"/>
      <w:r w:rsidR="00CC2696">
        <w:t>sdet</w:t>
      </w:r>
      <w:proofErr w:type="spellEnd"/>
      <w:r>
        <w:t>(</w:t>
      </w:r>
      <w:proofErr w:type="spellStart"/>
      <w:proofErr w:type="gramEnd"/>
      <w:r>
        <w:t>empId</w:t>
      </w:r>
      <w:proofErr w:type="spellEnd"/>
      <w:r>
        <w:t xml:space="preserve"> int(4) unique not null, </w:t>
      </w:r>
      <w:proofErr w:type="spellStart"/>
      <w:r>
        <w:t>empName</w:t>
      </w:r>
      <w:proofErr w:type="spellEnd"/>
      <w:r>
        <w:t xml:space="preserve"> varchar(30) not null, </w:t>
      </w:r>
      <w:proofErr w:type="spellStart"/>
      <w:r>
        <w:t>phoneNumber</w:t>
      </w:r>
      <w:proofErr w:type="spellEnd"/>
      <w:r>
        <w:t xml:space="preserve"> numeric(10) unique, </w:t>
      </w:r>
      <w:proofErr w:type="spellStart"/>
      <w:r>
        <w:t>emailID</w:t>
      </w:r>
      <w:proofErr w:type="spellEnd"/>
      <w:r>
        <w:t xml:space="preserve"> varchar(40), address varchar(50));</w:t>
      </w:r>
    </w:p>
    <w:p w14:paraId="0C86C909" w14:textId="77777777" w:rsidR="00880542" w:rsidRDefault="00880542" w:rsidP="00880542"/>
    <w:p w14:paraId="29DB186A" w14:textId="77777777" w:rsidR="00880542" w:rsidRDefault="00880542" w:rsidP="00880542">
      <w:r>
        <w:t xml:space="preserve">get the description of </w:t>
      </w:r>
      <w:proofErr w:type="gramStart"/>
      <w:r>
        <w:t>table:-</w:t>
      </w:r>
      <w:proofErr w:type="gramEnd"/>
    </w:p>
    <w:p w14:paraId="5544728C" w14:textId="77777777" w:rsidR="00880542" w:rsidRDefault="00880542" w:rsidP="00880542">
      <w:r>
        <w:t>------------------------------</w:t>
      </w:r>
    </w:p>
    <w:p w14:paraId="3DEB4F1C" w14:textId="77777777" w:rsidR="00880542" w:rsidRDefault="00880542" w:rsidP="00880542">
      <w:proofErr w:type="spellStart"/>
      <w:r>
        <w:t>desc</w:t>
      </w:r>
      <w:proofErr w:type="spellEnd"/>
      <w:r>
        <w:t xml:space="preserve"> TABLE_NAME;</w:t>
      </w:r>
    </w:p>
    <w:p w14:paraId="0746AE61" w14:textId="77777777" w:rsidR="00880542" w:rsidRDefault="00880542" w:rsidP="00880542"/>
    <w:p w14:paraId="3D9C8479" w14:textId="77777777" w:rsidR="00880542" w:rsidRDefault="00880542" w:rsidP="00880542">
      <w:r>
        <w:t xml:space="preserve">insert the data into </w:t>
      </w:r>
      <w:proofErr w:type="gramStart"/>
      <w:r>
        <w:t>tables:-</w:t>
      </w:r>
      <w:proofErr w:type="gramEnd"/>
    </w:p>
    <w:p w14:paraId="3892E981" w14:textId="77777777" w:rsidR="00880542" w:rsidRDefault="00880542" w:rsidP="00880542">
      <w:r>
        <w:t>-----------------------------</w:t>
      </w:r>
    </w:p>
    <w:p w14:paraId="7714C1A4" w14:textId="77777777" w:rsidR="00880542" w:rsidRDefault="00880542" w:rsidP="00880542">
      <w:r>
        <w:lastRenderedPageBreak/>
        <w:t>way1--&gt;</w:t>
      </w:r>
    </w:p>
    <w:p w14:paraId="7255B13A" w14:textId="52D89173" w:rsidR="00880542" w:rsidRDefault="00880542" w:rsidP="00880542">
      <w:r>
        <w:t xml:space="preserve">insert into </w:t>
      </w:r>
      <w:proofErr w:type="spellStart"/>
      <w:r w:rsidR="00CC2696">
        <w:t>sdet</w:t>
      </w:r>
      <w:proofErr w:type="spellEnd"/>
      <w:r>
        <w:t xml:space="preserve"> </w:t>
      </w:r>
      <w:proofErr w:type="gramStart"/>
      <w:r>
        <w:t>values(</w:t>
      </w:r>
      <w:proofErr w:type="gramEnd"/>
      <w:r>
        <w:t>1000, "Pankaj", 234561145, "pankaj@gmail.com", "Bangalore");</w:t>
      </w:r>
    </w:p>
    <w:p w14:paraId="5C7CF9A0" w14:textId="77777777" w:rsidR="00880542" w:rsidRDefault="00880542" w:rsidP="00880542"/>
    <w:p w14:paraId="41815D32" w14:textId="77777777" w:rsidR="00880542" w:rsidRDefault="00880542" w:rsidP="00880542">
      <w:r>
        <w:t>way2--&gt;</w:t>
      </w:r>
    </w:p>
    <w:p w14:paraId="1AE11A7D" w14:textId="0991E139" w:rsidR="00880542" w:rsidRDefault="00880542" w:rsidP="00880542">
      <w:r>
        <w:t xml:space="preserve">insert into </w:t>
      </w:r>
      <w:proofErr w:type="spellStart"/>
      <w:proofErr w:type="gramStart"/>
      <w:r w:rsidR="00CC2696">
        <w:t>sdet</w:t>
      </w:r>
      <w:proofErr w:type="spellEnd"/>
      <w:r>
        <w:t>(</w:t>
      </w:r>
      <w:proofErr w:type="spellStart"/>
      <w:proofErr w:type="gramEnd"/>
      <w:r>
        <w:t>empName</w:t>
      </w:r>
      <w:proofErr w:type="spellEnd"/>
      <w:r>
        <w:t xml:space="preserve">, </w:t>
      </w:r>
      <w:proofErr w:type="spellStart"/>
      <w:r>
        <w:t>empId</w:t>
      </w:r>
      <w:proofErr w:type="spellEnd"/>
      <w:r>
        <w:t xml:space="preserve">, </w:t>
      </w:r>
      <w:proofErr w:type="spellStart"/>
      <w:r>
        <w:t>phoneNumber</w:t>
      </w:r>
      <w:proofErr w:type="spellEnd"/>
      <w:r>
        <w:t>) values("Dinesh",1001, 234561675);</w:t>
      </w:r>
    </w:p>
    <w:p w14:paraId="48C1E049" w14:textId="77777777" w:rsidR="00880542" w:rsidRDefault="00880542" w:rsidP="00880542"/>
    <w:p w14:paraId="50C6372C" w14:textId="77777777" w:rsidR="00880542" w:rsidRDefault="00880542" w:rsidP="00880542"/>
    <w:p w14:paraId="5F3F66FA" w14:textId="77777777" w:rsidR="00880542" w:rsidRDefault="00880542" w:rsidP="00880542">
      <w:r>
        <w:t xml:space="preserve">fetch all the data from </w:t>
      </w:r>
      <w:proofErr w:type="gramStart"/>
      <w:r>
        <w:t>tables:-</w:t>
      </w:r>
      <w:proofErr w:type="gramEnd"/>
    </w:p>
    <w:p w14:paraId="1E5E766A" w14:textId="77777777" w:rsidR="00880542" w:rsidRDefault="00880542" w:rsidP="00880542">
      <w:r>
        <w:t>--------------------------------</w:t>
      </w:r>
    </w:p>
    <w:p w14:paraId="28F18212" w14:textId="2D3EBBEA" w:rsidR="00880542" w:rsidRDefault="00880542" w:rsidP="00880542">
      <w:r>
        <w:t xml:space="preserve">select * from </w:t>
      </w:r>
      <w:proofErr w:type="spellStart"/>
      <w:r w:rsidR="00CC2696">
        <w:t>sdet</w:t>
      </w:r>
      <w:proofErr w:type="spellEnd"/>
      <w:r>
        <w:t>;</w:t>
      </w:r>
    </w:p>
    <w:p w14:paraId="5417C3E8" w14:textId="77777777" w:rsidR="00880542" w:rsidRDefault="00880542" w:rsidP="00880542"/>
    <w:p w14:paraId="2EC36D2E" w14:textId="77777777" w:rsidR="00880542" w:rsidRDefault="00880542" w:rsidP="00880542">
      <w:r>
        <w:t xml:space="preserve">update the values/data in </w:t>
      </w:r>
      <w:proofErr w:type="gramStart"/>
      <w:r>
        <w:t>tables:-</w:t>
      </w:r>
      <w:proofErr w:type="gramEnd"/>
    </w:p>
    <w:p w14:paraId="1A4045A5" w14:textId="77777777" w:rsidR="00880542" w:rsidRDefault="00880542" w:rsidP="00880542">
      <w:r>
        <w:t>---------------------------------</w:t>
      </w:r>
    </w:p>
    <w:p w14:paraId="2EBC8CCE" w14:textId="77777777" w:rsidR="00880542" w:rsidRDefault="00880542" w:rsidP="00880542">
      <w:r>
        <w:t xml:space="preserve">update TABLE_NAME set COLUMN_NAME="Bangalore" where </w:t>
      </w:r>
      <w:proofErr w:type="spellStart"/>
      <w:r>
        <w:t>empId</w:t>
      </w:r>
      <w:proofErr w:type="spellEnd"/>
      <w:r>
        <w:t>=1001;</w:t>
      </w:r>
    </w:p>
    <w:p w14:paraId="127287B7" w14:textId="77777777" w:rsidR="00880542" w:rsidRDefault="00880542" w:rsidP="00880542"/>
    <w:p w14:paraId="4ECD38E4" w14:textId="77777777" w:rsidR="00880542" w:rsidRDefault="00880542" w:rsidP="00880542">
      <w:r>
        <w:t xml:space="preserve">To make Temporary action to permanent </w:t>
      </w:r>
      <w:proofErr w:type="gramStart"/>
      <w:r>
        <w:t>Action:-</w:t>
      </w:r>
      <w:proofErr w:type="gramEnd"/>
    </w:p>
    <w:p w14:paraId="320C729F" w14:textId="77777777" w:rsidR="00880542" w:rsidRDefault="00880542" w:rsidP="00880542">
      <w:r>
        <w:t>-----------------------------------------------</w:t>
      </w:r>
    </w:p>
    <w:p w14:paraId="229617E7" w14:textId="77777777" w:rsidR="00880542" w:rsidRDefault="00880542" w:rsidP="00880542">
      <w:r>
        <w:t>commit;</w:t>
      </w:r>
    </w:p>
    <w:p w14:paraId="731FC019" w14:textId="77777777" w:rsidR="00880542" w:rsidRDefault="00880542" w:rsidP="00880542"/>
    <w:p w14:paraId="24196E5A" w14:textId="77777777" w:rsidR="00880542" w:rsidRDefault="00880542" w:rsidP="00880542">
      <w:r>
        <w:t xml:space="preserve">delete the rows in </w:t>
      </w:r>
      <w:proofErr w:type="gramStart"/>
      <w:r>
        <w:t>tables:-</w:t>
      </w:r>
      <w:proofErr w:type="gramEnd"/>
    </w:p>
    <w:p w14:paraId="7EAB427E" w14:textId="77777777" w:rsidR="00880542" w:rsidRDefault="00880542" w:rsidP="00880542">
      <w:r>
        <w:t>---------------------------</w:t>
      </w:r>
    </w:p>
    <w:p w14:paraId="0B22C6C6" w14:textId="7045B22B" w:rsidR="00880542" w:rsidRDefault="00880542" w:rsidP="00880542">
      <w:r>
        <w:t xml:space="preserve"> delete from </w:t>
      </w:r>
      <w:proofErr w:type="spellStart"/>
      <w:r w:rsidR="00CC2696">
        <w:t>sdet</w:t>
      </w:r>
      <w:proofErr w:type="spellEnd"/>
      <w:r>
        <w:t xml:space="preserve"> where </w:t>
      </w:r>
      <w:proofErr w:type="spellStart"/>
      <w:r>
        <w:t>empId</w:t>
      </w:r>
      <w:proofErr w:type="spellEnd"/>
      <w:r>
        <w:t>=1003;</w:t>
      </w:r>
    </w:p>
    <w:p w14:paraId="50305C17" w14:textId="77777777" w:rsidR="00880542" w:rsidRDefault="00880542" w:rsidP="00880542"/>
    <w:p w14:paraId="6A49C71A" w14:textId="77777777" w:rsidR="00880542" w:rsidRDefault="00880542" w:rsidP="00880542">
      <w:r>
        <w:t xml:space="preserve">delete all the rows in </w:t>
      </w:r>
      <w:proofErr w:type="gramStart"/>
      <w:r>
        <w:t>tables:-</w:t>
      </w:r>
      <w:proofErr w:type="gramEnd"/>
    </w:p>
    <w:p w14:paraId="2B682E1A" w14:textId="77777777" w:rsidR="00880542" w:rsidRDefault="00880542" w:rsidP="00880542">
      <w:r>
        <w:t>-------------------------------</w:t>
      </w:r>
    </w:p>
    <w:p w14:paraId="56BD665F" w14:textId="77777777" w:rsidR="00880542" w:rsidRDefault="00880542" w:rsidP="00880542">
      <w:r>
        <w:t xml:space="preserve"> truncate table TABLE_NAME;</w:t>
      </w:r>
    </w:p>
    <w:p w14:paraId="3B0D3CEE" w14:textId="77777777" w:rsidR="00880542" w:rsidRDefault="00880542" w:rsidP="00880542"/>
    <w:p w14:paraId="05E737F4" w14:textId="77777777" w:rsidR="00880542" w:rsidRDefault="00880542" w:rsidP="00880542">
      <w:r>
        <w:t xml:space="preserve">delete the table from </w:t>
      </w:r>
      <w:proofErr w:type="gramStart"/>
      <w:r>
        <w:t>database:-</w:t>
      </w:r>
      <w:proofErr w:type="gramEnd"/>
    </w:p>
    <w:p w14:paraId="125A35AE" w14:textId="77777777" w:rsidR="00880542" w:rsidRDefault="00880542" w:rsidP="00880542">
      <w:r>
        <w:t>--------------------------------</w:t>
      </w:r>
    </w:p>
    <w:p w14:paraId="29CA03DE" w14:textId="77777777" w:rsidR="00880542" w:rsidRDefault="00880542" w:rsidP="00880542">
      <w:r>
        <w:t xml:space="preserve"> drop table TABLE_NAME;</w:t>
      </w:r>
    </w:p>
    <w:p w14:paraId="46032334" w14:textId="77777777" w:rsidR="00880542" w:rsidRDefault="00880542" w:rsidP="00880542">
      <w:r>
        <w:t xml:space="preserve"> drop table TABLE_NAME purge;</w:t>
      </w:r>
    </w:p>
    <w:p w14:paraId="016A6DA4" w14:textId="77777777" w:rsidR="00880542" w:rsidRDefault="00880542" w:rsidP="00880542"/>
    <w:p w14:paraId="6AFCE7B2" w14:textId="77777777" w:rsidR="00880542" w:rsidRDefault="00880542" w:rsidP="00880542">
      <w:r>
        <w:t xml:space="preserve"> delete the </w:t>
      </w:r>
      <w:proofErr w:type="gramStart"/>
      <w:r>
        <w:t>database:-</w:t>
      </w:r>
      <w:proofErr w:type="gramEnd"/>
    </w:p>
    <w:p w14:paraId="03517D92" w14:textId="77777777" w:rsidR="00880542" w:rsidRDefault="00880542" w:rsidP="00880542">
      <w:r>
        <w:t>-------------------------</w:t>
      </w:r>
    </w:p>
    <w:p w14:paraId="54A7B2B1" w14:textId="684B0A40" w:rsidR="00942319" w:rsidRPr="00AA576E" w:rsidRDefault="00880542" w:rsidP="00880542">
      <w:r>
        <w:t>drop database DATABASE_NAME;</w:t>
      </w:r>
    </w:p>
    <w:sectPr w:rsidR="00942319" w:rsidRPr="00AA57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DD024B"/>
    <w:multiLevelType w:val="hybridMultilevel"/>
    <w:tmpl w:val="F3DE0E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76E"/>
    <w:rsid w:val="00880542"/>
    <w:rsid w:val="00942319"/>
    <w:rsid w:val="00964B4A"/>
    <w:rsid w:val="00AA576E"/>
    <w:rsid w:val="00C95131"/>
    <w:rsid w:val="00CC1D1C"/>
    <w:rsid w:val="00CC26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73C3D"/>
  <w15:chartTrackingRefBased/>
  <w15:docId w15:val="{84C70473-9523-4485-BF78-DD04E1A63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76E"/>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link w:val="Heading1Char"/>
    <w:uiPriority w:val="9"/>
    <w:qFormat/>
    <w:rsid w:val="00AA576E"/>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76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AA576E"/>
    <w:pPr>
      <w:spacing w:before="100" w:beforeAutospacing="1" w:after="100" w:afterAutospacing="1"/>
    </w:pPr>
  </w:style>
  <w:style w:type="character" w:styleId="Strong">
    <w:name w:val="Strong"/>
    <w:basedOn w:val="DefaultParagraphFont"/>
    <w:uiPriority w:val="22"/>
    <w:qFormat/>
    <w:rsid w:val="00AA576E"/>
    <w:rPr>
      <w:b/>
      <w:bCs/>
    </w:rPr>
  </w:style>
  <w:style w:type="character" w:styleId="Hyperlink">
    <w:name w:val="Hyperlink"/>
    <w:basedOn w:val="DefaultParagraphFont"/>
    <w:uiPriority w:val="99"/>
    <w:semiHidden/>
    <w:unhideWhenUsed/>
    <w:rsid w:val="00AA576E"/>
    <w:rPr>
      <w:color w:val="0000FF"/>
      <w:u w:val="single"/>
    </w:rPr>
  </w:style>
  <w:style w:type="character" w:customStyle="1" w:styleId="ata-controlscomplain-btn">
    <w:name w:val="ata-controls__complain-btn"/>
    <w:basedOn w:val="DefaultParagraphFont"/>
    <w:rsid w:val="00AA576E"/>
  </w:style>
  <w:style w:type="paragraph" w:styleId="ListParagraph">
    <w:name w:val="List Paragraph"/>
    <w:basedOn w:val="Normal"/>
    <w:uiPriority w:val="34"/>
    <w:qFormat/>
    <w:rsid w:val="00C951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993065">
      <w:bodyDiv w:val="1"/>
      <w:marLeft w:val="0"/>
      <w:marRight w:val="0"/>
      <w:marTop w:val="0"/>
      <w:marBottom w:val="0"/>
      <w:divBdr>
        <w:top w:val="none" w:sz="0" w:space="0" w:color="auto"/>
        <w:left w:val="none" w:sz="0" w:space="0" w:color="auto"/>
        <w:bottom w:val="none" w:sz="0" w:space="0" w:color="auto"/>
        <w:right w:val="none" w:sz="0" w:space="0" w:color="auto"/>
      </w:divBdr>
      <w:divsChild>
        <w:div w:id="131942557">
          <w:marLeft w:val="0"/>
          <w:marRight w:val="0"/>
          <w:marTop w:val="0"/>
          <w:marBottom w:val="0"/>
          <w:divBdr>
            <w:top w:val="none" w:sz="0" w:space="0" w:color="D1D1D1"/>
            <w:left w:val="none" w:sz="0" w:space="0" w:color="D1D1D1"/>
            <w:bottom w:val="none" w:sz="0" w:space="0" w:color="D1D1D1"/>
            <w:right w:val="none" w:sz="0" w:space="0" w:color="D1D1D1"/>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sqlbuzz.files.wordpress.com/2011/10/8.jpg" TargetMode="External"/><Relationship Id="rId26" Type="http://schemas.openxmlformats.org/officeDocument/2006/relationships/hyperlink" Target="https://sqlbuzz.files.wordpress.com/2011/10/12.jpg"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sqlbuzz.files.wordpress.com/2011/10/16.jpg" TargetMode="External"/><Relationship Id="rId42" Type="http://schemas.openxmlformats.org/officeDocument/2006/relationships/hyperlink" Target="https://sqlbuzz.files.wordpress.com/2011/10/20.jpg"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sqlbuzz.files.wordpress.com/2011/10/7.jpg" TargetMode="Externa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sqlbuzz.files.wordpress.com/2011/10/11.jpg" TargetMode="External"/><Relationship Id="rId11" Type="http://schemas.openxmlformats.org/officeDocument/2006/relationships/image" Target="media/image3.jpeg"/><Relationship Id="rId24" Type="http://schemas.openxmlformats.org/officeDocument/2006/relationships/hyperlink" Target="https://sqlbuzz.files.wordpress.com/2011/10/111.jpg" TargetMode="External"/><Relationship Id="rId32" Type="http://schemas.openxmlformats.org/officeDocument/2006/relationships/hyperlink" Target="https://sqlbuzz.files.wordpress.com/2011/10/15.jpg" TargetMode="External"/><Relationship Id="rId37" Type="http://schemas.openxmlformats.org/officeDocument/2006/relationships/image" Target="media/image16.jpeg"/><Relationship Id="rId40" Type="http://schemas.openxmlformats.org/officeDocument/2006/relationships/hyperlink" Target="https://sqlbuzz.files.wordpress.com/2011/10/19.jpg" TargetMode="External"/><Relationship Id="rId45" Type="http://schemas.openxmlformats.org/officeDocument/2006/relationships/image" Target="media/image20.jpeg"/><Relationship Id="rId5" Type="http://schemas.openxmlformats.org/officeDocument/2006/relationships/hyperlink" Target="http://www.mysql.com/downloads/"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sqlbuzz.files.wordpress.com/2011/10/13.jpg" TargetMode="External"/><Relationship Id="rId36" Type="http://schemas.openxmlformats.org/officeDocument/2006/relationships/hyperlink" Target="https://sqlbuzz.files.wordpress.com/2011/10/17.jpg" TargetMode="External"/><Relationship Id="rId10" Type="http://schemas.openxmlformats.org/officeDocument/2006/relationships/hyperlink" Target="https://sqlbuzz.files.wordpress.com/2011/10/31.jp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hyperlink" Target="https://sqlbuzz.files.wordpress.com/2011/10/211.jp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sqlbuzz.files.wordpress.com/2011/10/5.jpg" TargetMode="External"/><Relationship Id="rId22" Type="http://schemas.openxmlformats.org/officeDocument/2006/relationships/hyperlink" Target="https://sqlbuzz.files.wordpress.com/2011/10/10.jpg" TargetMode="External"/><Relationship Id="rId27" Type="http://schemas.openxmlformats.org/officeDocument/2006/relationships/image" Target="media/image11.jpeg"/><Relationship Id="rId30" Type="http://schemas.openxmlformats.org/officeDocument/2006/relationships/hyperlink" Target="https://sqlbuzz.files.wordpress.com/2011/10/14.jpg" TargetMode="External"/><Relationship Id="rId35" Type="http://schemas.openxmlformats.org/officeDocument/2006/relationships/image" Target="media/image15.jpeg"/><Relationship Id="rId43" Type="http://schemas.openxmlformats.org/officeDocument/2006/relationships/image" Target="media/image19.jpeg"/><Relationship Id="rId8" Type="http://schemas.openxmlformats.org/officeDocument/2006/relationships/hyperlink" Target="https://sqlbuzz.files.wordpress.com/2011/10/21.jpg" TargetMode="External"/><Relationship Id="rId3" Type="http://schemas.openxmlformats.org/officeDocument/2006/relationships/settings" Target="settings.xml"/><Relationship Id="rId12" Type="http://schemas.openxmlformats.org/officeDocument/2006/relationships/hyperlink" Target="https://sqlbuzz.files.wordpress.com/2011/10/4.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sqlbuzz.files.wordpress.com/2011/10/18.jpg" TargetMode="External"/><Relationship Id="rId46" Type="http://schemas.openxmlformats.org/officeDocument/2006/relationships/fontTable" Target="fontTable.xml"/><Relationship Id="rId20" Type="http://schemas.openxmlformats.org/officeDocument/2006/relationships/hyperlink" Target="https://sqlbuzz.files.wordpress.com/2011/10/9.jpg" TargetMode="External"/><Relationship Id="rId4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810</Words>
  <Characters>4618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GOWDA</dc:creator>
  <cp:keywords/>
  <dc:description/>
  <cp:lastModifiedBy>MOHAN GOWDA</cp:lastModifiedBy>
  <cp:revision>4</cp:revision>
  <dcterms:created xsi:type="dcterms:W3CDTF">2022-07-21T07:50:00Z</dcterms:created>
  <dcterms:modified xsi:type="dcterms:W3CDTF">2022-07-21T08:05:00Z</dcterms:modified>
</cp:coreProperties>
</file>