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75CC78" w14:textId="1F5C0D42" w:rsidR="009E5682" w:rsidRPr="008955D7" w:rsidRDefault="009E5682" w:rsidP="00E40933">
      <w:pPr>
        <w:pStyle w:val="ListParagraph"/>
        <w:numPr>
          <w:ilvl w:val="0"/>
          <w:numId w:val="5"/>
        </w:numPr>
        <w:jc w:val="center"/>
        <w:rPr>
          <w:b/>
          <w:bCs/>
          <w:sz w:val="44"/>
          <w:szCs w:val="44"/>
          <w:u w:val="thick"/>
          <w:lang w:eastAsia="en-GB"/>
        </w:rPr>
      </w:pPr>
      <w:r w:rsidRPr="008955D7">
        <w:rPr>
          <w:b/>
          <w:bCs/>
          <w:sz w:val="44"/>
          <w:szCs w:val="44"/>
          <w:u w:val="thick"/>
          <w:lang w:eastAsia="en-GB"/>
        </w:rPr>
        <w:t>Methodology:</w:t>
      </w:r>
      <w:bookmarkStart w:id="0" w:name="_GoBack"/>
      <w:bookmarkEnd w:id="0"/>
    </w:p>
    <w:p w14:paraId="488180E4" w14:textId="45C8E02A" w:rsidR="0078130F" w:rsidRDefault="009E5682" w:rsidP="0078130F">
      <w:pPr>
        <w:rPr>
          <w:lang w:eastAsia="en-GB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 wp14:anchorId="41CDDB58" wp14:editId="116494D7">
            <wp:extent cx="5486400" cy="3200400"/>
            <wp:effectExtent l="0" t="0" r="19050" b="0"/>
            <wp:docPr id="1638343774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78130F" w:rsidRPr="0078130F">
        <w:rPr>
          <w:lang w:eastAsia="en-GB"/>
        </w:rPr>
        <w:t xml:space="preserve"> </w:t>
      </w:r>
      <w:r w:rsidR="0078130F" w:rsidRPr="007D2A98">
        <w:rPr>
          <w:lang w:eastAsia="en-GB"/>
        </w:rPr>
        <w:t>Given a dataset of celebrity faces, our model aims to accomplish the following tasks:</w:t>
      </w:r>
    </w:p>
    <w:p w14:paraId="2B3A8604" w14:textId="77777777" w:rsidR="0078130F" w:rsidRPr="007D2A98" w:rsidRDefault="0078130F" w:rsidP="0078130F">
      <w:pPr>
        <w:rPr>
          <w:lang w:eastAsia="en-GB"/>
        </w:rPr>
      </w:pPr>
    </w:p>
    <w:p w14:paraId="7F342376" w14:textId="77777777" w:rsidR="0078130F" w:rsidRPr="007D2A98" w:rsidRDefault="0078130F" w:rsidP="0078130F">
      <w:pPr>
        <w:jc w:val="both"/>
        <w:rPr>
          <w:b/>
          <w:bCs/>
          <w:lang w:eastAsia="en-GB"/>
        </w:rPr>
      </w:pPr>
      <w:r>
        <w:rPr>
          <w:b/>
          <w:bCs/>
          <w:lang w:eastAsia="en-GB"/>
        </w:rPr>
        <w:t>S</w:t>
      </w:r>
      <w:r w:rsidRPr="007D2A98">
        <w:rPr>
          <w:b/>
          <w:bCs/>
          <w:lang w:eastAsia="en-GB"/>
        </w:rPr>
        <w:t xml:space="preserve">tep 1: </w:t>
      </w:r>
      <w:proofErr w:type="spellStart"/>
      <w:r w:rsidRPr="007D2A98">
        <w:rPr>
          <w:b/>
          <w:bCs/>
          <w:lang w:eastAsia="en-GB"/>
        </w:rPr>
        <w:t>Preprocess</w:t>
      </w:r>
      <w:proofErr w:type="spellEnd"/>
      <w:r w:rsidRPr="007D2A98">
        <w:rPr>
          <w:b/>
          <w:bCs/>
          <w:lang w:eastAsia="en-GB"/>
        </w:rPr>
        <w:t xml:space="preserve"> the Data:</w:t>
      </w:r>
    </w:p>
    <w:p w14:paraId="0E41682C" w14:textId="77777777" w:rsidR="0078130F" w:rsidRPr="007D2A98" w:rsidRDefault="0078130F" w:rsidP="0078130F">
      <w:pPr>
        <w:jc w:val="both"/>
        <w:rPr>
          <w:lang w:eastAsia="en-GB"/>
        </w:rPr>
      </w:pPr>
      <w:r w:rsidRPr="007D2A98">
        <w:rPr>
          <w:lang w:eastAsia="en-GB"/>
        </w:rPr>
        <w:t>Import the required libraries.</w:t>
      </w:r>
    </w:p>
    <w:p w14:paraId="7E460EA9" w14:textId="77777777" w:rsidR="0078130F" w:rsidRPr="007D2A98" w:rsidRDefault="0078130F" w:rsidP="0078130F">
      <w:pPr>
        <w:jc w:val="both"/>
        <w:rPr>
          <w:lang w:eastAsia="en-GB"/>
        </w:rPr>
      </w:pPr>
      <w:r w:rsidRPr="007D2A98">
        <w:rPr>
          <w:lang w:eastAsia="en-GB"/>
        </w:rPr>
        <w:t>Load the dataset of celebrity faces.</w:t>
      </w:r>
    </w:p>
    <w:p w14:paraId="60AD6FD0" w14:textId="77777777" w:rsidR="0078130F" w:rsidRPr="007D2A98" w:rsidRDefault="0078130F" w:rsidP="0078130F">
      <w:pPr>
        <w:jc w:val="both"/>
        <w:rPr>
          <w:lang w:eastAsia="en-GB"/>
        </w:rPr>
      </w:pPr>
      <w:r w:rsidRPr="007D2A98">
        <w:rPr>
          <w:lang w:eastAsia="en-GB"/>
        </w:rPr>
        <w:t>Apply image normalization techniques to adjust the pixel values.</w:t>
      </w:r>
    </w:p>
    <w:p w14:paraId="78A779AB" w14:textId="77777777" w:rsidR="0078130F" w:rsidRDefault="0078130F" w:rsidP="0078130F">
      <w:pPr>
        <w:jc w:val="both"/>
        <w:rPr>
          <w:lang w:eastAsia="en-GB"/>
        </w:rPr>
      </w:pPr>
      <w:r w:rsidRPr="007D2A98">
        <w:rPr>
          <w:lang w:eastAsia="en-GB"/>
        </w:rPr>
        <w:t>Use image augmentation techniques, such as rotation, flipping, or zooming, to increase the diversity of the dataset.</w:t>
      </w:r>
    </w:p>
    <w:p w14:paraId="4BF37FAB" w14:textId="77777777" w:rsidR="0078130F" w:rsidRPr="007D2A98" w:rsidRDefault="0078130F" w:rsidP="0078130F">
      <w:pPr>
        <w:jc w:val="both"/>
        <w:rPr>
          <w:lang w:eastAsia="en-GB"/>
        </w:rPr>
      </w:pPr>
    </w:p>
    <w:p w14:paraId="5775A859" w14:textId="77777777" w:rsidR="0078130F" w:rsidRPr="007D2A98" w:rsidRDefault="0078130F" w:rsidP="0078130F">
      <w:pPr>
        <w:jc w:val="both"/>
        <w:rPr>
          <w:b/>
          <w:bCs/>
          <w:lang w:eastAsia="en-GB"/>
        </w:rPr>
      </w:pPr>
      <w:r w:rsidRPr="007D2A98">
        <w:rPr>
          <w:b/>
          <w:bCs/>
          <w:lang w:eastAsia="en-GB"/>
        </w:rPr>
        <w:t>Step 2: Extract Features:</w:t>
      </w:r>
    </w:p>
    <w:p w14:paraId="57C84761" w14:textId="77777777" w:rsidR="0078130F" w:rsidRPr="007D2A98" w:rsidRDefault="0078130F" w:rsidP="0078130F">
      <w:pPr>
        <w:jc w:val="both"/>
        <w:rPr>
          <w:lang w:eastAsia="en-GB"/>
        </w:rPr>
      </w:pPr>
      <w:r w:rsidRPr="007D2A98">
        <w:rPr>
          <w:lang w:eastAsia="en-GB"/>
        </w:rPr>
        <w:t xml:space="preserve">Use feature extraction techniques, such as DCGAN, image augmentation, </w:t>
      </w:r>
      <w:proofErr w:type="spellStart"/>
      <w:r w:rsidRPr="007D2A98">
        <w:rPr>
          <w:lang w:eastAsia="en-GB"/>
        </w:rPr>
        <w:t>cGAN</w:t>
      </w:r>
      <w:proofErr w:type="spellEnd"/>
      <w:r w:rsidRPr="007D2A98">
        <w:rPr>
          <w:lang w:eastAsia="en-GB"/>
        </w:rPr>
        <w:t xml:space="preserve">, PCA, and RFE, to obtain a set of representative features from the </w:t>
      </w:r>
      <w:proofErr w:type="spellStart"/>
      <w:r w:rsidRPr="007D2A98">
        <w:rPr>
          <w:lang w:eastAsia="en-GB"/>
        </w:rPr>
        <w:t>preprocessed</w:t>
      </w:r>
      <w:proofErr w:type="spellEnd"/>
      <w:r w:rsidRPr="007D2A98">
        <w:rPr>
          <w:lang w:eastAsia="en-GB"/>
        </w:rPr>
        <w:t xml:space="preserve"> data.</w:t>
      </w:r>
    </w:p>
    <w:p w14:paraId="39674767" w14:textId="77777777" w:rsidR="0078130F" w:rsidRPr="007D2A98" w:rsidRDefault="0078130F" w:rsidP="0078130F">
      <w:pPr>
        <w:jc w:val="both"/>
        <w:rPr>
          <w:lang w:eastAsia="en-GB"/>
        </w:rPr>
      </w:pPr>
      <w:r w:rsidRPr="007D2A98">
        <w:rPr>
          <w:lang w:eastAsia="en-GB"/>
        </w:rPr>
        <w:t>Employ a gated recurrent unit (GRU) network to incorporate temporal information into the data.</w:t>
      </w:r>
    </w:p>
    <w:p w14:paraId="4A2B1B3A" w14:textId="77777777" w:rsidR="0078130F" w:rsidRPr="007D2A98" w:rsidRDefault="0078130F" w:rsidP="0078130F">
      <w:pPr>
        <w:jc w:val="both"/>
        <w:rPr>
          <w:lang w:eastAsia="en-GB"/>
        </w:rPr>
      </w:pPr>
    </w:p>
    <w:p w14:paraId="72C04D9E" w14:textId="77777777" w:rsidR="0078130F" w:rsidRPr="007D2A98" w:rsidRDefault="0078130F" w:rsidP="0078130F">
      <w:pPr>
        <w:jc w:val="both"/>
        <w:rPr>
          <w:b/>
          <w:bCs/>
          <w:lang w:eastAsia="en-GB"/>
        </w:rPr>
      </w:pPr>
      <w:r w:rsidRPr="007D2A98">
        <w:rPr>
          <w:b/>
          <w:bCs/>
          <w:lang w:eastAsia="en-GB"/>
        </w:rPr>
        <w:t>Step 3: Apply Classification Techniques:</w:t>
      </w:r>
    </w:p>
    <w:p w14:paraId="566EA686" w14:textId="77777777" w:rsidR="0078130F" w:rsidRPr="007D2A98" w:rsidRDefault="0078130F" w:rsidP="0078130F">
      <w:pPr>
        <w:jc w:val="both"/>
        <w:rPr>
          <w:lang w:eastAsia="en-GB"/>
        </w:rPr>
      </w:pPr>
      <w:r w:rsidRPr="007D2A98">
        <w:rPr>
          <w:lang w:eastAsia="en-GB"/>
        </w:rPr>
        <w:t>Apply classification techniques, such as Logistic Regression, SVM, Decision Trees, Random Forests, or Neural Networks, to predict specific attributes or characteristics of the generated images.</w:t>
      </w:r>
    </w:p>
    <w:p w14:paraId="6DF753E5" w14:textId="77777777" w:rsidR="0078130F" w:rsidRPr="007D2A98" w:rsidRDefault="0078130F" w:rsidP="0078130F">
      <w:pPr>
        <w:jc w:val="both"/>
        <w:rPr>
          <w:lang w:eastAsia="en-GB"/>
        </w:rPr>
      </w:pPr>
      <w:r w:rsidRPr="007D2A98">
        <w:rPr>
          <w:lang w:eastAsia="en-GB"/>
        </w:rPr>
        <w:t>Evaluate the model's performance using accuracy, precision, recall, and F1-score metrics.</w:t>
      </w:r>
    </w:p>
    <w:p w14:paraId="445A63A3" w14:textId="77777777" w:rsidR="0078130F" w:rsidRDefault="0078130F" w:rsidP="0078130F">
      <w:pPr>
        <w:jc w:val="both"/>
        <w:rPr>
          <w:b/>
          <w:bCs/>
          <w:lang w:eastAsia="en-GB"/>
        </w:rPr>
      </w:pPr>
    </w:p>
    <w:p w14:paraId="5AAD5056" w14:textId="77777777" w:rsidR="0078130F" w:rsidRPr="007D2A98" w:rsidRDefault="0078130F" w:rsidP="0078130F">
      <w:pPr>
        <w:jc w:val="both"/>
        <w:rPr>
          <w:b/>
          <w:bCs/>
          <w:lang w:eastAsia="en-GB"/>
        </w:rPr>
      </w:pPr>
      <w:r w:rsidRPr="007D2A98">
        <w:rPr>
          <w:b/>
          <w:bCs/>
          <w:lang w:eastAsia="en-GB"/>
        </w:rPr>
        <w:t>Step 4: Incorporate Improvements:</w:t>
      </w:r>
    </w:p>
    <w:p w14:paraId="45EFD134" w14:textId="77777777" w:rsidR="0078130F" w:rsidRPr="007D2A98" w:rsidRDefault="0078130F" w:rsidP="0078130F">
      <w:pPr>
        <w:jc w:val="both"/>
        <w:rPr>
          <w:lang w:eastAsia="en-GB"/>
        </w:rPr>
      </w:pPr>
      <w:r w:rsidRPr="007D2A98">
        <w:rPr>
          <w:lang w:eastAsia="en-GB"/>
        </w:rPr>
        <w:t>To enhance the model's robustness, implement adversarial training techniques to protect the model against adversarial attacks.</w:t>
      </w:r>
    </w:p>
    <w:p w14:paraId="1C398931" w14:textId="77777777" w:rsidR="0078130F" w:rsidRPr="007D2A98" w:rsidRDefault="0078130F" w:rsidP="0078130F">
      <w:pPr>
        <w:jc w:val="both"/>
        <w:rPr>
          <w:lang w:eastAsia="en-GB"/>
        </w:rPr>
      </w:pPr>
      <w:r w:rsidRPr="007D2A98">
        <w:rPr>
          <w:lang w:eastAsia="en-GB"/>
        </w:rPr>
        <w:t xml:space="preserve">Incorporate temporal information in the data </w:t>
      </w:r>
      <w:proofErr w:type="spellStart"/>
      <w:r w:rsidRPr="007D2A98">
        <w:rPr>
          <w:lang w:eastAsia="en-GB"/>
        </w:rPr>
        <w:t>preprocessing</w:t>
      </w:r>
      <w:proofErr w:type="spellEnd"/>
      <w:r w:rsidRPr="007D2A98">
        <w:rPr>
          <w:lang w:eastAsia="en-GB"/>
        </w:rPr>
        <w:t xml:space="preserve"> step by employing a sequence-to-sequence model (Seq2Seq) or a GRU network.</w:t>
      </w:r>
    </w:p>
    <w:p w14:paraId="6650D359" w14:textId="77777777" w:rsidR="0078130F" w:rsidRDefault="0078130F" w:rsidP="0078130F"/>
    <w:p w14:paraId="55E56EE0" w14:textId="30159F00" w:rsidR="00355DF0" w:rsidRDefault="00355DF0" w:rsidP="0078130F">
      <w:pPr>
        <w:jc w:val="both"/>
        <w:rPr>
          <w:sz w:val="44"/>
          <w:szCs w:val="44"/>
          <w:lang w:eastAsia="en-GB"/>
        </w:rPr>
      </w:pPr>
    </w:p>
    <w:p w14:paraId="4EC438DA" w14:textId="77777777" w:rsidR="00355DF0" w:rsidRPr="008955D7" w:rsidRDefault="00355DF0" w:rsidP="008955D7">
      <w:pPr>
        <w:pStyle w:val="ListParagraph"/>
        <w:ind w:left="1080"/>
        <w:jc w:val="both"/>
        <w:rPr>
          <w:b/>
          <w:bCs/>
          <w:sz w:val="44"/>
          <w:szCs w:val="44"/>
          <w:lang w:eastAsia="en-GB"/>
        </w:rPr>
      </w:pPr>
    </w:p>
    <w:p w14:paraId="4CD610CF" w14:textId="76E43091" w:rsidR="009E5682" w:rsidRPr="008955D7" w:rsidRDefault="009E5682" w:rsidP="00E40933">
      <w:pPr>
        <w:pStyle w:val="ListParagraph"/>
        <w:numPr>
          <w:ilvl w:val="0"/>
          <w:numId w:val="5"/>
        </w:numPr>
        <w:jc w:val="center"/>
        <w:rPr>
          <w:b/>
          <w:bCs/>
          <w:sz w:val="44"/>
          <w:szCs w:val="44"/>
          <w:u w:val="thick"/>
          <w:lang w:eastAsia="en-GB"/>
        </w:rPr>
      </w:pPr>
      <w:r w:rsidRPr="008955D7">
        <w:rPr>
          <w:b/>
          <w:bCs/>
          <w:sz w:val="44"/>
          <w:szCs w:val="44"/>
          <w:u w:val="thick"/>
          <w:lang w:eastAsia="en-GB"/>
        </w:rPr>
        <w:t>Feature Engineering:</w:t>
      </w:r>
    </w:p>
    <w:p w14:paraId="37E2A17F" w14:textId="77777777" w:rsidR="009E5682" w:rsidRPr="009E5682" w:rsidRDefault="009E5682" w:rsidP="008955D7">
      <w:pPr>
        <w:jc w:val="both"/>
        <w:rPr>
          <w:sz w:val="44"/>
          <w:szCs w:val="44"/>
          <w:lang w:eastAsia="en-GB"/>
        </w:rPr>
      </w:pPr>
    </w:p>
    <w:tbl>
      <w:tblPr>
        <w:tblStyle w:val="PlainTable1"/>
        <w:tblW w:w="9795" w:type="dxa"/>
        <w:tblLook w:val="04A0" w:firstRow="1" w:lastRow="0" w:firstColumn="1" w:lastColumn="0" w:noHBand="0" w:noVBand="1"/>
      </w:tblPr>
      <w:tblGrid>
        <w:gridCol w:w="2198"/>
        <w:gridCol w:w="7597"/>
      </w:tblGrid>
      <w:tr w:rsidR="009E5682" w:rsidRPr="009E5682" w14:paraId="2DA2BD22" w14:textId="77777777" w:rsidTr="009E5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4FB22F" w14:textId="77777777" w:rsidR="009E5682" w:rsidRPr="009E5682" w:rsidRDefault="009E5682" w:rsidP="008955D7">
            <w:pPr>
              <w:jc w:val="both"/>
              <w:rPr>
                <w:lang w:eastAsia="en-GB"/>
              </w:rPr>
            </w:pPr>
            <w:r w:rsidRPr="009E5682">
              <w:rPr>
                <w:lang w:eastAsia="en-GB"/>
              </w:rPr>
              <w:t>Approach Name</w:t>
            </w:r>
          </w:p>
        </w:tc>
        <w:tc>
          <w:tcPr>
            <w:tcW w:w="0" w:type="auto"/>
            <w:hideMark/>
          </w:tcPr>
          <w:p w14:paraId="4B739EDF" w14:textId="77777777" w:rsidR="009E5682" w:rsidRPr="009E5682" w:rsidRDefault="009E5682" w:rsidP="008955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9E5682">
              <w:rPr>
                <w:lang w:eastAsia="en-GB"/>
              </w:rPr>
              <w:t>Procedure for Feature Engineering</w:t>
            </w:r>
          </w:p>
        </w:tc>
      </w:tr>
      <w:tr w:rsidR="009E5682" w:rsidRPr="009E5682" w14:paraId="7E3F5354" w14:textId="77777777" w:rsidTr="009E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3E9F50" w14:textId="77777777" w:rsidR="009E5682" w:rsidRPr="009E5682" w:rsidRDefault="009E5682" w:rsidP="008955D7">
            <w:pPr>
              <w:jc w:val="both"/>
              <w:rPr>
                <w:lang w:eastAsia="en-GB"/>
              </w:rPr>
            </w:pPr>
            <w:r w:rsidRPr="009E5682">
              <w:rPr>
                <w:lang w:eastAsia="en-GB"/>
              </w:rPr>
              <w:t>Deep Convolutional GAN (DCGAN)</w:t>
            </w:r>
          </w:p>
        </w:tc>
        <w:tc>
          <w:tcPr>
            <w:tcW w:w="0" w:type="auto"/>
            <w:hideMark/>
          </w:tcPr>
          <w:p w14:paraId="1872915D" w14:textId="2F039D8D" w:rsidR="009E5682" w:rsidRPr="009E5682" w:rsidRDefault="009E5682" w:rsidP="008955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9E5682">
              <w:t>This approach generates image features from raw data using a GAN-based architecture. DCGAN can create new, high-quality images, and feature vectors can be extracted from the discriminator network's intermediate layers.</w:t>
            </w:r>
          </w:p>
        </w:tc>
      </w:tr>
      <w:tr w:rsidR="009E5682" w:rsidRPr="009E5682" w14:paraId="1692DD18" w14:textId="77777777" w:rsidTr="009E5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6CC6B5" w14:textId="77777777" w:rsidR="009E5682" w:rsidRPr="009E5682" w:rsidRDefault="009E5682" w:rsidP="008955D7">
            <w:pPr>
              <w:jc w:val="both"/>
              <w:rPr>
                <w:lang w:eastAsia="en-GB"/>
              </w:rPr>
            </w:pPr>
            <w:r w:rsidRPr="009E5682">
              <w:rPr>
                <w:lang w:eastAsia="en-GB"/>
              </w:rPr>
              <w:t>Image Augmentation</w:t>
            </w:r>
          </w:p>
        </w:tc>
        <w:tc>
          <w:tcPr>
            <w:tcW w:w="0" w:type="auto"/>
            <w:hideMark/>
          </w:tcPr>
          <w:p w14:paraId="0E0FFE13" w14:textId="34B85600" w:rsidR="009E5682" w:rsidRPr="009E5682" w:rsidRDefault="009E5682" w:rsidP="008955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9E5682">
              <w:t>To diversify and enhance image data, techniques like rotation, scaling, and flipping are applied. Python libraries such as OpenCV can be utilized for efficient implementation.</w:t>
            </w:r>
          </w:p>
        </w:tc>
      </w:tr>
      <w:tr w:rsidR="009E5682" w:rsidRPr="009E5682" w14:paraId="44FAEC7E" w14:textId="77777777" w:rsidTr="009E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38B26B" w14:textId="77777777" w:rsidR="009E5682" w:rsidRPr="009E5682" w:rsidRDefault="009E5682" w:rsidP="008955D7">
            <w:pPr>
              <w:jc w:val="both"/>
              <w:rPr>
                <w:lang w:eastAsia="en-GB"/>
              </w:rPr>
            </w:pPr>
            <w:r w:rsidRPr="009E5682">
              <w:rPr>
                <w:lang w:eastAsia="en-GB"/>
              </w:rPr>
              <w:t>Conditional GAN (</w:t>
            </w:r>
            <w:proofErr w:type="spellStart"/>
            <w:r w:rsidRPr="009E5682">
              <w:rPr>
                <w:lang w:eastAsia="en-GB"/>
              </w:rPr>
              <w:t>cGAN</w:t>
            </w:r>
            <w:proofErr w:type="spellEnd"/>
            <w:r w:rsidRPr="009E5682">
              <w:rPr>
                <w:lang w:eastAsia="en-GB"/>
              </w:rPr>
              <w:t>)</w:t>
            </w:r>
          </w:p>
        </w:tc>
        <w:tc>
          <w:tcPr>
            <w:tcW w:w="0" w:type="auto"/>
            <w:hideMark/>
          </w:tcPr>
          <w:p w14:paraId="69217E66" w14:textId="1097D130" w:rsidR="009E5682" w:rsidRPr="009E5682" w:rsidRDefault="009E5682" w:rsidP="008955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9E5682">
              <w:t xml:space="preserve">This method uses a </w:t>
            </w:r>
            <w:proofErr w:type="spellStart"/>
            <w:r w:rsidRPr="009E5682">
              <w:t>cGAN</w:t>
            </w:r>
            <w:proofErr w:type="spellEnd"/>
            <w:r w:rsidRPr="009E5682">
              <w:t xml:space="preserve"> to conditionally generate images with specific attributes. By extracting features from the generated images or the intermediate layers of the generator and discriminator, more information can be obtained from the data.</w:t>
            </w:r>
          </w:p>
        </w:tc>
      </w:tr>
      <w:tr w:rsidR="009E5682" w:rsidRPr="009E5682" w14:paraId="0414B9CF" w14:textId="77777777" w:rsidTr="009E5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4F64A7" w14:textId="77777777" w:rsidR="009E5682" w:rsidRPr="009E5682" w:rsidRDefault="009E5682" w:rsidP="008955D7">
            <w:pPr>
              <w:jc w:val="both"/>
              <w:rPr>
                <w:lang w:eastAsia="en-GB"/>
              </w:rPr>
            </w:pPr>
            <w:r w:rsidRPr="009E5682">
              <w:rPr>
                <w:lang w:eastAsia="en-GB"/>
              </w:rPr>
              <w:t>Principal Component Analysis (PCA)</w:t>
            </w:r>
          </w:p>
        </w:tc>
        <w:tc>
          <w:tcPr>
            <w:tcW w:w="0" w:type="auto"/>
            <w:hideMark/>
          </w:tcPr>
          <w:p w14:paraId="25D5546E" w14:textId="27938644" w:rsidR="009E5682" w:rsidRPr="009E5682" w:rsidRDefault="009E5682" w:rsidP="008955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9E5682">
              <w:t>By reducing dimensionality and selecting the most important features, PCA helps simplify the data. This can be applied to numerical data or extracted image features.</w:t>
            </w:r>
          </w:p>
        </w:tc>
      </w:tr>
      <w:tr w:rsidR="009E5682" w:rsidRPr="009E5682" w14:paraId="546ADE06" w14:textId="77777777" w:rsidTr="009E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28F65E" w14:textId="77777777" w:rsidR="009E5682" w:rsidRPr="009E5682" w:rsidRDefault="009E5682" w:rsidP="008955D7">
            <w:pPr>
              <w:jc w:val="both"/>
              <w:rPr>
                <w:lang w:eastAsia="en-GB"/>
              </w:rPr>
            </w:pPr>
            <w:r w:rsidRPr="009E5682">
              <w:rPr>
                <w:lang w:eastAsia="en-GB"/>
              </w:rPr>
              <w:t>Recursive Feature Elimination (RFE)</w:t>
            </w:r>
          </w:p>
        </w:tc>
        <w:tc>
          <w:tcPr>
            <w:tcW w:w="0" w:type="auto"/>
            <w:hideMark/>
          </w:tcPr>
          <w:p w14:paraId="00804886" w14:textId="77777777" w:rsidR="009E5682" w:rsidRPr="009E5682" w:rsidRDefault="009E5682" w:rsidP="008955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9E5682">
              <w:rPr>
                <w:lang w:eastAsia="en-GB"/>
              </w:rPr>
              <w:t>Use RFE with machine learning models to iteratively select the most relevant features based on their importance. Apply this approach after extracting features.</w:t>
            </w:r>
          </w:p>
        </w:tc>
      </w:tr>
    </w:tbl>
    <w:p w14:paraId="22D45F81" w14:textId="77777777" w:rsidR="009E5682" w:rsidRPr="009E5682" w:rsidRDefault="009E5682" w:rsidP="008955D7">
      <w:pPr>
        <w:jc w:val="both"/>
        <w:rPr>
          <w:lang w:eastAsia="en-GB"/>
        </w:rPr>
      </w:pPr>
    </w:p>
    <w:p w14:paraId="5C34C8C0" w14:textId="77777777" w:rsidR="00EC6D40" w:rsidRPr="008955D7" w:rsidRDefault="00EC6D40" w:rsidP="008955D7">
      <w:pPr>
        <w:jc w:val="both"/>
        <w:rPr>
          <w:lang w:val="en-US"/>
        </w:rPr>
      </w:pPr>
    </w:p>
    <w:sectPr w:rsidR="00EC6D40" w:rsidRPr="00895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7B8EC9" w14:textId="77777777" w:rsidR="002636D9" w:rsidRDefault="002636D9" w:rsidP="009E5682">
      <w:r>
        <w:separator/>
      </w:r>
    </w:p>
  </w:endnote>
  <w:endnote w:type="continuationSeparator" w:id="0">
    <w:p w14:paraId="5D2E10BC" w14:textId="77777777" w:rsidR="002636D9" w:rsidRDefault="002636D9" w:rsidP="009E5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2976C9" w14:textId="77777777" w:rsidR="002636D9" w:rsidRDefault="002636D9" w:rsidP="009E5682">
      <w:r>
        <w:separator/>
      </w:r>
    </w:p>
  </w:footnote>
  <w:footnote w:type="continuationSeparator" w:id="0">
    <w:p w14:paraId="3BDD5E36" w14:textId="77777777" w:rsidR="002636D9" w:rsidRDefault="002636D9" w:rsidP="009E5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5125"/>
    <w:multiLevelType w:val="hybridMultilevel"/>
    <w:tmpl w:val="5A4A24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450C99"/>
    <w:multiLevelType w:val="hybridMultilevel"/>
    <w:tmpl w:val="E9200D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0816EF"/>
    <w:multiLevelType w:val="hybridMultilevel"/>
    <w:tmpl w:val="148C95C6"/>
    <w:lvl w:ilvl="0" w:tplc="0809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3">
    <w:nsid w:val="615716B0"/>
    <w:multiLevelType w:val="hybridMultilevel"/>
    <w:tmpl w:val="F4CCBF2E"/>
    <w:lvl w:ilvl="0" w:tplc="CB4237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960609"/>
    <w:multiLevelType w:val="hybridMultilevel"/>
    <w:tmpl w:val="65CCC3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682"/>
    <w:rsid w:val="00170F4C"/>
    <w:rsid w:val="002636D9"/>
    <w:rsid w:val="00355DF0"/>
    <w:rsid w:val="005578BB"/>
    <w:rsid w:val="005C1476"/>
    <w:rsid w:val="0078130F"/>
    <w:rsid w:val="008955D7"/>
    <w:rsid w:val="009E5682"/>
    <w:rsid w:val="00B2700D"/>
    <w:rsid w:val="00E40933"/>
    <w:rsid w:val="00EC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B8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E568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E5682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table" w:customStyle="1" w:styleId="PlainTable1">
    <w:name w:val="Plain Table 1"/>
    <w:basedOn w:val="TableNormal"/>
    <w:uiPriority w:val="41"/>
    <w:rsid w:val="009E568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9E56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682"/>
  </w:style>
  <w:style w:type="paragraph" w:styleId="Footer">
    <w:name w:val="footer"/>
    <w:basedOn w:val="Normal"/>
    <w:link w:val="FooterChar"/>
    <w:uiPriority w:val="99"/>
    <w:unhideWhenUsed/>
    <w:rsid w:val="009E56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682"/>
  </w:style>
  <w:style w:type="paragraph" w:styleId="ListParagraph">
    <w:name w:val="List Paragraph"/>
    <w:basedOn w:val="Normal"/>
    <w:uiPriority w:val="34"/>
    <w:qFormat/>
    <w:rsid w:val="009E56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13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3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E568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E5682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table" w:customStyle="1" w:styleId="PlainTable1">
    <w:name w:val="Plain Table 1"/>
    <w:basedOn w:val="TableNormal"/>
    <w:uiPriority w:val="41"/>
    <w:rsid w:val="009E568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9E56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682"/>
  </w:style>
  <w:style w:type="paragraph" w:styleId="Footer">
    <w:name w:val="footer"/>
    <w:basedOn w:val="Normal"/>
    <w:link w:val="FooterChar"/>
    <w:uiPriority w:val="99"/>
    <w:unhideWhenUsed/>
    <w:rsid w:val="009E56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682"/>
  </w:style>
  <w:style w:type="paragraph" w:styleId="ListParagraph">
    <w:name w:val="List Paragraph"/>
    <w:basedOn w:val="Normal"/>
    <w:uiPriority w:val="34"/>
    <w:qFormat/>
    <w:rsid w:val="009E56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13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3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1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2F1D6F-82D8-FB44-AB55-22F7CC37D765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1"/>
      <dgm:spPr/>
    </dgm:pt>
    <dgm:pt modelId="{8E185C29-F88B-7040-859D-C67706204EC8}">
      <dgm:prSet phldrT="[Text]"/>
      <dgm:spPr/>
      <dgm:t>
        <a:bodyPr/>
        <a:lstStyle/>
        <a:p>
          <a:r>
            <a:rPr lang="en-GB"/>
            <a:t>Classification</a:t>
          </a:r>
        </a:p>
      </dgm:t>
    </dgm:pt>
    <dgm:pt modelId="{29F774B5-7B7F-8C48-AB01-5A50989B88B9}" type="parTrans" cxnId="{87447AF1-05AF-DC43-9A58-FFD74EEECC70}">
      <dgm:prSet/>
      <dgm:spPr/>
      <dgm:t>
        <a:bodyPr/>
        <a:lstStyle/>
        <a:p>
          <a:endParaRPr lang="en-GB"/>
        </a:p>
      </dgm:t>
    </dgm:pt>
    <dgm:pt modelId="{D26598BB-0744-2D43-AEA1-E74D4F52667C}" type="sibTrans" cxnId="{87447AF1-05AF-DC43-9A58-FFD74EEECC70}">
      <dgm:prSet/>
      <dgm:spPr/>
      <dgm:t>
        <a:bodyPr/>
        <a:lstStyle/>
        <a:p>
          <a:endParaRPr lang="en-GB"/>
        </a:p>
      </dgm:t>
    </dgm:pt>
    <dgm:pt modelId="{F9F19F13-5025-D04C-AFA1-4B644956771E}">
      <dgm:prSet phldrT="[Text]"/>
      <dgm:spPr/>
      <dgm:t>
        <a:bodyPr/>
        <a:lstStyle/>
        <a:p>
          <a:r>
            <a:rPr lang="en-GB"/>
            <a:t>Prediction</a:t>
          </a:r>
        </a:p>
      </dgm:t>
    </dgm:pt>
    <dgm:pt modelId="{C17D98A1-A862-6E49-AA82-5AC3135D25A2}" type="parTrans" cxnId="{B6ECAE8F-77F8-1D46-B6F7-3E39C4BF4116}">
      <dgm:prSet/>
      <dgm:spPr/>
      <dgm:t>
        <a:bodyPr/>
        <a:lstStyle/>
        <a:p>
          <a:endParaRPr lang="en-GB"/>
        </a:p>
      </dgm:t>
    </dgm:pt>
    <dgm:pt modelId="{B1AFD761-7CE7-CC43-8A1A-5F6C7F473197}" type="sibTrans" cxnId="{B6ECAE8F-77F8-1D46-B6F7-3E39C4BF4116}">
      <dgm:prSet/>
      <dgm:spPr/>
      <dgm:t>
        <a:bodyPr/>
        <a:lstStyle/>
        <a:p>
          <a:endParaRPr lang="en-GB"/>
        </a:p>
      </dgm:t>
    </dgm:pt>
    <dgm:pt modelId="{602BB399-6069-764D-9B9E-14976D523DE7}">
      <dgm:prSet phldrT="[Text]"/>
      <dgm:spPr/>
      <dgm:t>
        <a:bodyPr/>
        <a:lstStyle/>
        <a:p>
          <a:r>
            <a:rPr lang="en-GB"/>
            <a:t>Pre-Processing</a:t>
          </a:r>
        </a:p>
      </dgm:t>
    </dgm:pt>
    <dgm:pt modelId="{F60DB591-637D-8F46-8488-527B2DA35684}" type="sibTrans" cxnId="{3DB9F366-57B6-5F46-ADF1-31987A14A2A6}">
      <dgm:prSet/>
      <dgm:spPr/>
      <dgm:t>
        <a:bodyPr/>
        <a:lstStyle/>
        <a:p>
          <a:endParaRPr lang="en-GB"/>
        </a:p>
      </dgm:t>
    </dgm:pt>
    <dgm:pt modelId="{2838C11E-2842-8642-8991-6E70E2F5AECF}" type="parTrans" cxnId="{3DB9F366-57B6-5F46-ADF1-31987A14A2A6}">
      <dgm:prSet/>
      <dgm:spPr/>
      <dgm:t>
        <a:bodyPr/>
        <a:lstStyle/>
        <a:p>
          <a:endParaRPr lang="en-GB"/>
        </a:p>
      </dgm:t>
    </dgm:pt>
    <dgm:pt modelId="{0E3AEA0A-2243-0841-AD76-7FBC3AABF2D0}" type="pres">
      <dgm:prSet presAssocID="{D12F1D6F-82D8-FB44-AB55-22F7CC37D765}" presName="Name0" presStyleCnt="0">
        <dgm:presLayoutVars>
          <dgm:dir/>
          <dgm:resizeHandles val="exact"/>
        </dgm:presLayoutVars>
      </dgm:prSet>
      <dgm:spPr/>
    </dgm:pt>
    <dgm:pt modelId="{6537B0BC-9E26-3846-A642-B15D25A4C508}" type="pres">
      <dgm:prSet presAssocID="{602BB399-6069-764D-9B9E-14976D523DE7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E0D7C63-DB44-324C-A710-8BD4818CEF6C}" type="pres">
      <dgm:prSet presAssocID="{F60DB591-637D-8F46-8488-527B2DA35684}" presName="sibTrans" presStyleLbl="sibTrans2D1" presStyleIdx="0" presStyleCnt="2"/>
      <dgm:spPr/>
      <dgm:t>
        <a:bodyPr/>
        <a:lstStyle/>
        <a:p>
          <a:endParaRPr lang="en-IN"/>
        </a:p>
      </dgm:t>
    </dgm:pt>
    <dgm:pt modelId="{E723C9F0-9FCF-4146-98BA-8224179FC920}" type="pres">
      <dgm:prSet presAssocID="{F60DB591-637D-8F46-8488-527B2DA35684}" presName="connectorText" presStyleLbl="sibTrans2D1" presStyleIdx="0" presStyleCnt="2"/>
      <dgm:spPr/>
      <dgm:t>
        <a:bodyPr/>
        <a:lstStyle/>
        <a:p>
          <a:endParaRPr lang="en-IN"/>
        </a:p>
      </dgm:t>
    </dgm:pt>
    <dgm:pt modelId="{9D940ED6-3CC2-0C42-8EDF-8071A08C59A5}" type="pres">
      <dgm:prSet presAssocID="{8E185C29-F88B-7040-859D-C67706204EC8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9A25DB2-15AA-8946-86E7-8DA5353AE93E}" type="pres">
      <dgm:prSet presAssocID="{D26598BB-0744-2D43-AEA1-E74D4F52667C}" presName="sibTrans" presStyleLbl="sibTrans2D1" presStyleIdx="1" presStyleCnt="2"/>
      <dgm:spPr/>
      <dgm:t>
        <a:bodyPr/>
        <a:lstStyle/>
        <a:p>
          <a:endParaRPr lang="en-IN"/>
        </a:p>
      </dgm:t>
    </dgm:pt>
    <dgm:pt modelId="{547956E7-371B-FB45-90FD-9DA9AD103417}" type="pres">
      <dgm:prSet presAssocID="{D26598BB-0744-2D43-AEA1-E74D4F52667C}" presName="connectorText" presStyleLbl="sibTrans2D1" presStyleIdx="1" presStyleCnt="2"/>
      <dgm:spPr/>
      <dgm:t>
        <a:bodyPr/>
        <a:lstStyle/>
        <a:p>
          <a:endParaRPr lang="en-IN"/>
        </a:p>
      </dgm:t>
    </dgm:pt>
    <dgm:pt modelId="{F34477BD-8E11-694D-B859-F36284F0DDCA}" type="pres">
      <dgm:prSet presAssocID="{F9F19F13-5025-D04C-AFA1-4B644956771E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A86F5325-489A-4365-957D-2D188EADCA3B}" type="presOf" srcId="{D26598BB-0744-2D43-AEA1-E74D4F52667C}" destId="{C9A25DB2-15AA-8946-86E7-8DA5353AE93E}" srcOrd="0" destOrd="0" presId="urn:microsoft.com/office/officeart/2005/8/layout/process1"/>
    <dgm:cxn modelId="{87447AF1-05AF-DC43-9A58-FFD74EEECC70}" srcId="{D12F1D6F-82D8-FB44-AB55-22F7CC37D765}" destId="{8E185C29-F88B-7040-859D-C67706204EC8}" srcOrd="1" destOrd="0" parTransId="{29F774B5-7B7F-8C48-AB01-5A50989B88B9}" sibTransId="{D26598BB-0744-2D43-AEA1-E74D4F52667C}"/>
    <dgm:cxn modelId="{67247742-C7ED-462C-B417-7E9DAE82AF81}" type="presOf" srcId="{8E185C29-F88B-7040-859D-C67706204EC8}" destId="{9D940ED6-3CC2-0C42-8EDF-8071A08C59A5}" srcOrd="0" destOrd="0" presId="urn:microsoft.com/office/officeart/2005/8/layout/process1"/>
    <dgm:cxn modelId="{360B7B80-223C-463D-9E1C-525F2A692E50}" type="presOf" srcId="{F60DB591-637D-8F46-8488-527B2DA35684}" destId="{E723C9F0-9FCF-4146-98BA-8224179FC920}" srcOrd="1" destOrd="0" presId="urn:microsoft.com/office/officeart/2005/8/layout/process1"/>
    <dgm:cxn modelId="{6E95909B-D1CF-48A9-95D6-60801F502309}" type="presOf" srcId="{D26598BB-0744-2D43-AEA1-E74D4F52667C}" destId="{547956E7-371B-FB45-90FD-9DA9AD103417}" srcOrd="1" destOrd="0" presId="urn:microsoft.com/office/officeart/2005/8/layout/process1"/>
    <dgm:cxn modelId="{B6ECAE8F-77F8-1D46-B6F7-3E39C4BF4116}" srcId="{D12F1D6F-82D8-FB44-AB55-22F7CC37D765}" destId="{F9F19F13-5025-D04C-AFA1-4B644956771E}" srcOrd="2" destOrd="0" parTransId="{C17D98A1-A862-6E49-AA82-5AC3135D25A2}" sibTransId="{B1AFD761-7CE7-CC43-8A1A-5F6C7F473197}"/>
    <dgm:cxn modelId="{3ED74C16-7F4C-4EEF-B9C7-A56F01E561E5}" type="presOf" srcId="{D12F1D6F-82D8-FB44-AB55-22F7CC37D765}" destId="{0E3AEA0A-2243-0841-AD76-7FBC3AABF2D0}" srcOrd="0" destOrd="0" presId="urn:microsoft.com/office/officeart/2005/8/layout/process1"/>
    <dgm:cxn modelId="{3B5E4757-0EB8-49C9-8C0E-22739899662C}" type="presOf" srcId="{602BB399-6069-764D-9B9E-14976D523DE7}" destId="{6537B0BC-9E26-3846-A642-B15D25A4C508}" srcOrd="0" destOrd="0" presId="urn:microsoft.com/office/officeart/2005/8/layout/process1"/>
    <dgm:cxn modelId="{0D0447E0-A219-4953-9CFC-1C1B5EA22C08}" type="presOf" srcId="{F60DB591-637D-8F46-8488-527B2DA35684}" destId="{6E0D7C63-DB44-324C-A710-8BD4818CEF6C}" srcOrd="0" destOrd="0" presId="urn:microsoft.com/office/officeart/2005/8/layout/process1"/>
    <dgm:cxn modelId="{D6E791AA-5CC7-4BC7-9521-06C8CD6B011B}" type="presOf" srcId="{F9F19F13-5025-D04C-AFA1-4B644956771E}" destId="{F34477BD-8E11-694D-B859-F36284F0DDCA}" srcOrd="0" destOrd="0" presId="urn:microsoft.com/office/officeart/2005/8/layout/process1"/>
    <dgm:cxn modelId="{3DB9F366-57B6-5F46-ADF1-31987A14A2A6}" srcId="{D12F1D6F-82D8-FB44-AB55-22F7CC37D765}" destId="{602BB399-6069-764D-9B9E-14976D523DE7}" srcOrd="0" destOrd="0" parTransId="{2838C11E-2842-8642-8991-6E70E2F5AECF}" sibTransId="{F60DB591-637D-8F46-8488-527B2DA35684}"/>
    <dgm:cxn modelId="{790B8786-9EE1-4405-B05F-C06D276DE5AA}" type="presParOf" srcId="{0E3AEA0A-2243-0841-AD76-7FBC3AABF2D0}" destId="{6537B0BC-9E26-3846-A642-B15D25A4C508}" srcOrd="0" destOrd="0" presId="urn:microsoft.com/office/officeart/2005/8/layout/process1"/>
    <dgm:cxn modelId="{D57E81EB-0F77-40DC-B804-22BC78E687A4}" type="presParOf" srcId="{0E3AEA0A-2243-0841-AD76-7FBC3AABF2D0}" destId="{6E0D7C63-DB44-324C-A710-8BD4818CEF6C}" srcOrd="1" destOrd="0" presId="urn:microsoft.com/office/officeart/2005/8/layout/process1"/>
    <dgm:cxn modelId="{4A5C1275-E510-4E4D-8D60-DC5799EE4A92}" type="presParOf" srcId="{6E0D7C63-DB44-324C-A710-8BD4818CEF6C}" destId="{E723C9F0-9FCF-4146-98BA-8224179FC920}" srcOrd="0" destOrd="0" presId="urn:microsoft.com/office/officeart/2005/8/layout/process1"/>
    <dgm:cxn modelId="{9774CF36-4CE2-4CBB-98E4-6ED5288BFA70}" type="presParOf" srcId="{0E3AEA0A-2243-0841-AD76-7FBC3AABF2D0}" destId="{9D940ED6-3CC2-0C42-8EDF-8071A08C59A5}" srcOrd="2" destOrd="0" presId="urn:microsoft.com/office/officeart/2005/8/layout/process1"/>
    <dgm:cxn modelId="{5CA1C11D-981E-4CCC-B481-8EE1706BE96E}" type="presParOf" srcId="{0E3AEA0A-2243-0841-AD76-7FBC3AABF2D0}" destId="{C9A25DB2-15AA-8946-86E7-8DA5353AE93E}" srcOrd="3" destOrd="0" presId="urn:microsoft.com/office/officeart/2005/8/layout/process1"/>
    <dgm:cxn modelId="{DECA0307-EE99-46CA-8B56-675E670872DC}" type="presParOf" srcId="{C9A25DB2-15AA-8946-86E7-8DA5353AE93E}" destId="{547956E7-371B-FB45-90FD-9DA9AD103417}" srcOrd="0" destOrd="0" presId="urn:microsoft.com/office/officeart/2005/8/layout/process1"/>
    <dgm:cxn modelId="{18E08CFB-FA1C-4A8A-91B1-E232A6CCAE01}" type="presParOf" srcId="{0E3AEA0A-2243-0841-AD76-7FBC3AABF2D0}" destId="{F34477BD-8E11-694D-B859-F36284F0DDCA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37B0BC-9E26-3846-A642-B15D25A4C508}">
      <dsp:nvSpPr>
        <dsp:cNvPr id="0" name=""/>
        <dsp:cNvSpPr/>
      </dsp:nvSpPr>
      <dsp:spPr>
        <a:xfrm>
          <a:off x="4822" y="1167824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800" kern="1200"/>
            <a:t>Pre-Processing</a:t>
          </a:r>
        </a:p>
      </dsp:txBody>
      <dsp:txXfrm>
        <a:off x="30150" y="1193152"/>
        <a:ext cx="1390595" cy="814094"/>
      </dsp:txXfrm>
    </dsp:sp>
    <dsp:sp modelId="{6E0D7C63-DB44-324C-A710-8BD4818CEF6C}">
      <dsp:nvSpPr>
        <dsp:cNvPr id="0" name=""/>
        <dsp:cNvSpPr/>
      </dsp:nvSpPr>
      <dsp:spPr>
        <a:xfrm>
          <a:off x="1590198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400" kern="1200"/>
        </a:p>
      </dsp:txBody>
      <dsp:txXfrm>
        <a:off x="1590198" y="1492970"/>
        <a:ext cx="213882" cy="214458"/>
      </dsp:txXfrm>
    </dsp:sp>
    <dsp:sp modelId="{9D940ED6-3CC2-0C42-8EDF-8071A08C59A5}">
      <dsp:nvSpPr>
        <dsp:cNvPr id="0" name=""/>
        <dsp:cNvSpPr/>
      </dsp:nvSpPr>
      <dsp:spPr>
        <a:xfrm>
          <a:off x="2022574" y="1167824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800" kern="1200"/>
            <a:t>Classification</a:t>
          </a:r>
        </a:p>
      </dsp:txBody>
      <dsp:txXfrm>
        <a:off x="2047902" y="1193152"/>
        <a:ext cx="1390595" cy="814094"/>
      </dsp:txXfrm>
    </dsp:sp>
    <dsp:sp modelId="{C9A25DB2-15AA-8946-86E7-8DA5353AE93E}">
      <dsp:nvSpPr>
        <dsp:cNvPr id="0" name=""/>
        <dsp:cNvSpPr/>
      </dsp:nvSpPr>
      <dsp:spPr>
        <a:xfrm>
          <a:off x="3607950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400" kern="1200"/>
        </a:p>
      </dsp:txBody>
      <dsp:txXfrm>
        <a:off x="3607950" y="1492970"/>
        <a:ext cx="213882" cy="214458"/>
      </dsp:txXfrm>
    </dsp:sp>
    <dsp:sp modelId="{F34477BD-8E11-694D-B859-F36284F0DDCA}">
      <dsp:nvSpPr>
        <dsp:cNvPr id="0" name=""/>
        <dsp:cNvSpPr/>
      </dsp:nvSpPr>
      <dsp:spPr>
        <a:xfrm>
          <a:off x="4040326" y="1167824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800" kern="1200"/>
            <a:t>Prediction</a:t>
          </a:r>
        </a:p>
      </dsp:txBody>
      <dsp:txXfrm>
        <a:off x="4065654" y="1193152"/>
        <a:ext cx="1390595" cy="8140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Krishnachaithanya</dc:creator>
  <cp:keywords/>
  <dc:description/>
  <cp:lastModifiedBy>patala durga prasad</cp:lastModifiedBy>
  <cp:revision>4</cp:revision>
  <dcterms:created xsi:type="dcterms:W3CDTF">2023-11-03T15:57:00Z</dcterms:created>
  <dcterms:modified xsi:type="dcterms:W3CDTF">2023-11-03T16:37:00Z</dcterms:modified>
</cp:coreProperties>
</file>