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7697" w14:textId="77777777" w:rsidR="009066F7" w:rsidRDefault="000C130E" w:rsidP="000C130E">
      <w:pPr>
        <w:jc w:val="center"/>
        <w:rPr>
          <w:b/>
          <w:bCs/>
          <w:sz w:val="40"/>
          <w:szCs w:val="40"/>
        </w:rPr>
      </w:pPr>
      <w:r w:rsidRPr="00124E4A">
        <w:rPr>
          <w:b/>
          <w:bCs/>
          <w:sz w:val="40"/>
          <w:szCs w:val="40"/>
        </w:rPr>
        <w:t>MEDICAL WASTE MANAGEMENT</w:t>
      </w:r>
    </w:p>
    <w:p w14:paraId="7994162E" w14:textId="77777777" w:rsidR="00124E4A" w:rsidRPr="00124E4A" w:rsidRDefault="00124E4A" w:rsidP="000C130E">
      <w:pPr>
        <w:jc w:val="center"/>
        <w:rPr>
          <w:b/>
          <w:bCs/>
          <w:sz w:val="40"/>
          <w:szCs w:val="40"/>
        </w:rPr>
      </w:pPr>
    </w:p>
    <w:p w14:paraId="344745AA"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Infectious Waste:</w:t>
      </w:r>
      <w:r w:rsidRPr="00D97E6E">
        <w:rPr>
          <w:rStyle w:val="selectable-text1"/>
          <w:color w:val="FF0000"/>
          <w:sz w:val="20"/>
          <w:szCs w:val="20"/>
        </w:rPr>
        <w:t xml:space="preserve"> </w:t>
      </w:r>
      <w:r w:rsidR="00D97E6E" w:rsidRPr="00D97E6E">
        <w:rPr>
          <w:rStyle w:val="selectable-text1"/>
          <w:sz w:val="20"/>
          <w:szCs w:val="20"/>
        </w:rPr>
        <w:t xml:space="preserve">Infectious waste is a significant concern because it can contain pathogens like bacteria, viruses, and other microorganisms. This waste includes items contaminated with bodily fluids, such as blood-soaked bandages, used gloves, and medical equipment that </w:t>
      </w:r>
      <w:r w:rsidR="00D97E6E">
        <w:rPr>
          <w:rStyle w:val="selectable-text1"/>
          <w:sz w:val="20"/>
          <w:szCs w:val="20"/>
        </w:rPr>
        <w:t>have</w:t>
      </w:r>
      <w:r w:rsidR="00D97E6E" w:rsidRPr="00D97E6E">
        <w:rPr>
          <w:rStyle w:val="selectable-text1"/>
          <w:sz w:val="20"/>
          <w:szCs w:val="20"/>
        </w:rPr>
        <w:t xml:space="preserve"> come into contact with potentially infectious materials.</w:t>
      </w:r>
      <w:r w:rsidR="00D97E6E">
        <w:rPr>
          <w:rStyle w:val="selectable-text1"/>
          <w:sz w:val="20"/>
          <w:szCs w:val="20"/>
        </w:rPr>
        <w:t xml:space="preserve"> </w:t>
      </w:r>
      <w:r w:rsidRPr="00D97E6E">
        <w:rPr>
          <w:rStyle w:val="selectable-text1"/>
          <w:b/>
          <w:bCs/>
          <w:sz w:val="20"/>
          <w:szCs w:val="20"/>
        </w:rPr>
        <w:t>Around 15-25%</w:t>
      </w:r>
      <w:r w:rsidRPr="000C130E">
        <w:rPr>
          <w:rStyle w:val="selectable-text1"/>
          <w:sz w:val="20"/>
          <w:szCs w:val="20"/>
        </w:rPr>
        <w:t xml:space="preserve"> of medical waste may be considered infectious, as it includes materials like used gloves, contaminated bandages, and items with bodily fluids.</w:t>
      </w:r>
    </w:p>
    <w:p w14:paraId="2D485730" w14:textId="77777777" w:rsidR="000C130E" w:rsidRPr="000C130E" w:rsidRDefault="000C130E" w:rsidP="000C130E">
      <w:pPr>
        <w:pStyle w:val="selectable-text"/>
        <w:spacing w:before="0" w:beforeAutospacing="0" w:after="0" w:afterAutospacing="0"/>
        <w:rPr>
          <w:sz w:val="20"/>
          <w:szCs w:val="20"/>
        </w:rPr>
      </w:pPr>
    </w:p>
    <w:p w14:paraId="4B458A67"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Sharps Waste:</w:t>
      </w:r>
      <w:r w:rsidRPr="00D97E6E">
        <w:rPr>
          <w:rStyle w:val="selectable-text1"/>
          <w:color w:val="FF0000"/>
          <w:sz w:val="20"/>
          <w:szCs w:val="20"/>
        </w:rPr>
        <w:t xml:space="preserve"> </w:t>
      </w:r>
      <w:r w:rsidR="00D97E6E" w:rsidRPr="00D97E6E">
        <w:rPr>
          <w:rStyle w:val="selectable-text1"/>
          <w:sz w:val="20"/>
          <w:szCs w:val="20"/>
        </w:rPr>
        <w:t>Sharps waste, which includes items like needles, syringes, and lancets, poses a high risk of injury and potential transmission of bloodborne diseases. Improper disposal of sharps can lead to needlestick injuries and the spread of infections.</w:t>
      </w:r>
      <w:r w:rsidR="00D97E6E">
        <w:rPr>
          <w:rStyle w:val="selectable-text1"/>
          <w:sz w:val="20"/>
          <w:szCs w:val="20"/>
        </w:rPr>
        <w:t xml:space="preserve"> </w:t>
      </w:r>
      <w:r w:rsidRPr="000C130E">
        <w:rPr>
          <w:rStyle w:val="selectable-text1"/>
          <w:sz w:val="20"/>
          <w:szCs w:val="20"/>
        </w:rPr>
        <w:t xml:space="preserve">Sharps waste typically constitutes about </w:t>
      </w:r>
      <w:r w:rsidRPr="00D97E6E">
        <w:rPr>
          <w:rStyle w:val="selectable-text1"/>
          <w:b/>
          <w:bCs/>
          <w:sz w:val="20"/>
          <w:szCs w:val="20"/>
        </w:rPr>
        <w:t>5-10% of medical waste</w:t>
      </w:r>
      <w:r w:rsidRPr="000C130E">
        <w:rPr>
          <w:rStyle w:val="selectable-text1"/>
          <w:sz w:val="20"/>
          <w:szCs w:val="20"/>
        </w:rPr>
        <w:t>. This includes items like needles, syringes, and lancets.</w:t>
      </w:r>
    </w:p>
    <w:p w14:paraId="45DB7393" w14:textId="77777777" w:rsidR="000C130E" w:rsidRPr="000C130E" w:rsidRDefault="000C130E" w:rsidP="000C130E">
      <w:pPr>
        <w:pStyle w:val="selectable-text"/>
        <w:spacing w:before="0" w:beforeAutospacing="0" w:after="0" w:afterAutospacing="0"/>
        <w:rPr>
          <w:sz w:val="20"/>
          <w:szCs w:val="20"/>
        </w:rPr>
      </w:pPr>
    </w:p>
    <w:p w14:paraId="0EEDA64C"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Radioactive Waste:</w:t>
      </w:r>
      <w:r w:rsidRPr="00D97E6E">
        <w:rPr>
          <w:rStyle w:val="selectable-text1"/>
          <w:color w:val="FF0000"/>
          <w:sz w:val="20"/>
          <w:szCs w:val="20"/>
        </w:rPr>
        <w:t xml:space="preserve"> </w:t>
      </w:r>
      <w:r w:rsidRPr="000C130E">
        <w:rPr>
          <w:rStyle w:val="selectable-text1"/>
          <w:sz w:val="20"/>
          <w:szCs w:val="20"/>
        </w:rPr>
        <w:t xml:space="preserve">Radioactive waste is relatively small and might account for less than </w:t>
      </w:r>
      <w:r w:rsidRPr="00D97E6E">
        <w:rPr>
          <w:rStyle w:val="selectable-text1"/>
          <w:b/>
          <w:bCs/>
          <w:sz w:val="20"/>
          <w:szCs w:val="20"/>
        </w:rPr>
        <w:t>1% of medical waste</w:t>
      </w:r>
      <w:r w:rsidRPr="000C130E">
        <w:rPr>
          <w:rStyle w:val="selectable-text1"/>
          <w:sz w:val="20"/>
          <w:szCs w:val="20"/>
        </w:rPr>
        <w:t>, as it's generated mainly from specific procedures.</w:t>
      </w:r>
    </w:p>
    <w:p w14:paraId="4E11678F" w14:textId="77777777" w:rsidR="000C130E" w:rsidRPr="000C130E" w:rsidRDefault="000C130E" w:rsidP="000C130E">
      <w:pPr>
        <w:pStyle w:val="selectable-text"/>
        <w:spacing w:before="0" w:beforeAutospacing="0" w:after="0" w:afterAutospacing="0"/>
        <w:rPr>
          <w:sz w:val="20"/>
          <w:szCs w:val="20"/>
        </w:rPr>
      </w:pPr>
    </w:p>
    <w:p w14:paraId="0CBEAA66"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Non-Hazardous/General Waste:</w:t>
      </w:r>
      <w:r w:rsidRPr="00D97E6E">
        <w:rPr>
          <w:rStyle w:val="selectable-text1"/>
          <w:color w:val="FF0000"/>
          <w:sz w:val="20"/>
          <w:szCs w:val="20"/>
        </w:rPr>
        <w:t xml:space="preserve"> </w:t>
      </w:r>
      <w:r w:rsidRPr="000C130E">
        <w:rPr>
          <w:rStyle w:val="selectable-text1"/>
          <w:sz w:val="20"/>
          <w:szCs w:val="20"/>
        </w:rPr>
        <w:t xml:space="preserve">Non-hazardous or general waste, such as paper, packaging, and food waste, could make up </w:t>
      </w:r>
      <w:r w:rsidRPr="00D97E6E">
        <w:rPr>
          <w:rStyle w:val="selectable-text1"/>
          <w:b/>
          <w:bCs/>
          <w:sz w:val="20"/>
          <w:szCs w:val="20"/>
        </w:rPr>
        <w:t>40-50% of the total waste generated in healthcare facilities</w:t>
      </w:r>
      <w:r w:rsidRPr="000C130E">
        <w:rPr>
          <w:rStyle w:val="selectable-text1"/>
          <w:sz w:val="20"/>
          <w:szCs w:val="20"/>
        </w:rPr>
        <w:t>.</w:t>
      </w:r>
    </w:p>
    <w:p w14:paraId="099BCF8B" w14:textId="77777777" w:rsidR="000C130E" w:rsidRPr="000C130E" w:rsidRDefault="000C130E" w:rsidP="000C130E">
      <w:pPr>
        <w:pStyle w:val="selectable-text"/>
        <w:spacing w:before="0" w:beforeAutospacing="0" w:after="0" w:afterAutospacing="0"/>
        <w:rPr>
          <w:sz w:val="20"/>
          <w:szCs w:val="20"/>
        </w:rPr>
      </w:pPr>
    </w:p>
    <w:p w14:paraId="3975BBB9"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Pharmaceutical Waste:</w:t>
      </w:r>
      <w:r w:rsidRPr="00D97E6E">
        <w:rPr>
          <w:rStyle w:val="selectable-text1"/>
          <w:color w:val="FF0000"/>
          <w:sz w:val="20"/>
          <w:szCs w:val="20"/>
        </w:rPr>
        <w:t xml:space="preserve"> </w:t>
      </w:r>
      <w:r w:rsidR="00D97E6E" w:rsidRPr="00D97E6E">
        <w:rPr>
          <w:rStyle w:val="selectable-text1"/>
          <w:sz w:val="20"/>
          <w:szCs w:val="20"/>
        </w:rPr>
        <w:t>Expired, unused, or contaminated medications fall into this category. Pharmaceutical waste can be hazardous to the environment and public health if not disposed of properly. Certain pharmaceuticals can leach into water sources</w:t>
      </w:r>
      <w:r w:rsidR="00D97E6E">
        <w:rPr>
          <w:rStyle w:val="selectable-text1"/>
          <w:sz w:val="20"/>
          <w:szCs w:val="20"/>
        </w:rPr>
        <w:t>, harm aquatic life,</w:t>
      </w:r>
      <w:r w:rsidR="00D97E6E" w:rsidRPr="00D97E6E">
        <w:rPr>
          <w:rStyle w:val="selectable-text1"/>
          <w:sz w:val="20"/>
          <w:szCs w:val="20"/>
        </w:rPr>
        <w:t xml:space="preserve"> or end up in the food chain.</w:t>
      </w:r>
      <w:r w:rsidR="00D97E6E">
        <w:rPr>
          <w:rStyle w:val="selectable-text1"/>
          <w:sz w:val="20"/>
          <w:szCs w:val="20"/>
        </w:rPr>
        <w:t xml:space="preserve"> </w:t>
      </w:r>
      <w:r w:rsidRPr="000C130E">
        <w:rPr>
          <w:rStyle w:val="selectable-text1"/>
          <w:sz w:val="20"/>
          <w:szCs w:val="20"/>
        </w:rPr>
        <w:t xml:space="preserve">Pharmaceutical waste might account for </w:t>
      </w:r>
      <w:r w:rsidRPr="00D97E6E">
        <w:rPr>
          <w:rStyle w:val="selectable-text1"/>
          <w:b/>
          <w:bCs/>
          <w:sz w:val="20"/>
          <w:szCs w:val="20"/>
        </w:rPr>
        <w:t>5-10% of medical waste</w:t>
      </w:r>
      <w:r w:rsidRPr="000C130E">
        <w:rPr>
          <w:rStyle w:val="selectable-text1"/>
          <w:sz w:val="20"/>
          <w:szCs w:val="20"/>
        </w:rPr>
        <w:t>, depending on the scale of healthcare activities and the extent of drug usage.</w:t>
      </w:r>
    </w:p>
    <w:p w14:paraId="74AF72D5" w14:textId="77777777" w:rsidR="000C130E" w:rsidRPr="000C130E" w:rsidRDefault="000C130E" w:rsidP="000C130E">
      <w:pPr>
        <w:pStyle w:val="selectable-text"/>
        <w:spacing w:before="0" w:beforeAutospacing="0" w:after="0" w:afterAutospacing="0"/>
        <w:rPr>
          <w:sz w:val="20"/>
          <w:szCs w:val="20"/>
        </w:rPr>
      </w:pPr>
    </w:p>
    <w:p w14:paraId="09D5524A"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Chemical Waste:</w:t>
      </w:r>
      <w:r w:rsidRPr="00D97E6E">
        <w:rPr>
          <w:rStyle w:val="selectable-text1"/>
          <w:color w:val="FF0000"/>
          <w:sz w:val="20"/>
          <w:szCs w:val="20"/>
        </w:rPr>
        <w:t xml:space="preserve"> </w:t>
      </w:r>
      <w:r w:rsidR="00D97E6E" w:rsidRPr="00D97E6E">
        <w:rPr>
          <w:rStyle w:val="selectable-text1"/>
          <w:sz w:val="20"/>
          <w:szCs w:val="20"/>
        </w:rPr>
        <w:t>Chemical waste includes laboratory chemicals, disinfectants, cleaning agents, and other substances used in healthcare settings. Some of these chemicals can be highly toxic, corrosive, or flammable. Improper handling or disposal of chemical waste can result in environmental pollution and health risks.</w:t>
      </w:r>
      <w:r w:rsidR="00D97E6E">
        <w:rPr>
          <w:rStyle w:val="selectable-text1"/>
          <w:sz w:val="20"/>
          <w:szCs w:val="20"/>
        </w:rPr>
        <w:t xml:space="preserve"> </w:t>
      </w:r>
      <w:r w:rsidRPr="000C130E">
        <w:rPr>
          <w:rStyle w:val="selectable-text1"/>
          <w:sz w:val="20"/>
          <w:szCs w:val="20"/>
        </w:rPr>
        <w:t xml:space="preserve">Chemical waste could represent around </w:t>
      </w:r>
      <w:r w:rsidRPr="00D97E6E">
        <w:rPr>
          <w:rStyle w:val="selectable-text1"/>
          <w:b/>
          <w:bCs/>
          <w:sz w:val="20"/>
          <w:szCs w:val="20"/>
        </w:rPr>
        <w:t>5-10% of medical waste,</w:t>
      </w:r>
      <w:r w:rsidRPr="000C130E">
        <w:rPr>
          <w:rStyle w:val="selectable-text1"/>
          <w:sz w:val="20"/>
          <w:szCs w:val="20"/>
        </w:rPr>
        <w:t xml:space="preserve"> varying based on the types of chemicals used in the facility.</w:t>
      </w:r>
    </w:p>
    <w:p w14:paraId="57C28C91" w14:textId="77777777" w:rsidR="000C130E" w:rsidRPr="000C130E" w:rsidRDefault="000C130E" w:rsidP="000C130E">
      <w:pPr>
        <w:pStyle w:val="selectable-text"/>
        <w:spacing w:before="0" w:beforeAutospacing="0" w:after="0" w:afterAutospacing="0"/>
        <w:rPr>
          <w:sz w:val="20"/>
          <w:szCs w:val="20"/>
        </w:rPr>
      </w:pPr>
    </w:p>
    <w:p w14:paraId="5D976C8B"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Pathological Waste:</w:t>
      </w:r>
      <w:r w:rsidRPr="00D97E6E">
        <w:rPr>
          <w:rStyle w:val="selectable-text1"/>
          <w:color w:val="FF0000"/>
          <w:sz w:val="20"/>
          <w:szCs w:val="20"/>
        </w:rPr>
        <w:t xml:space="preserve"> </w:t>
      </w:r>
      <w:r w:rsidRPr="000C130E">
        <w:rPr>
          <w:rStyle w:val="selectable-text1"/>
          <w:sz w:val="20"/>
          <w:szCs w:val="20"/>
        </w:rPr>
        <w:t xml:space="preserve">Pathological waste may constitute a small percentage, perhaps around </w:t>
      </w:r>
      <w:r w:rsidRPr="00D97E6E">
        <w:rPr>
          <w:rStyle w:val="selectable-text1"/>
          <w:b/>
          <w:bCs/>
          <w:sz w:val="20"/>
          <w:szCs w:val="20"/>
        </w:rPr>
        <w:t>1-5%</w:t>
      </w:r>
      <w:r w:rsidRPr="000C130E">
        <w:rPr>
          <w:rStyle w:val="selectable-text1"/>
          <w:sz w:val="20"/>
          <w:szCs w:val="20"/>
        </w:rPr>
        <w:t xml:space="preserve"> of the total waste, as it involves tissues and organs from surgeries and autopsies.</w:t>
      </w:r>
    </w:p>
    <w:p w14:paraId="152BF07B" w14:textId="77777777" w:rsidR="000C130E" w:rsidRPr="000C130E" w:rsidRDefault="000C130E" w:rsidP="000C130E">
      <w:pPr>
        <w:pStyle w:val="selectable-text"/>
        <w:spacing w:before="0" w:beforeAutospacing="0" w:after="0" w:afterAutospacing="0"/>
        <w:rPr>
          <w:sz w:val="20"/>
          <w:szCs w:val="20"/>
        </w:rPr>
      </w:pPr>
    </w:p>
    <w:p w14:paraId="51B56C4F" w14:textId="77777777" w:rsidR="000C130E" w:rsidRPr="000C130E" w:rsidRDefault="000C130E" w:rsidP="000C130E">
      <w:pPr>
        <w:pStyle w:val="selectable-text"/>
        <w:spacing w:before="0" w:beforeAutospacing="0" w:after="0" w:afterAutospacing="0"/>
        <w:rPr>
          <w:sz w:val="20"/>
          <w:szCs w:val="20"/>
        </w:rPr>
      </w:pPr>
      <w:r w:rsidRPr="00D97E6E">
        <w:rPr>
          <w:rStyle w:val="selectable-text1"/>
          <w:b/>
          <w:bCs/>
          <w:color w:val="FF0000"/>
          <w:sz w:val="20"/>
          <w:szCs w:val="20"/>
        </w:rPr>
        <w:t>Anatomical Waste:</w:t>
      </w:r>
      <w:r w:rsidRPr="00D97E6E">
        <w:rPr>
          <w:rStyle w:val="selectable-text1"/>
          <w:color w:val="FF0000"/>
          <w:sz w:val="20"/>
          <w:szCs w:val="20"/>
        </w:rPr>
        <w:t xml:space="preserve"> </w:t>
      </w:r>
      <w:r w:rsidRPr="000C130E">
        <w:rPr>
          <w:rStyle w:val="selectable-text1"/>
          <w:sz w:val="20"/>
          <w:szCs w:val="20"/>
        </w:rPr>
        <w:t xml:space="preserve">Anatomical waste could also be a small fraction, around </w:t>
      </w:r>
      <w:r w:rsidRPr="00D97E6E">
        <w:rPr>
          <w:rStyle w:val="selectable-text1"/>
          <w:b/>
          <w:bCs/>
          <w:sz w:val="20"/>
          <w:szCs w:val="20"/>
        </w:rPr>
        <w:t>1-5%,</w:t>
      </w:r>
      <w:r w:rsidRPr="000C130E">
        <w:rPr>
          <w:rStyle w:val="selectable-text1"/>
          <w:sz w:val="20"/>
          <w:szCs w:val="20"/>
        </w:rPr>
        <w:t xml:space="preserve"> depending on the presence of research or educational activities involving preserved body parts.</w:t>
      </w:r>
    </w:p>
    <w:p w14:paraId="3808F36F" w14:textId="77777777" w:rsidR="000C130E" w:rsidRPr="000C130E" w:rsidRDefault="000C130E" w:rsidP="000C130E">
      <w:pPr>
        <w:pStyle w:val="selectable-text"/>
        <w:spacing w:before="0" w:beforeAutospacing="0" w:after="0" w:afterAutospacing="0"/>
        <w:rPr>
          <w:sz w:val="20"/>
          <w:szCs w:val="20"/>
        </w:rPr>
      </w:pPr>
    </w:p>
    <w:p w14:paraId="4A6FAFE8" w14:textId="0743B1B0" w:rsidR="000C130E" w:rsidRDefault="000C130E" w:rsidP="000C130E">
      <w:pPr>
        <w:pStyle w:val="selectable-text"/>
        <w:spacing w:before="0" w:beforeAutospacing="0" w:after="0" w:afterAutospacing="0"/>
        <w:rPr>
          <w:rStyle w:val="selectable-text1"/>
          <w:sz w:val="20"/>
          <w:szCs w:val="20"/>
        </w:rPr>
      </w:pPr>
      <w:r w:rsidRPr="00D97E6E">
        <w:rPr>
          <w:rStyle w:val="selectable-text1"/>
          <w:b/>
          <w:bCs/>
          <w:color w:val="FF0000"/>
          <w:sz w:val="20"/>
          <w:szCs w:val="20"/>
        </w:rPr>
        <w:t>Cytotoxic Waste:</w:t>
      </w:r>
      <w:r w:rsidRPr="00D97E6E">
        <w:rPr>
          <w:rStyle w:val="selectable-text1"/>
          <w:color w:val="FF0000"/>
          <w:sz w:val="20"/>
          <w:szCs w:val="20"/>
        </w:rPr>
        <w:t xml:space="preserve"> </w:t>
      </w:r>
      <w:r w:rsidR="00D97E6E" w:rsidRPr="00D97E6E">
        <w:rPr>
          <w:rStyle w:val="selectable-text1"/>
          <w:sz w:val="20"/>
          <w:szCs w:val="20"/>
        </w:rPr>
        <w:t>Cytotoxic waste is generated from cancer treatment procedures and contains drugs that are toxic to cells, including cancer cells. Handling and disposing of cytotoxic waste require careful attention to prevent exposure to healthcare workers and potential contamination of the environment.</w:t>
      </w:r>
      <w:r w:rsidR="00D97E6E">
        <w:rPr>
          <w:rStyle w:val="selectable-text1"/>
          <w:sz w:val="20"/>
          <w:szCs w:val="20"/>
        </w:rPr>
        <w:t xml:space="preserve"> </w:t>
      </w:r>
      <w:r w:rsidRPr="000C130E">
        <w:rPr>
          <w:rStyle w:val="selectable-text1"/>
          <w:sz w:val="20"/>
          <w:szCs w:val="20"/>
        </w:rPr>
        <w:t xml:space="preserve">Cytotoxic waste might account for a relatively low percentage, around </w:t>
      </w:r>
      <w:r w:rsidRPr="00D97E6E">
        <w:rPr>
          <w:rStyle w:val="selectable-text1"/>
          <w:b/>
          <w:bCs/>
          <w:sz w:val="20"/>
          <w:szCs w:val="20"/>
        </w:rPr>
        <w:t>1-3%</w:t>
      </w:r>
      <w:r w:rsidRPr="000C130E">
        <w:rPr>
          <w:rStyle w:val="selectable-text1"/>
          <w:sz w:val="20"/>
          <w:szCs w:val="20"/>
        </w:rPr>
        <w:t xml:space="preserve"> of medical waste, due to the specific use of cytotoxic drugs in cancer treatment.</w:t>
      </w:r>
    </w:p>
    <w:p w14:paraId="39BC352B" w14:textId="25EA83BD" w:rsidR="000C130E" w:rsidRDefault="00457593" w:rsidP="000C130E">
      <w:pPr>
        <w:pStyle w:val="selectable-text"/>
        <w:spacing w:before="0" w:beforeAutospacing="0" w:after="0" w:afterAutospacing="0"/>
        <w:rPr>
          <w:rStyle w:val="selectable-text1"/>
          <w:sz w:val="20"/>
          <w:szCs w:val="20"/>
        </w:rPr>
      </w:pPr>
      <w:r>
        <w:rPr>
          <w:rStyle w:val="selectable-text1"/>
          <w:sz w:val="20"/>
          <w:szCs w:val="20"/>
        </w:rPr>
        <w:t xml:space="preserve">                                      </w:t>
      </w:r>
      <w:r w:rsidR="004812CF">
        <w:rPr>
          <w:rStyle w:val="selectable-text1"/>
          <w:sz w:val="20"/>
          <w:szCs w:val="20"/>
        </w:rPr>
        <w:t xml:space="preserve">      </w:t>
      </w:r>
      <w:r w:rsidR="004812CF">
        <w:rPr>
          <w:noProof/>
        </w:rPr>
        <w:drawing>
          <wp:inline distT="0" distB="0" distL="0" distR="0" wp14:anchorId="43C94DAB" wp14:editId="58B3AC1E">
            <wp:extent cx="2587277" cy="1981200"/>
            <wp:effectExtent l="0" t="0" r="3810" b="0"/>
            <wp:docPr id="443069703"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85" cy="1982585"/>
                    </a:xfrm>
                    <a:prstGeom prst="rect">
                      <a:avLst/>
                    </a:prstGeom>
                    <a:noFill/>
                    <a:ln>
                      <a:noFill/>
                    </a:ln>
                  </pic:spPr>
                </pic:pic>
              </a:graphicData>
            </a:graphic>
          </wp:inline>
        </w:drawing>
      </w:r>
    </w:p>
    <w:p w14:paraId="18E49B69" w14:textId="77777777" w:rsidR="00124E4A" w:rsidRDefault="00124E4A" w:rsidP="000C130E">
      <w:pPr>
        <w:pStyle w:val="selectable-text"/>
        <w:spacing w:before="0" w:beforeAutospacing="0" w:after="0" w:afterAutospacing="0"/>
        <w:rPr>
          <w:rStyle w:val="selectable-text1"/>
          <w:b/>
          <w:bCs/>
          <w:color w:val="FF0000"/>
          <w:sz w:val="20"/>
          <w:szCs w:val="20"/>
        </w:rPr>
      </w:pPr>
    </w:p>
    <w:p w14:paraId="24D9C02F" w14:textId="77777777" w:rsidR="00124E4A" w:rsidRDefault="00124E4A" w:rsidP="000C130E">
      <w:pPr>
        <w:pStyle w:val="selectable-text"/>
        <w:spacing w:before="0" w:beforeAutospacing="0" w:after="0" w:afterAutospacing="0"/>
        <w:rPr>
          <w:rStyle w:val="selectable-text1"/>
          <w:b/>
          <w:bCs/>
          <w:color w:val="FF0000"/>
          <w:sz w:val="20"/>
          <w:szCs w:val="20"/>
        </w:rPr>
      </w:pPr>
    </w:p>
    <w:p w14:paraId="04507CF4" w14:textId="152AC524" w:rsidR="00D97E6E" w:rsidRDefault="00D97E6E" w:rsidP="000C130E">
      <w:pPr>
        <w:pStyle w:val="selectable-text"/>
        <w:spacing w:before="0" w:beforeAutospacing="0" w:after="0" w:afterAutospacing="0"/>
        <w:rPr>
          <w:rStyle w:val="selectable-text1"/>
          <w:b/>
          <w:bCs/>
          <w:color w:val="FF0000"/>
          <w:sz w:val="20"/>
          <w:szCs w:val="20"/>
        </w:rPr>
      </w:pPr>
      <w:r>
        <w:rPr>
          <w:rStyle w:val="selectable-text1"/>
          <w:b/>
          <w:bCs/>
          <w:color w:val="FF0000"/>
          <w:sz w:val="20"/>
          <w:szCs w:val="20"/>
        </w:rPr>
        <w:t>What waste are we going to deal with:</w:t>
      </w:r>
    </w:p>
    <w:p w14:paraId="1ED65750" w14:textId="77777777" w:rsidR="00D97E6E" w:rsidRPr="00D97E6E" w:rsidRDefault="00D97E6E" w:rsidP="000C130E">
      <w:pPr>
        <w:pStyle w:val="selectable-text"/>
        <w:spacing w:before="0" w:beforeAutospacing="0" w:after="0" w:afterAutospacing="0"/>
        <w:rPr>
          <w:rStyle w:val="selectable-text1"/>
          <w:color w:val="000000" w:themeColor="text1"/>
          <w:sz w:val="20"/>
          <w:szCs w:val="20"/>
        </w:rPr>
      </w:pPr>
      <w:r w:rsidRPr="00D97E6E">
        <w:rPr>
          <w:rStyle w:val="selectable-text1"/>
          <w:color w:val="000000" w:themeColor="text1"/>
          <w:sz w:val="20"/>
          <w:szCs w:val="20"/>
        </w:rPr>
        <w:t>Infectious Waste</w:t>
      </w:r>
    </w:p>
    <w:p w14:paraId="1FE05428" w14:textId="77777777" w:rsidR="00D97E6E" w:rsidRPr="00D97E6E" w:rsidRDefault="00D97E6E" w:rsidP="000C130E">
      <w:pPr>
        <w:pStyle w:val="selectable-text"/>
        <w:spacing w:before="0" w:beforeAutospacing="0" w:after="0" w:afterAutospacing="0"/>
        <w:rPr>
          <w:rStyle w:val="selectable-text1"/>
          <w:color w:val="000000" w:themeColor="text1"/>
          <w:sz w:val="20"/>
          <w:szCs w:val="20"/>
        </w:rPr>
      </w:pPr>
      <w:r w:rsidRPr="00D97E6E">
        <w:rPr>
          <w:rStyle w:val="selectable-text1"/>
          <w:color w:val="000000" w:themeColor="text1"/>
          <w:sz w:val="20"/>
          <w:szCs w:val="20"/>
        </w:rPr>
        <w:t>Sharps Waste</w:t>
      </w:r>
    </w:p>
    <w:p w14:paraId="7C094FEE" w14:textId="77777777" w:rsidR="000C130E" w:rsidRDefault="000C130E" w:rsidP="000C130E">
      <w:pPr>
        <w:pStyle w:val="selectable-text"/>
        <w:spacing w:before="0" w:beforeAutospacing="0" w:after="0" w:afterAutospacing="0"/>
        <w:rPr>
          <w:rStyle w:val="selectable-text1"/>
          <w:color w:val="000000" w:themeColor="text1"/>
          <w:sz w:val="20"/>
          <w:szCs w:val="20"/>
        </w:rPr>
      </w:pPr>
      <w:r w:rsidRPr="00D97E6E">
        <w:rPr>
          <w:rStyle w:val="selectable-text1"/>
          <w:color w:val="000000" w:themeColor="text1"/>
          <w:sz w:val="20"/>
          <w:szCs w:val="20"/>
        </w:rPr>
        <w:t>Pharmaceutical Waste</w:t>
      </w:r>
    </w:p>
    <w:p w14:paraId="0C4C4FA8" w14:textId="77777777" w:rsidR="00D97E6E" w:rsidRPr="00D97E6E" w:rsidRDefault="00D97E6E" w:rsidP="000C130E">
      <w:pPr>
        <w:pStyle w:val="selectable-text"/>
        <w:spacing w:before="0" w:beforeAutospacing="0" w:after="0" w:afterAutospacing="0"/>
        <w:rPr>
          <w:rStyle w:val="selectable-text1"/>
          <w:color w:val="000000" w:themeColor="text1"/>
          <w:sz w:val="20"/>
          <w:szCs w:val="20"/>
        </w:rPr>
      </w:pPr>
      <w:r>
        <w:rPr>
          <w:rStyle w:val="selectable-text1"/>
          <w:color w:val="000000" w:themeColor="text1"/>
          <w:sz w:val="20"/>
          <w:szCs w:val="20"/>
        </w:rPr>
        <w:t>Radioactive Waste</w:t>
      </w:r>
    </w:p>
    <w:p w14:paraId="66988C9D" w14:textId="77777777" w:rsidR="000C130E" w:rsidRPr="00D97E6E" w:rsidRDefault="000C130E" w:rsidP="000C130E">
      <w:pPr>
        <w:pStyle w:val="selectable-text"/>
        <w:spacing w:before="0" w:beforeAutospacing="0" w:after="0" w:afterAutospacing="0" w:line="276" w:lineRule="auto"/>
        <w:jc w:val="both"/>
        <w:rPr>
          <w:rStyle w:val="selectable-text1"/>
          <w:color w:val="000000" w:themeColor="text1"/>
          <w:sz w:val="20"/>
          <w:szCs w:val="20"/>
        </w:rPr>
      </w:pPr>
      <w:r w:rsidRPr="00D97E6E">
        <w:rPr>
          <w:rStyle w:val="selectable-text1"/>
          <w:color w:val="000000" w:themeColor="text1"/>
          <w:sz w:val="20"/>
          <w:szCs w:val="20"/>
        </w:rPr>
        <w:t>Chemical Waste</w:t>
      </w:r>
    </w:p>
    <w:p w14:paraId="05573FCD" w14:textId="77777777" w:rsidR="00D97E6E" w:rsidRDefault="000C130E" w:rsidP="000C130E">
      <w:pPr>
        <w:pStyle w:val="selectable-text"/>
        <w:spacing w:before="0" w:beforeAutospacing="0" w:after="240" w:afterAutospacing="0" w:line="276" w:lineRule="auto"/>
        <w:jc w:val="both"/>
        <w:rPr>
          <w:rStyle w:val="selectable-text1"/>
          <w:color w:val="000000" w:themeColor="text1"/>
          <w:sz w:val="20"/>
          <w:szCs w:val="20"/>
        </w:rPr>
      </w:pPr>
      <w:r w:rsidRPr="00D97E6E">
        <w:rPr>
          <w:rStyle w:val="selectable-text1"/>
          <w:color w:val="000000" w:themeColor="text1"/>
          <w:sz w:val="20"/>
          <w:szCs w:val="20"/>
        </w:rPr>
        <w:t>Cytotoxic Waste</w:t>
      </w:r>
    </w:p>
    <w:p w14:paraId="7F374A00" w14:textId="32D79B48" w:rsidR="008D05FD" w:rsidRDefault="008D05FD" w:rsidP="000C130E">
      <w:pPr>
        <w:pStyle w:val="selectable-text"/>
        <w:spacing w:before="0" w:beforeAutospacing="0" w:after="240" w:afterAutospacing="0" w:line="276" w:lineRule="auto"/>
        <w:jc w:val="both"/>
        <w:rPr>
          <w:rStyle w:val="selectable-text1"/>
          <w:color w:val="000000" w:themeColor="text1"/>
          <w:sz w:val="20"/>
          <w:szCs w:val="20"/>
        </w:rPr>
      </w:pPr>
      <w:r w:rsidRPr="008D05FD">
        <w:rPr>
          <w:rStyle w:val="selectable-text1"/>
          <w:color w:val="000000" w:themeColor="text1"/>
          <w:sz w:val="20"/>
          <w:szCs w:val="20"/>
        </w:rPr>
        <w:t>Each of these waste types has its own set of regulations and guidelines for proper handling, segregation, storage, transportation, and disposal.</w:t>
      </w:r>
    </w:p>
    <w:p w14:paraId="1FD406FF" w14:textId="11A0DD1D" w:rsidR="00D6022E" w:rsidRPr="00D6022E" w:rsidRDefault="00D6022E" w:rsidP="000C130E">
      <w:pPr>
        <w:pStyle w:val="selectable-text"/>
        <w:spacing w:before="0" w:beforeAutospacing="0" w:after="240" w:afterAutospacing="0" w:line="276" w:lineRule="auto"/>
        <w:jc w:val="both"/>
        <w:rPr>
          <w:rStyle w:val="selectable-text1"/>
          <w:b/>
          <w:bCs/>
          <w:color w:val="000000" w:themeColor="text1"/>
          <w:sz w:val="20"/>
          <w:szCs w:val="20"/>
        </w:rPr>
      </w:pPr>
      <w:r w:rsidRPr="00D6022E">
        <w:rPr>
          <w:rStyle w:val="selectable-text1"/>
          <w:b/>
          <w:bCs/>
          <w:color w:val="FF0000"/>
          <w:sz w:val="20"/>
          <w:szCs w:val="20"/>
        </w:rPr>
        <w:t>“</w:t>
      </w:r>
      <w:proofErr w:type="gramStart"/>
      <w:r w:rsidRPr="00D6022E">
        <w:rPr>
          <w:rStyle w:val="selectable-text1"/>
          <w:b/>
          <w:bCs/>
          <w:color w:val="000000" w:themeColor="text1"/>
          <w:sz w:val="20"/>
          <w:szCs w:val="20"/>
        </w:rPr>
        <w:t>hazardous</w:t>
      </w:r>
      <w:proofErr w:type="gramEnd"/>
      <w:r w:rsidRPr="00D6022E">
        <w:rPr>
          <w:rStyle w:val="selectable-text1"/>
          <w:b/>
          <w:bCs/>
          <w:color w:val="000000" w:themeColor="text1"/>
          <w:sz w:val="20"/>
          <w:szCs w:val="20"/>
        </w:rPr>
        <w:t xml:space="preserve"> waste category could vary depending on the context and location. For instance, in a healthcare setting, infectious waste and sharps waste might be more common due to medical procedures, while in an industrial setting, chemical waste could be more prevalent. Similarly, the handling and disposal regulations for these types of waste can vary by region, so what's considered a major concern in one area might be different in another.</w:t>
      </w:r>
      <w:r w:rsidRPr="00D6022E">
        <w:rPr>
          <w:rStyle w:val="selectable-text1"/>
          <w:b/>
          <w:bCs/>
          <w:color w:val="FF0000"/>
          <w:sz w:val="20"/>
          <w:szCs w:val="20"/>
        </w:rPr>
        <w:t>”</w:t>
      </w:r>
    </w:p>
    <w:p w14:paraId="31292407" w14:textId="55067E8C" w:rsidR="00D6022E" w:rsidRDefault="00D6022E" w:rsidP="000C130E">
      <w:pPr>
        <w:pStyle w:val="selectable-text"/>
        <w:spacing w:before="0" w:beforeAutospacing="0" w:after="240" w:afterAutospacing="0" w:line="276" w:lineRule="auto"/>
        <w:jc w:val="both"/>
        <w:rPr>
          <w:rStyle w:val="selectable-text1"/>
          <w:b/>
          <w:bCs/>
          <w:color w:val="FF0000"/>
          <w:sz w:val="20"/>
          <w:szCs w:val="20"/>
        </w:rPr>
      </w:pPr>
      <w:r w:rsidRPr="00D6022E">
        <w:rPr>
          <w:rStyle w:val="selectable-text1"/>
          <w:b/>
          <w:bCs/>
          <w:color w:val="FF0000"/>
          <w:sz w:val="20"/>
          <w:szCs w:val="20"/>
        </w:rPr>
        <w:t xml:space="preserve">The top 3 </w:t>
      </w:r>
      <w:r>
        <w:rPr>
          <w:rStyle w:val="selectable-text1"/>
          <w:b/>
          <w:bCs/>
          <w:color w:val="FF0000"/>
          <w:sz w:val="20"/>
          <w:szCs w:val="20"/>
        </w:rPr>
        <w:t>wastes</w:t>
      </w:r>
      <w:r w:rsidRPr="00D6022E">
        <w:rPr>
          <w:rStyle w:val="selectable-text1"/>
          <w:b/>
          <w:bCs/>
          <w:color w:val="FF0000"/>
          <w:sz w:val="20"/>
          <w:szCs w:val="20"/>
        </w:rPr>
        <w:t xml:space="preserve"> we have selected since they are in major quantities </w:t>
      </w:r>
      <w:r>
        <w:rPr>
          <w:rStyle w:val="selectable-text1"/>
          <w:b/>
          <w:bCs/>
          <w:color w:val="FF0000"/>
          <w:sz w:val="20"/>
          <w:szCs w:val="20"/>
        </w:rPr>
        <w:t>of</w:t>
      </w:r>
      <w:r w:rsidRPr="00D6022E">
        <w:rPr>
          <w:rStyle w:val="selectable-text1"/>
          <w:b/>
          <w:bCs/>
          <w:color w:val="FF0000"/>
          <w:sz w:val="20"/>
          <w:szCs w:val="20"/>
        </w:rPr>
        <w:t xml:space="preserve"> hazardous </w:t>
      </w:r>
      <w:r>
        <w:rPr>
          <w:rStyle w:val="selectable-text1"/>
          <w:b/>
          <w:bCs/>
          <w:color w:val="FF0000"/>
          <w:sz w:val="20"/>
          <w:szCs w:val="20"/>
        </w:rPr>
        <w:t>waste?</w:t>
      </w:r>
    </w:p>
    <w:p w14:paraId="36932891" w14:textId="6731CA70" w:rsidR="00D6022E" w:rsidRDefault="00D6022E" w:rsidP="00D6022E">
      <w:pPr>
        <w:pStyle w:val="selectable-text"/>
        <w:spacing w:before="0" w:beforeAutospacing="0" w:after="240" w:afterAutospacing="0" w:line="276" w:lineRule="auto"/>
        <w:jc w:val="both"/>
        <w:rPr>
          <w:rStyle w:val="selectable-text1"/>
          <w:sz w:val="20"/>
          <w:szCs w:val="20"/>
        </w:rPr>
      </w:pPr>
      <w:r w:rsidRPr="00D6022E">
        <w:rPr>
          <w:rStyle w:val="selectable-text1"/>
          <w:sz w:val="20"/>
          <w:szCs w:val="20"/>
        </w:rPr>
        <w:t>Chemical Waste</w:t>
      </w:r>
      <w:r>
        <w:rPr>
          <w:rStyle w:val="selectable-text1"/>
          <w:sz w:val="20"/>
          <w:szCs w:val="20"/>
        </w:rPr>
        <w:t xml:space="preserve">, Cytotoxic Waste, Infectious </w:t>
      </w:r>
      <w:r w:rsidR="00F95891">
        <w:rPr>
          <w:rStyle w:val="selectable-text1"/>
          <w:sz w:val="20"/>
          <w:szCs w:val="20"/>
        </w:rPr>
        <w:t>Waste, Pharmaceutical Waste</w:t>
      </w:r>
    </w:p>
    <w:p w14:paraId="029E9020" w14:textId="77777777" w:rsidR="00F644D6" w:rsidRDefault="00F644D6" w:rsidP="00D6022E">
      <w:pPr>
        <w:pStyle w:val="selectable-text"/>
        <w:spacing w:before="0" w:beforeAutospacing="0" w:after="240" w:afterAutospacing="0" w:line="276" w:lineRule="auto"/>
        <w:jc w:val="both"/>
        <w:rPr>
          <w:rStyle w:val="selectable-text1"/>
          <w:sz w:val="20"/>
          <w:szCs w:val="20"/>
        </w:rPr>
      </w:pPr>
    </w:p>
    <w:p w14:paraId="7C09D744" w14:textId="77777777" w:rsidR="00F644D6" w:rsidRDefault="00F644D6" w:rsidP="00F644D6">
      <w:pPr>
        <w:pStyle w:val="selectable-text"/>
        <w:spacing w:before="0" w:beforeAutospacing="0" w:after="240" w:afterAutospacing="0" w:line="276" w:lineRule="auto"/>
        <w:jc w:val="both"/>
        <w:rPr>
          <w:rStyle w:val="selectable-text1"/>
          <w:b/>
          <w:bCs/>
          <w:color w:val="FF0000"/>
          <w:sz w:val="20"/>
          <w:szCs w:val="20"/>
        </w:rPr>
      </w:pPr>
      <w:r>
        <w:rPr>
          <w:rStyle w:val="selectable-text1"/>
          <w:b/>
          <w:bCs/>
          <w:color w:val="FF0000"/>
          <w:sz w:val="20"/>
          <w:szCs w:val="20"/>
        </w:rPr>
        <w:t xml:space="preserve">Major Ways </w:t>
      </w:r>
      <w:r w:rsidRPr="00CD376D">
        <w:rPr>
          <w:rStyle w:val="selectable-text1"/>
          <w:b/>
          <w:bCs/>
          <w:color w:val="FF0000"/>
          <w:sz w:val="20"/>
          <w:szCs w:val="20"/>
        </w:rPr>
        <w:t xml:space="preserve">of </w:t>
      </w:r>
      <w:r>
        <w:rPr>
          <w:rStyle w:val="selectable-text1"/>
          <w:b/>
          <w:bCs/>
          <w:color w:val="FF0000"/>
          <w:sz w:val="20"/>
          <w:szCs w:val="20"/>
        </w:rPr>
        <w:t>Treating Medical Waste</w:t>
      </w:r>
    </w:p>
    <w:p w14:paraId="20943A13" w14:textId="77777777" w:rsidR="00F644D6" w:rsidRPr="00F016BF" w:rsidRDefault="00F644D6" w:rsidP="00F644D6">
      <w:pPr>
        <w:pStyle w:val="selectable-text"/>
        <w:spacing w:before="0" w:beforeAutospacing="0" w:after="240" w:afterAutospacing="0" w:line="276" w:lineRule="auto"/>
        <w:jc w:val="both"/>
        <w:rPr>
          <w:rStyle w:val="selectable-text1"/>
          <w:color w:val="000000" w:themeColor="text1"/>
          <w:sz w:val="20"/>
          <w:szCs w:val="20"/>
        </w:rPr>
      </w:pPr>
      <w:proofErr w:type="gramStart"/>
      <w:r w:rsidRPr="00F644D6">
        <w:rPr>
          <w:rStyle w:val="selectable-text1"/>
          <w:b/>
          <w:bCs/>
          <w:color w:val="000000" w:themeColor="text1"/>
          <w:sz w:val="20"/>
          <w:szCs w:val="20"/>
        </w:rPr>
        <w:t>Incineration</w:t>
      </w:r>
      <w:r>
        <w:rPr>
          <w:rStyle w:val="selectable-text1"/>
          <w:color w:val="000000" w:themeColor="text1"/>
          <w:sz w:val="20"/>
          <w:szCs w:val="20"/>
        </w:rPr>
        <w:t xml:space="preserve">  -</w:t>
      </w:r>
      <w:proofErr w:type="gramEnd"/>
      <w:r>
        <w:rPr>
          <w:rStyle w:val="selectable-text1"/>
          <w:color w:val="000000" w:themeColor="text1"/>
          <w:sz w:val="20"/>
          <w:szCs w:val="20"/>
        </w:rPr>
        <w:t xml:space="preserve"> </w:t>
      </w:r>
      <w:hyperlink r:id="rId9" w:history="1">
        <w:r w:rsidRPr="00F644D6">
          <w:rPr>
            <w:rStyle w:val="Hyperlink"/>
            <w:sz w:val="20"/>
            <w:szCs w:val="20"/>
          </w:rPr>
          <w:t>https://en.wikipedia.org/wiki/Incineration</w:t>
        </w:r>
      </w:hyperlink>
    </w:p>
    <w:p w14:paraId="687217D9" w14:textId="0AF2DBED" w:rsidR="00F644D6" w:rsidRDefault="00F644D6" w:rsidP="00F644D6">
      <w:pPr>
        <w:rPr>
          <w:color w:val="2E2E2E"/>
          <w:sz w:val="20"/>
          <w:szCs w:val="20"/>
        </w:rPr>
      </w:pPr>
      <w:r w:rsidRPr="00F644D6">
        <w:rPr>
          <w:b/>
          <w:bCs/>
          <w:color w:val="2E2E2E"/>
          <w:sz w:val="20"/>
          <w:szCs w:val="20"/>
        </w:rPr>
        <w:t>Steam Sterilization</w:t>
      </w:r>
      <w:r>
        <w:rPr>
          <w:color w:val="2E2E2E"/>
          <w:sz w:val="20"/>
          <w:szCs w:val="20"/>
        </w:rPr>
        <w:t xml:space="preserve"> -</w:t>
      </w:r>
      <w:r w:rsidRPr="00F644D6">
        <w:t xml:space="preserve"> </w:t>
      </w:r>
      <w:hyperlink r:id="rId10" w:history="1">
        <w:r w:rsidRPr="00E352AE">
          <w:rPr>
            <w:rStyle w:val="Hyperlink"/>
            <w:sz w:val="20"/>
            <w:szCs w:val="20"/>
          </w:rPr>
          <w:t>https://www.azom.com/article.aspx?ArticleID=18733</w:t>
        </w:r>
      </w:hyperlink>
    </w:p>
    <w:p w14:paraId="6EB4B57C" w14:textId="77777777" w:rsidR="00F644D6" w:rsidRPr="00F644D6" w:rsidRDefault="00F644D6" w:rsidP="00F644D6">
      <w:pPr>
        <w:rPr>
          <w:rStyle w:val="selectable-text1"/>
          <w:color w:val="2E2E2E"/>
          <w:sz w:val="20"/>
          <w:szCs w:val="20"/>
        </w:rPr>
      </w:pPr>
    </w:p>
    <w:p w14:paraId="071EDA7D" w14:textId="5C6EB4D8" w:rsidR="000C130E" w:rsidRPr="004812CF" w:rsidRDefault="00F95891" w:rsidP="00F644D6">
      <w:pPr>
        <w:pStyle w:val="selectable-text"/>
        <w:spacing w:before="0" w:beforeAutospacing="0" w:after="240" w:afterAutospacing="0" w:line="276" w:lineRule="auto"/>
        <w:jc w:val="both"/>
        <w:rPr>
          <w:b/>
          <w:bCs/>
          <w:color w:val="FF0000"/>
          <w:sz w:val="20"/>
          <w:szCs w:val="20"/>
        </w:rPr>
      </w:pPr>
      <w:r>
        <w:rPr>
          <w:rStyle w:val="selectable-text1"/>
          <w:b/>
          <w:bCs/>
          <w:color w:val="FF0000"/>
          <w:sz w:val="20"/>
          <w:szCs w:val="20"/>
        </w:rPr>
        <w:t>What are the major chemicals released in medical waste</w:t>
      </w:r>
    </w:p>
    <w:p w14:paraId="1018A5C3" w14:textId="173BE097" w:rsidR="00124E4A" w:rsidRDefault="00F644D6" w:rsidP="000C130E">
      <w:pPr>
        <w:rPr>
          <w:b/>
          <w:bCs/>
          <w:color w:val="FF0000"/>
          <w:sz w:val="28"/>
          <w:szCs w:val="28"/>
        </w:rPr>
      </w:pPr>
      <w:r w:rsidRPr="00DC062E">
        <w:rPr>
          <w:b/>
          <w:bCs/>
          <w:sz w:val="20"/>
          <w:szCs w:val="20"/>
        </w:rPr>
        <w:t>VOCs</w:t>
      </w:r>
      <w:r>
        <w:rPr>
          <w:b/>
          <w:bCs/>
          <w:sz w:val="20"/>
          <w:szCs w:val="20"/>
        </w:rPr>
        <w:t xml:space="preserve">, </w:t>
      </w:r>
      <w:r>
        <w:rPr>
          <w:rFonts w:ascii="Times New Roman" w:hAnsi="Times New Roman" w:cs="Times New Roman"/>
          <w:b/>
          <w:bCs/>
          <w:color w:val="2E2E2E"/>
          <w:sz w:val="20"/>
          <w:szCs w:val="20"/>
        </w:rPr>
        <w:t>Furan and Dioxins</w:t>
      </w:r>
      <w:r>
        <w:rPr>
          <w:rFonts w:ascii="Times New Roman" w:hAnsi="Times New Roman" w:cs="Times New Roman"/>
          <w:b/>
          <w:bCs/>
          <w:color w:val="2E2E2E"/>
          <w:sz w:val="20"/>
          <w:szCs w:val="20"/>
        </w:rPr>
        <w:t xml:space="preserve">, </w:t>
      </w:r>
      <w:r w:rsidRPr="00D912A9">
        <w:rPr>
          <w:b/>
          <w:bCs/>
          <w:sz w:val="20"/>
          <w:szCs w:val="20"/>
        </w:rPr>
        <w:t>Anti Resistant Gene</w:t>
      </w:r>
    </w:p>
    <w:p w14:paraId="49D7FAE2" w14:textId="77777777" w:rsidR="00F644D6" w:rsidRDefault="00F644D6" w:rsidP="000C130E">
      <w:pPr>
        <w:rPr>
          <w:b/>
          <w:bCs/>
          <w:color w:val="FF0000"/>
          <w:sz w:val="28"/>
          <w:szCs w:val="28"/>
        </w:rPr>
      </w:pPr>
    </w:p>
    <w:p w14:paraId="6534EF56" w14:textId="5381A8AD" w:rsidR="00CB6DCE" w:rsidRDefault="00124E4A" w:rsidP="000C130E">
      <w:pPr>
        <w:rPr>
          <w:b/>
          <w:bCs/>
          <w:color w:val="FF0000"/>
          <w:sz w:val="20"/>
          <w:szCs w:val="20"/>
        </w:rPr>
      </w:pPr>
      <w:r w:rsidRPr="00124E4A">
        <w:rPr>
          <w:b/>
          <w:bCs/>
          <w:color w:val="FF0000"/>
          <w:sz w:val="20"/>
          <w:szCs w:val="20"/>
        </w:rPr>
        <w:t>How we are going to treat</w:t>
      </w:r>
      <w:r w:rsidR="009F0799">
        <w:rPr>
          <w:b/>
          <w:bCs/>
          <w:color w:val="FF0000"/>
          <w:sz w:val="20"/>
          <w:szCs w:val="20"/>
        </w:rPr>
        <w:t xml:space="preserve">: </w:t>
      </w:r>
      <w:r w:rsidR="009F0799" w:rsidRPr="009F0799">
        <w:rPr>
          <w:b/>
          <w:bCs/>
          <w:sz w:val="20"/>
          <w:szCs w:val="20"/>
        </w:rPr>
        <w:t>Inc</w:t>
      </w:r>
      <w:r w:rsidR="009F0799">
        <w:rPr>
          <w:b/>
          <w:bCs/>
          <w:sz w:val="20"/>
          <w:szCs w:val="20"/>
        </w:rPr>
        <w:t>ine</w:t>
      </w:r>
      <w:r w:rsidR="009F0799" w:rsidRPr="009F0799">
        <w:rPr>
          <w:b/>
          <w:bCs/>
          <w:sz w:val="20"/>
          <w:szCs w:val="20"/>
        </w:rPr>
        <w:t>r</w:t>
      </w:r>
      <w:r w:rsidR="009F0799">
        <w:rPr>
          <w:b/>
          <w:bCs/>
          <w:sz w:val="20"/>
          <w:szCs w:val="20"/>
        </w:rPr>
        <w:t>a</w:t>
      </w:r>
      <w:r w:rsidR="009F0799" w:rsidRPr="009F0799">
        <w:rPr>
          <w:b/>
          <w:bCs/>
          <w:sz w:val="20"/>
          <w:szCs w:val="20"/>
        </w:rPr>
        <w:t>tion</w:t>
      </w:r>
      <w:r>
        <w:rPr>
          <w:b/>
          <w:bCs/>
          <w:color w:val="FF0000"/>
          <w:sz w:val="20"/>
          <w:szCs w:val="20"/>
        </w:rPr>
        <w:t xml:space="preserve"> </w:t>
      </w:r>
    </w:p>
    <w:p w14:paraId="4E5B2DD4" w14:textId="180BDBC4" w:rsidR="00F644D6" w:rsidRDefault="00CB6DCE" w:rsidP="000C130E">
      <w:pPr>
        <w:rPr>
          <w:b/>
          <w:bCs/>
          <w:color w:val="FF0000"/>
          <w:sz w:val="20"/>
          <w:szCs w:val="20"/>
        </w:rPr>
      </w:pPr>
      <w:r>
        <w:rPr>
          <w:b/>
          <w:bCs/>
          <w:color w:val="FF0000"/>
          <w:sz w:val="20"/>
          <w:szCs w:val="20"/>
        </w:rPr>
        <w:t xml:space="preserve"> What are the major byproducts after </w:t>
      </w:r>
      <w:r w:rsidRPr="00CB6DCE">
        <w:rPr>
          <w:rStyle w:val="selectable-text1"/>
          <w:b/>
          <w:bCs/>
          <w:color w:val="FF0000"/>
          <w:sz w:val="20"/>
          <w:szCs w:val="20"/>
        </w:rPr>
        <w:t>Incineration</w:t>
      </w:r>
      <w:r>
        <w:rPr>
          <w:rStyle w:val="selectable-text1"/>
          <w:b/>
          <w:bCs/>
          <w:color w:val="FF0000"/>
          <w:sz w:val="20"/>
          <w:szCs w:val="20"/>
        </w:rPr>
        <w:t>?</w:t>
      </w:r>
      <w:r>
        <w:rPr>
          <w:b/>
          <w:bCs/>
          <w:color w:val="FF0000"/>
          <w:sz w:val="20"/>
          <w:szCs w:val="20"/>
        </w:rPr>
        <w:t xml:space="preserve">    </w:t>
      </w:r>
      <w:r w:rsidRPr="00CB6DCE">
        <w:rPr>
          <w:b/>
          <w:bCs/>
          <w:noProof/>
          <w:color w:val="FF0000"/>
          <w:sz w:val="20"/>
          <w:szCs w:val="20"/>
        </w:rPr>
        <w:drawing>
          <wp:inline distT="0" distB="0" distL="0" distR="0" wp14:anchorId="7F1762E2" wp14:editId="23A858FF">
            <wp:extent cx="4927600" cy="2263442"/>
            <wp:effectExtent l="0" t="0" r="6350" b="3810"/>
            <wp:docPr id="102424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48772" name=""/>
                    <pic:cNvPicPr/>
                  </pic:nvPicPr>
                  <pic:blipFill>
                    <a:blip r:embed="rId11"/>
                    <a:stretch>
                      <a:fillRect/>
                    </a:stretch>
                  </pic:blipFill>
                  <pic:spPr>
                    <a:xfrm>
                      <a:off x="0" y="0"/>
                      <a:ext cx="4931251" cy="2265119"/>
                    </a:xfrm>
                    <a:prstGeom prst="rect">
                      <a:avLst/>
                    </a:prstGeom>
                  </pic:spPr>
                </pic:pic>
              </a:graphicData>
            </a:graphic>
          </wp:inline>
        </w:drawing>
      </w:r>
    </w:p>
    <w:p w14:paraId="15205C91" w14:textId="2A245199" w:rsidR="0079088E" w:rsidRDefault="0079088E" w:rsidP="000C130E">
      <w:pPr>
        <w:rPr>
          <w:b/>
          <w:bCs/>
          <w:color w:val="FF0000"/>
          <w:sz w:val="20"/>
          <w:szCs w:val="20"/>
        </w:rPr>
      </w:pPr>
      <w:r>
        <w:rPr>
          <w:b/>
          <w:bCs/>
          <w:color w:val="FF0000"/>
          <w:sz w:val="20"/>
          <w:szCs w:val="20"/>
        </w:rPr>
        <w:lastRenderedPageBreak/>
        <w:t>How will the dust going to affect the environment?</w:t>
      </w:r>
    </w:p>
    <w:p w14:paraId="2A06D6CE" w14:textId="2D669E9E" w:rsidR="0079088E" w:rsidRPr="0079088E" w:rsidRDefault="0079088E" w:rsidP="0079088E">
      <w:pPr>
        <w:pStyle w:val="selectable-text"/>
        <w:rPr>
          <w:sz w:val="20"/>
          <w:szCs w:val="20"/>
        </w:rPr>
      </w:pPr>
      <w:r w:rsidRPr="0079088E">
        <w:rPr>
          <w:rStyle w:val="selectable-text1"/>
          <w:sz w:val="20"/>
          <w:szCs w:val="20"/>
        </w:rPr>
        <w:t>Dust generated from medical waste can potentially have negative effects on the environment if not properly managed. Medical waste can contain various hazardous materials, including infectious agents, chemicals, pharmaceuticals, and other contaminants. When these materials are mishandled and generate dust, several environmental concerns arise:</w:t>
      </w:r>
    </w:p>
    <w:p w14:paraId="2AD4921E" w14:textId="3E104C86" w:rsidR="0079088E" w:rsidRPr="0079088E" w:rsidRDefault="0079088E" w:rsidP="0079088E">
      <w:pPr>
        <w:pStyle w:val="selectable-text"/>
        <w:rPr>
          <w:sz w:val="20"/>
          <w:szCs w:val="20"/>
        </w:rPr>
      </w:pPr>
      <w:r w:rsidRPr="00B13526">
        <w:rPr>
          <w:rStyle w:val="selectable-text1"/>
          <w:b/>
          <w:bCs/>
          <w:sz w:val="20"/>
          <w:szCs w:val="20"/>
        </w:rPr>
        <w:t>Spread of Pathogens</w:t>
      </w:r>
      <w:r w:rsidRPr="0079088E">
        <w:rPr>
          <w:rStyle w:val="selectable-text1"/>
          <w:sz w:val="20"/>
          <w:szCs w:val="20"/>
        </w:rPr>
        <w:t>: If medical waste contains infectious materials, such as used medical supplies or contaminated personal protective equipment, the dust generated from these items can carry pathogens into the air. These pathogens may include bacteria, viruses, or other microorganisms that can cause diseases. This could potentially lead to the spread of infections if the dust is inhaled or comes into contact with people or animals.</w:t>
      </w:r>
    </w:p>
    <w:p w14:paraId="01CC631F" w14:textId="2FA00497" w:rsidR="0079088E" w:rsidRPr="0079088E" w:rsidRDefault="0079088E" w:rsidP="0079088E">
      <w:pPr>
        <w:pStyle w:val="selectable-text"/>
        <w:rPr>
          <w:sz w:val="20"/>
          <w:szCs w:val="20"/>
        </w:rPr>
      </w:pPr>
      <w:r w:rsidRPr="00B13526">
        <w:rPr>
          <w:rStyle w:val="selectable-text1"/>
          <w:b/>
          <w:bCs/>
          <w:sz w:val="20"/>
          <w:szCs w:val="20"/>
        </w:rPr>
        <w:t>Air Quality</w:t>
      </w:r>
      <w:r w:rsidRPr="0079088E">
        <w:rPr>
          <w:rStyle w:val="selectable-text1"/>
          <w:sz w:val="20"/>
          <w:szCs w:val="20"/>
        </w:rPr>
        <w:t>: The release of dust into the air can contribute to air pollution. If the dust contains chemicals, particulates, or other pollutants, it can degrade air quality and potentially have adverse health effects on humans and wildlife in the vicinity.</w:t>
      </w:r>
    </w:p>
    <w:p w14:paraId="2EE039CB" w14:textId="28DCDFB6" w:rsidR="0079088E" w:rsidRPr="0079088E" w:rsidRDefault="0079088E" w:rsidP="0079088E">
      <w:pPr>
        <w:pStyle w:val="selectable-text"/>
        <w:rPr>
          <w:sz w:val="20"/>
          <w:szCs w:val="20"/>
        </w:rPr>
      </w:pPr>
      <w:r w:rsidRPr="00B13526">
        <w:rPr>
          <w:rStyle w:val="selectable-text1"/>
          <w:b/>
          <w:bCs/>
          <w:sz w:val="20"/>
          <w:szCs w:val="20"/>
        </w:rPr>
        <w:t>Soil Contamination:</w:t>
      </w:r>
      <w:r w:rsidRPr="0079088E">
        <w:rPr>
          <w:rStyle w:val="selectable-text1"/>
          <w:sz w:val="20"/>
          <w:szCs w:val="20"/>
        </w:rPr>
        <w:t xml:space="preserve"> Wind can carry medical waste dust to nearby soil and water bodies. This can contaminate soil and water with hazardous substances, including pharmaceutical residues, heavy metals, and pathogens, which can have long-term environmental impacts.</w:t>
      </w:r>
    </w:p>
    <w:p w14:paraId="4318F6BC" w14:textId="3C7F0E34" w:rsidR="0079088E" w:rsidRPr="0079088E" w:rsidRDefault="0079088E" w:rsidP="0079088E">
      <w:pPr>
        <w:pStyle w:val="selectable-text"/>
        <w:rPr>
          <w:sz w:val="20"/>
          <w:szCs w:val="20"/>
        </w:rPr>
      </w:pPr>
      <w:r w:rsidRPr="00B13526">
        <w:rPr>
          <w:rStyle w:val="selectable-text1"/>
          <w:b/>
          <w:bCs/>
          <w:sz w:val="20"/>
          <w:szCs w:val="20"/>
        </w:rPr>
        <w:t>Water Pollution:</w:t>
      </w:r>
      <w:r w:rsidRPr="0079088E">
        <w:rPr>
          <w:rStyle w:val="selectable-text1"/>
          <w:sz w:val="20"/>
          <w:szCs w:val="20"/>
        </w:rPr>
        <w:t xml:space="preserve"> If dust is carried by wind or rain into water bodies, it can contribute to water pollution. Chemicals and contaminants from medical waste can leach into the water, potentially harming aquatic ecosystems and affecting the quality of drinking water sources.</w:t>
      </w:r>
    </w:p>
    <w:p w14:paraId="385ECA01" w14:textId="7150A67F" w:rsidR="0079088E" w:rsidRPr="0079088E" w:rsidRDefault="0079088E" w:rsidP="0079088E">
      <w:pPr>
        <w:pStyle w:val="selectable-text"/>
        <w:rPr>
          <w:sz w:val="20"/>
          <w:szCs w:val="20"/>
        </w:rPr>
      </w:pPr>
      <w:r w:rsidRPr="00B13526">
        <w:rPr>
          <w:rStyle w:val="selectable-text1"/>
          <w:b/>
          <w:bCs/>
          <w:sz w:val="20"/>
          <w:szCs w:val="20"/>
        </w:rPr>
        <w:t xml:space="preserve">Ecological Impact: </w:t>
      </w:r>
      <w:r w:rsidRPr="0079088E">
        <w:rPr>
          <w:rStyle w:val="selectable-text1"/>
          <w:sz w:val="20"/>
          <w:szCs w:val="20"/>
        </w:rPr>
        <w:t>Contaminated dust settling on vegetation, plants, and soil can affect local ecosystems. Harmful substances can disrupt natural processes, harm plant and animal life, and potentially lead to long-term ecological imbalances.</w:t>
      </w:r>
    </w:p>
    <w:p w14:paraId="50C971A6" w14:textId="5DF6C4D8" w:rsidR="0079088E" w:rsidRDefault="0079088E" w:rsidP="0079088E">
      <w:pPr>
        <w:pStyle w:val="selectable-text"/>
        <w:rPr>
          <w:rStyle w:val="selectable-text1"/>
          <w:sz w:val="20"/>
          <w:szCs w:val="20"/>
        </w:rPr>
      </w:pPr>
      <w:r w:rsidRPr="00B13526">
        <w:rPr>
          <w:rStyle w:val="selectable-text1"/>
          <w:b/>
          <w:bCs/>
          <w:sz w:val="20"/>
          <w:szCs w:val="20"/>
        </w:rPr>
        <w:t>Human Health Risks:</w:t>
      </w:r>
      <w:r w:rsidRPr="0079088E">
        <w:rPr>
          <w:rStyle w:val="selectable-text1"/>
          <w:sz w:val="20"/>
          <w:szCs w:val="20"/>
        </w:rPr>
        <w:t xml:space="preserve"> Inhalation or direct contact with medical waste dust can pose health risks to individuals exposed to it. This includes healthcare workers, waste handlers, nearby residents, and anyone coming into contact with the contaminated environment.</w:t>
      </w:r>
    </w:p>
    <w:p w14:paraId="7114172B" w14:textId="77777777" w:rsidR="009F0799" w:rsidRDefault="009F0799" w:rsidP="0079088E">
      <w:pPr>
        <w:pStyle w:val="selectable-text"/>
        <w:rPr>
          <w:rStyle w:val="selectable-text1"/>
          <w:sz w:val="20"/>
          <w:szCs w:val="20"/>
        </w:rPr>
      </w:pPr>
    </w:p>
    <w:p w14:paraId="41E258D0" w14:textId="77777777" w:rsidR="00F644D6" w:rsidRDefault="00F644D6" w:rsidP="009F0799">
      <w:pPr>
        <w:rPr>
          <w:rStyle w:val="selectable-text1"/>
          <w:rFonts w:ascii="Roboto Condensed" w:hAnsi="Roboto Condensed"/>
          <w:b/>
          <w:bCs/>
          <w:color w:val="FF0000"/>
        </w:rPr>
      </w:pPr>
    </w:p>
    <w:p w14:paraId="012B02B9" w14:textId="77777777" w:rsidR="00F644D6" w:rsidRDefault="00F644D6" w:rsidP="009F0799">
      <w:pPr>
        <w:rPr>
          <w:rStyle w:val="selectable-text1"/>
          <w:rFonts w:ascii="Roboto Condensed" w:hAnsi="Roboto Condensed"/>
          <w:b/>
          <w:bCs/>
          <w:color w:val="FF0000"/>
        </w:rPr>
      </w:pPr>
    </w:p>
    <w:p w14:paraId="2156822C" w14:textId="77777777" w:rsidR="00F644D6" w:rsidRDefault="00F644D6" w:rsidP="009F0799">
      <w:pPr>
        <w:rPr>
          <w:rStyle w:val="selectable-text1"/>
          <w:rFonts w:ascii="Roboto Condensed" w:hAnsi="Roboto Condensed"/>
          <w:b/>
          <w:bCs/>
          <w:color w:val="FF0000"/>
        </w:rPr>
      </w:pPr>
    </w:p>
    <w:p w14:paraId="5B2DE33D" w14:textId="77777777" w:rsidR="00F644D6" w:rsidRDefault="00F644D6" w:rsidP="009F0799">
      <w:pPr>
        <w:rPr>
          <w:rStyle w:val="selectable-text1"/>
          <w:rFonts w:ascii="Roboto Condensed" w:hAnsi="Roboto Condensed"/>
          <w:b/>
          <w:bCs/>
          <w:color w:val="FF0000"/>
        </w:rPr>
      </w:pPr>
    </w:p>
    <w:p w14:paraId="0D6A2F80" w14:textId="77777777" w:rsidR="00F644D6" w:rsidRDefault="00F644D6" w:rsidP="009F0799">
      <w:pPr>
        <w:rPr>
          <w:rStyle w:val="selectable-text1"/>
          <w:rFonts w:ascii="Roboto Condensed" w:hAnsi="Roboto Condensed"/>
          <w:b/>
          <w:bCs/>
          <w:color w:val="FF0000"/>
        </w:rPr>
      </w:pPr>
    </w:p>
    <w:p w14:paraId="2DEBBBC1" w14:textId="77777777" w:rsidR="00F644D6" w:rsidRDefault="00F644D6" w:rsidP="009F0799">
      <w:pPr>
        <w:rPr>
          <w:rStyle w:val="selectable-text1"/>
          <w:rFonts w:ascii="Roboto Condensed" w:hAnsi="Roboto Condensed"/>
          <w:b/>
          <w:bCs/>
          <w:color w:val="FF0000"/>
        </w:rPr>
      </w:pPr>
    </w:p>
    <w:p w14:paraId="46D25C8E" w14:textId="77777777" w:rsidR="00F644D6" w:rsidRDefault="00F644D6" w:rsidP="009F0799">
      <w:pPr>
        <w:rPr>
          <w:rStyle w:val="selectable-text1"/>
          <w:rFonts w:ascii="Roboto Condensed" w:hAnsi="Roboto Condensed"/>
          <w:b/>
          <w:bCs/>
          <w:color w:val="FF0000"/>
        </w:rPr>
      </w:pPr>
    </w:p>
    <w:p w14:paraId="172B817E" w14:textId="77777777" w:rsidR="00F644D6" w:rsidRDefault="00F644D6" w:rsidP="009F0799">
      <w:pPr>
        <w:rPr>
          <w:rStyle w:val="selectable-text1"/>
          <w:rFonts w:ascii="Roboto Condensed" w:hAnsi="Roboto Condensed"/>
          <w:b/>
          <w:bCs/>
          <w:color w:val="FF0000"/>
        </w:rPr>
      </w:pPr>
    </w:p>
    <w:p w14:paraId="367FB6FD" w14:textId="77777777" w:rsidR="00F644D6" w:rsidRDefault="00F644D6" w:rsidP="009F0799">
      <w:pPr>
        <w:rPr>
          <w:rStyle w:val="selectable-text1"/>
          <w:rFonts w:ascii="Roboto Condensed" w:hAnsi="Roboto Condensed"/>
          <w:b/>
          <w:bCs/>
          <w:color w:val="FF0000"/>
        </w:rPr>
      </w:pPr>
    </w:p>
    <w:p w14:paraId="61F9E263" w14:textId="77777777" w:rsidR="00F644D6" w:rsidRDefault="00F644D6" w:rsidP="009F0799">
      <w:pPr>
        <w:rPr>
          <w:rStyle w:val="selectable-text1"/>
          <w:rFonts w:ascii="Roboto Condensed" w:hAnsi="Roboto Condensed"/>
          <w:b/>
          <w:bCs/>
          <w:color w:val="FF0000"/>
        </w:rPr>
      </w:pPr>
    </w:p>
    <w:p w14:paraId="1AA4CE74" w14:textId="77777777" w:rsidR="00F644D6" w:rsidRDefault="00F644D6" w:rsidP="009F0799">
      <w:pPr>
        <w:rPr>
          <w:rStyle w:val="selectable-text1"/>
          <w:rFonts w:ascii="Roboto Condensed" w:hAnsi="Roboto Condensed"/>
          <w:b/>
          <w:bCs/>
          <w:color w:val="FF0000"/>
        </w:rPr>
      </w:pPr>
    </w:p>
    <w:p w14:paraId="38D0B9DC" w14:textId="77777777" w:rsidR="00F644D6" w:rsidRDefault="00F644D6" w:rsidP="009F0799">
      <w:pPr>
        <w:rPr>
          <w:rStyle w:val="selectable-text1"/>
          <w:rFonts w:ascii="Roboto Condensed" w:hAnsi="Roboto Condensed"/>
          <w:b/>
          <w:bCs/>
          <w:color w:val="FF0000"/>
        </w:rPr>
      </w:pPr>
    </w:p>
    <w:p w14:paraId="635A4503" w14:textId="3F910099" w:rsidR="006A509A" w:rsidRPr="006A509A" w:rsidRDefault="009F0799" w:rsidP="009F0799">
      <w:pPr>
        <w:rPr>
          <w:rFonts w:ascii="Roboto Condensed" w:hAnsi="Roboto Condensed"/>
          <w:color w:val="000000"/>
          <w:shd w:val="clear" w:color="auto" w:fill="FFFFFF"/>
        </w:rPr>
      </w:pPr>
      <w:r w:rsidRPr="009F0799">
        <w:rPr>
          <w:rStyle w:val="selectable-text1"/>
          <w:rFonts w:ascii="Roboto Condensed" w:hAnsi="Roboto Condensed"/>
          <w:b/>
          <w:bCs/>
          <w:color w:val="FF0000"/>
        </w:rPr>
        <w:lastRenderedPageBreak/>
        <w:t>Cytotoxic Waste:</w:t>
      </w:r>
      <w:r w:rsidRPr="009F0799">
        <w:rPr>
          <w:rStyle w:val="selectable-text1"/>
          <w:b/>
          <w:bCs/>
          <w:color w:val="FF0000"/>
          <w:sz w:val="20"/>
          <w:szCs w:val="20"/>
        </w:rPr>
        <w:t xml:space="preserve"> </w:t>
      </w:r>
      <w:r>
        <w:rPr>
          <w:rFonts w:ascii="Roboto Condensed" w:hAnsi="Roboto Condensed"/>
          <w:color w:val="000000"/>
          <w:shd w:val="clear" w:color="auto" w:fill="FFFFFF"/>
        </w:rPr>
        <w:t>Cytotoxic waste is waste associated with cytotoxic drugs which contain chemicals that are toxic to the cells. This includes materials, equipment, and residue that are contaminated by cytotoxic drugs.</w:t>
      </w:r>
    </w:p>
    <w:p w14:paraId="7BA0C477" w14:textId="5BCDE51B" w:rsidR="006A509A" w:rsidRDefault="006A509A" w:rsidP="009F0799">
      <w:pPr>
        <w:rPr>
          <w:rFonts w:ascii="Roboto Condensed" w:hAnsi="Roboto Condensed"/>
          <w:color w:val="000000"/>
          <w:shd w:val="clear" w:color="auto" w:fill="FFFFFF"/>
        </w:rPr>
      </w:pPr>
      <w:r>
        <w:rPr>
          <w:rFonts w:ascii="Roboto Condensed" w:hAnsi="Roboto Condensed"/>
          <w:color w:val="000000"/>
          <w:shd w:val="clear" w:color="auto" w:fill="FFFFFF"/>
        </w:rPr>
        <w:t xml:space="preserve">                                            </w:t>
      </w:r>
      <w:r>
        <w:rPr>
          <w:noProof/>
        </w:rPr>
        <w:drawing>
          <wp:inline distT="0" distB="0" distL="0" distR="0" wp14:anchorId="04925375" wp14:editId="23C78199">
            <wp:extent cx="3003550" cy="1579245"/>
            <wp:effectExtent l="0" t="0" r="6350" b="1905"/>
            <wp:docPr id="138833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33610"/>
                    <a:stretch/>
                  </pic:blipFill>
                  <pic:spPr bwMode="auto">
                    <a:xfrm>
                      <a:off x="0" y="0"/>
                      <a:ext cx="3005994" cy="1580530"/>
                    </a:xfrm>
                    <a:prstGeom prst="rect">
                      <a:avLst/>
                    </a:prstGeom>
                    <a:noFill/>
                    <a:ln>
                      <a:noFill/>
                    </a:ln>
                    <a:extLst>
                      <a:ext uri="{53640926-AAD7-44D8-BBD7-CCE9431645EC}">
                        <a14:shadowObscured xmlns:a14="http://schemas.microsoft.com/office/drawing/2010/main"/>
                      </a:ext>
                    </a:extLst>
                  </pic:spPr>
                </pic:pic>
              </a:graphicData>
            </a:graphic>
          </wp:inline>
        </w:drawing>
      </w:r>
    </w:p>
    <w:p w14:paraId="16A18759" w14:textId="1B87246E" w:rsidR="009F0799" w:rsidRDefault="009F0799" w:rsidP="009F0799">
      <w:pPr>
        <w:rPr>
          <w:rFonts w:ascii="Roboto Condensed" w:hAnsi="Roboto Condensed"/>
          <w:b/>
          <w:bCs/>
          <w:sz w:val="20"/>
          <w:szCs w:val="20"/>
        </w:rPr>
      </w:pPr>
      <w:r w:rsidRPr="009F0799">
        <w:rPr>
          <w:rFonts w:ascii="Roboto Condensed" w:hAnsi="Roboto Condensed"/>
          <w:b/>
          <w:bCs/>
          <w:color w:val="FF0000"/>
          <w:shd w:val="clear" w:color="auto" w:fill="FFFFFF"/>
        </w:rPr>
        <w:t xml:space="preserve">How the waste </w:t>
      </w:r>
      <w:proofErr w:type="spellStart"/>
      <w:r w:rsidRPr="009F0799">
        <w:rPr>
          <w:rFonts w:ascii="Roboto Condensed" w:hAnsi="Roboto Condensed"/>
          <w:b/>
          <w:bCs/>
          <w:color w:val="FF0000"/>
          <w:shd w:val="clear" w:color="auto" w:fill="FFFFFF"/>
        </w:rPr>
        <w:t>gonna</w:t>
      </w:r>
      <w:proofErr w:type="spellEnd"/>
      <w:r w:rsidRPr="009F0799">
        <w:rPr>
          <w:rFonts w:ascii="Roboto Condensed" w:hAnsi="Roboto Condensed"/>
          <w:b/>
          <w:bCs/>
          <w:color w:val="FF0000"/>
          <w:shd w:val="clear" w:color="auto" w:fill="FFFFFF"/>
        </w:rPr>
        <w:t xml:space="preserve"> </w:t>
      </w:r>
      <w:proofErr w:type="gramStart"/>
      <w:r w:rsidRPr="009F0799">
        <w:rPr>
          <w:rFonts w:ascii="Roboto Condensed" w:hAnsi="Roboto Condensed"/>
          <w:b/>
          <w:bCs/>
          <w:color w:val="FF0000"/>
          <w:shd w:val="clear" w:color="auto" w:fill="FFFFFF"/>
        </w:rPr>
        <w:t>be  treated</w:t>
      </w:r>
      <w:proofErr w:type="gramEnd"/>
      <w:r w:rsidRPr="009F0799">
        <w:rPr>
          <w:rFonts w:ascii="Roboto Condensed" w:hAnsi="Roboto Condensed"/>
          <w:b/>
          <w:bCs/>
          <w:color w:val="FF0000"/>
          <w:shd w:val="clear" w:color="auto" w:fill="FFFFFF"/>
        </w:rPr>
        <w:t>:</w:t>
      </w:r>
      <w:r w:rsidRPr="009F0799">
        <w:rPr>
          <w:rFonts w:ascii="Roboto Condensed" w:hAnsi="Roboto Condensed"/>
          <w:color w:val="FF0000"/>
          <w:shd w:val="clear" w:color="auto" w:fill="FFFFFF"/>
        </w:rPr>
        <w:t xml:space="preserve"> </w:t>
      </w:r>
      <w:r w:rsidRPr="009F0799">
        <w:rPr>
          <w:rFonts w:ascii="Roboto Condensed" w:hAnsi="Roboto Condensed"/>
          <w:b/>
          <w:bCs/>
          <w:sz w:val="20"/>
          <w:szCs w:val="20"/>
        </w:rPr>
        <w:t>Incineration</w:t>
      </w:r>
    </w:p>
    <w:p w14:paraId="48F66A0B" w14:textId="23808C07" w:rsidR="006A509A" w:rsidRPr="006A509A" w:rsidRDefault="006A509A" w:rsidP="009F0799">
      <w:pPr>
        <w:rPr>
          <w:rFonts w:ascii="Roboto Condensed" w:hAnsi="Roboto Condensed"/>
          <w:b/>
          <w:bCs/>
          <w:color w:val="FF0000"/>
        </w:rPr>
      </w:pPr>
      <w:r w:rsidRPr="006A509A">
        <w:rPr>
          <w:rFonts w:ascii="Roboto Condensed" w:hAnsi="Roboto Condensed"/>
          <w:b/>
          <w:bCs/>
          <w:color w:val="FF0000"/>
        </w:rPr>
        <w:t xml:space="preserve">Health Risks: </w:t>
      </w:r>
    </w:p>
    <w:p w14:paraId="2D0A4101" w14:textId="77777777"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allergic reactions</w:t>
      </w:r>
    </w:p>
    <w:p w14:paraId="7D6C86B8" w14:textId="77777777"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risk of mutation and formation of abnormal cells</w:t>
      </w:r>
    </w:p>
    <w:p w14:paraId="47794C5C" w14:textId="77777777"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severe soft tissue damage</w:t>
      </w:r>
    </w:p>
    <w:p w14:paraId="137347A8" w14:textId="4BB537FA"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Abdominal</w:t>
      </w:r>
      <w:r>
        <w:rPr>
          <w:rStyle w:val="s1"/>
          <w:rFonts w:ascii="Roboto Condensed" w:hAnsi="Roboto Condensed"/>
          <w:color w:val="000000"/>
        </w:rPr>
        <w:t xml:space="preserve"> pain and liver damage</w:t>
      </w:r>
    </w:p>
    <w:p w14:paraId="4890B087" w14:textId="77777777"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hair loss</w:t>
      </w:r>
    </w:p>
    <w:p w14:paraId="71D1033B" w14:textId="3711FD4F" w:rsidR="006A509A" w:rsidRDefault="006A509A" w:rsidP="006A509A">
      <w:pPr>
        <w:pStyle w:val="li2"/>
        <w:shd w:val="clear" w:color="auto" w:fill="FFFFFF"/>
        <w:spacing w:before="0" w:beforeAutospacing="0" w:after="0" w:afterAutospacing="0"/>
        <w:ind w:left="283"/>
        <w:rPr>
          <w:rFonts w:ascii="Roboto Condensed" w:hAnsi="Roboto Condensed"/>
          <w:color w:val="000000"/>
        </w:rPr>
      </w:pPr>
      <w:r>
        <w:rPr>
          <w:rStyle w:val="s1"/>
          <w:rFonts w:ascii="Roboto Condensed" w:hAnsi="Roboto Condensed"/>
          <w:color w:val="000000"/>
        </w:rPr>
        <w:t xml:space="preserve">possibility of </w:t>
      </w:r>
      <w:proofErr w:type="spellStart"/>
      <w:r>
        <w:rPr>
          <w:rStyle w:val="s1"/>
          <w:rFonts w:ascii="Roboto Condensed" w:hAnsi="Roboto Condensed"/>
          <w:color w:val="000000"/>
        </w:rPr>
        <w:t>fetal</w:t>
      </w:r>
      <w:proofErr w:type="spellEnd"/>
      <w:r>
        <w:rPr>
          <w:rStyle w:val="s1"/>
          <w:rFonts w:ascii="Roboto Condensed" w:hAnsi="Roboto Condensed"/>
          <w:color w:val="000000"/>
        </w:rPr>
        <w:t xml:space="preserve"> loss in pregnant women</w:t>
      </w:r>
    </w:p>
    <w:p w14:paraId="7A75E69E" w14:textId="77777777" w:rsidR="006A509A" w:rsidRDefault="006A509A" w:rsidP="006A509A">
      <w:pPr>
        <w:pStyle w:val="li3"/>
        <w:shd w:val="clear" w:color="auto" w:fill="FFFFFF"/>
        <w:spacing w:before="0" w:beforeAutospacing="0" w:after="0" w:afterAutospacing="0"/>
        <w:ind w:left="283"/>
        <w:rPr>
          <w:rStyle w:val="s1"/>
          <w:rFonts w:ascii="Roboto Condensed" w:hAnsi="Roboto Condensed"/>
          <w:color w:val="000000"/>
        </w:rPr>
      </w:pPr>
      <w:r>
        <w:rPr>
          <w:rStyle w:val="s1"/>
          <w:rFonts w:ascii="Roboto Condensed" w:hAnsi="Roboto Condensed"/>
          <w:color w:val="000000"/>
        </w:rPr>
        <w:t>nausea and vomiting</w:t>
      </w:r>
    </w:p>
    <w:p w14:paraId="67D29472" w14:textId="77777777" w:rsidR="006A509A" w:rsidRDefault="006A509A" w:rsidP="006A509A">
      <w:pPr>
        <w:pStyle w:val="li3"/>
        <w:shd w:val="clear" w:color="auto" w:fill="FFFFFF"/>
        <w:spacing w:before="0" w:beforeAutospacing="0" w:after="0" w:afterAutospacing="0"/>
        <w:ind w:left="283"/>
        <w:rPr>
          <w:rStyle w:val="s1"/>
          <w:rFonts w:ascii="Roboto Condensed" w:hAnsi="Roboto Condensed"/>
          <w:color w:val="000000"/>
        </w:rPr>
      </w:pPr>
    </w:p>
    <w:p w14:paraId="65737F4B" w14:textId="324C2431" w:rsidR="006A509A" w:rsidRDefault="006A509A" w:rsidP="006A509A">
      <w:pPr>
        <w:pStyle w:val="li3"/>
        <w:shd w:val="clear" w:color="auto" w:fill="FFFFFF"/>
        <w:spacing w:before="0" w:beforeAutospacing="0" w:after="0" w:afterAutospacing="0"/>
        <w:rPr>
          <w:rFonts w:ascii="Roboto Condensed" w:hAnsi="Roboto Condensed"/>
          <w:b/>
          <w:bCs/>
          <w:color w:val="FF0000"/>
          <w:sz w:val="22"/>
          <w:szCs w:val="22"/>
        </w:rPr>
      </w:pPr>
      <w:r w:rsidRPr="006A509A">
        <w:rPr>
          <w:rFonts w:ascii="Roboto Condensed" w:hAnsi="Roboto Condensed"/>
          <w:b/>
          <w:bCs/>
          <w:color w:val="FF0000"/>
          <w:sz w:val="22"/>
          <w:szCs w:val="22"/>
        </w:rPr>
        <w:t xml:space="preserve">Article about treating Cytotoxic waste: </w:t>
      </w:r>
      <w:hyperlink r:id="rId13" w:history="1">
        <w:r w:rsidRPr="00E352AE">
          <w:rPr>
            <w:rStyle w:val="Hyperlink"/>
            <w:rFonts w:ascii="Roboto Condensed" w:hAnsi="Roboto Condensed"/>
            <w:b/>
            <w:bCs/>
            <w:sz w:val="22"/>
            <w:szCs w:val="22"/>
          </w:rPr>
          <w:t>https://www.ncbi.nlm.nih.gov/pmc/articles/PMC5582558/</w:t>
        </w:r>
      </w:hyperlink>
    </w:p>
    <w:p w14:paraId="3CA5638C" w14:textId="77777777" w:rsidR="00DC062E" w:rsidRDefault="00DC062E" w:rsidP="006A509A">
      <w:pPr>
        <w:pStyle w:val="li3"/>
        <w:shd w:val="clear" w:color="auto" w:fill="FFFFFF"/>
        <w:spacing w:before="0" w:beforeAutospacing="0" w:after="0" w:afterAutospacing="0"/>
        <w:rPr>
          <w:rFonts w:ascii="Roboto Condensed" w:hAnsi="Roboto Condensed"/>
          <w:b/>
          <w:bCs/>
          <w:color w:val="FF0000"/>
          <w:sz w:val="22"/>
          <w:szCs w:val="22"/>
        </w:rPr>
      </w:pPr>
    </w:p>
    <w:p w14:paraId="4DAB4B4B" w14:textId="116DFD1B" w:rsidR="006A509A" w:rsidRDefault="00DC062E" w:rsidP="006A509A">
      <w:pPr>
        <w:pStyle w:val="li3"/>
        <w:shd w:val="clear" w:color="auto" w:fill="FFFFFF"/>
        <w:spacing w:before="0" w:beforeAutospacing="0" w:after="0" w:afterAutospacing="0"/>
        <w:rPr>
          <w:rFonts w:ascii="Roboto Condensed" w:hAnsi="Roboto Condensed"/>
          <w:b/>
          <w:bCs/>
          <w:color w:val="FF0000"/>
          <w:sz w:val="22"/>
          <w:szCs w:val="22"/>
        </w:rPr>
      </w:pPr>
      <w:r>
        <w:rPr>
          <w:rFonts w:ascii="Roboto Condensed" w:hAnsi="Roboto Condensed"/>
          <w:b/>
          <w:bCs/>
          <w:color w:val="FF0000"/>
          <w:sz w:val="22"/>
          <w:szCs w:val="22"/>
        </w:rPr>
        <w:t>Harmful Metals Released</w:t>
      </w:r>
      <w:r w:rsidR="006A509A">
        <w:rPr>
          <w:rFonts w:ascii="Roboto Condensed" w:hAnsi="Roboto Condensed"/>
          <w:b/>
          <w:bCs/>
          <w:color w:val="FF0000"/>
          <w:sz w:val="22"/>
          <w:szCs w:val="22"/>
        </w:rPr>
        <w:t xml:space="preserve"> After Land Filling:</w:t>
      </w:r>
    </w:p>
    <w:p w14:paraId="37164CBD" w14:textId="77777777" w:rsidR="006A509A" w:rsidRDefault="006A509A" w:rsidP="006A509A">
      <w:pPr>
        <w:pStyle w:val="li3"/>
        <w:shd w:val="clear" w:color="auto" w:fill="FFFFFF"/>
        <w:spacing w:before="0" w:beforeAutospacing="0" w:after="0" w:afterAutospacing="0"/>
        <w:rPr>
          <w:rFonts w:ascii="Roboto Condensed" w:hAnsi="Roboto Condensed"/>
          <w:b/>
          <w:bCs/>
          <w:color w:val="FF0000"/>
          <w:sz w:val="22"/>
          <w:szCs w:val="22"/>
        </w:rPr>
      </w:pPr>
    </w:p>
    <w:p w14:paraId="1ACD7792" w14:textId="4F191DFB" w:rsidR="006A509A" w:rsidRPr="00DC062E" w:rsidRDefault="006A509A" w:rsidP="006A509A">
      <w:pPr>
        <w:rPr>
          <w:rFonts w:ascii="Roboto Condensed" w:hAnsi="Roboto Condensed"/>
          <w:color w:val="2E2E2E"/>
          <w:sz w:val="20"/>
          <w:szCs w:val="20"/>
        </w:rPr>
      </w:pPr>
      <w:r w:rsidRPr="00DC062E">
        <w:rPr>
          <w:rFonts w:ascii="Roboto Condensed" w:hAnsi="Roboto Condensed"/>
          <w:color w:val="2E2E2E"/>
          <w:sz w:val="20"/>
          <w:szCs w:val="20"/>
        </w:rPr>
        <w:t>The ash produced is comprised of dioxins, heavy metals, chlorides, and carbon constituents</w:t>
      </w:r>
      <w:r w:rsidR="00DC062E">
        <w:rPr>
          <w:rFonts w:ascii="Roboto Condensed" w:hAnsi="Roboto Condensed"/>
          <w:color w:val="2E2E2E"/>
          <w:sz w:val="20"/>
          <w:szCs w:val="20"/>
        </w:rPr>
        <w:t xml:space="preserve"> Metal salts </w:t>
      </w:r>
      <w:r w:rsidRPr="00DC062E">
        <w:rPr>
          <w:rFonts w:ascii="Roboto Condensed" w:hAnsi="Roboto Condensed"/>
          <w:color w:val="212121"/>
          <w:sz w:val="20"/>
          <w:szCs w:val="20"/>
          <w:shd w:val="clear" w:color="auto" w:fill="FFFFFF"/>
        </w:rPr>
        <w:t>Al, Ca, Fe, K, Mg, Na with a concentration range of 1.8–315 g kg</w:t>
      </w:r>
      <w:r w:rsidRPr="00DC062E">
        <w:rPr>
          <w:rFonts w:ascii="Roboto Condensed" w:hAnsi="Roboto Condensed"/>
          <w:color w:val="212121"/>
          <w:sz w:val="20"/>
          <w:szCs w:val="20"/>
          <w:shd w:val="clear" w:color="auto" w:fill="FFFFFF"/>
          <w:vertAlign w:val="superscript"/>
        </w:rPr>
        <w:t>−1</w:t>
      </w:r>
      <w:r w:rsidRPr="00DC062E">
        <w:rPr>
          <w:rFonts w:ascii="Roboto Condensed" w:hAnsi="Roboto Condensed"/>
          <w:color w:val="212121"/>
          <w:sz w:val="20"/>
          <w:szCs w:val="20"/>
          <w:shd w:val="clear" w:color="auto" w:fill="FFFFFF"/>
        </w:rPr>
        <w:t>.</w:t>
      </w:r>
    </w:p>
    <w:p w14:paraId="07323AE6" w14:textId="50887216" w:rsidR="006A509A" w:rsidRPr="00DC062E" w:rsidRDefault="00DC062E" w:rsidP="009F0799">
      <w:pPr>
        <w:rPr>
          <w:rFonts w:ascii="Cambria" w:hAnsi="Cambria"/>
          <w:color w:val="212121"/>
          <w:sz w:val="30"/>
          <w:szCs w:val="30"/>
          <w:shd w:val="clear" w:color="auto" w:fill="FFFFFF"/>
        </w:rPr>
      </w:pPr>
      <w:r w:rsidRPr="00DC062E">
        <w:rPr>
          <w:rFonts w:ascii="Roboto Condensed" w:hAnsi="Roboto Condensed"/>
          <w:b/>
          <w:bCs/>
          <w:color w:val="FF0000"/>
          <w:sz w:val="20"/>
          <w:szCs w:val="20"/>
          <w:shd w:val="clear" w:color="auto" w:fill="FFFFFF"/>
        </w:rPr>
        <w:t>HEAVY METALS</w:t>
      </w:r>
      <w:r w:rsidRPr="00DC062E">
        <w:rPr>
          <w:rFonts w:ascii="Roboto Condensed" w:hAnsi="Roboto Condensed"/>
          <w:b/>
          <w:bCs/>
          <w:color w:val="FF0000"/>
          <w:sz w:val="20"/>
          <w:szCs w:val="20"/>
          <w:shd w:val="clear" w:color="auto" w:fill="FFFFFF"/>
        </w:rPr>
        <w:t>:</w:t>
      </w:r>
      <w:r w:rsidRPr="00DC062E">
        <w:rPr>
          <w:rFonts w:ascii="Cambria" w:hAnsi="Cambria"/>
          <w:color w:val="FF0000"/>
          <w:sz w:val="30"/>
          <w:szCs w:val="30"/>
          <w:shd w:val="clear" w:color="auto" w:fill="FFFFFF"/>
        </w:rPr>
        <w:t xml:space="preserve"> </w:t>
      </w:r>
      <w:r w:rsidR="006A509A" w:rsidRPr="00DC062E">
        <w:rPr>
          <w:rFonts w:ascii="Roboto Condensed" w:hAnsi="Roboto Condensed"/>
          <w:color w:val="212121"/>
          <w:sz w:val="20"/>
          <w:szCs w:val="20"/>
          <w:shd w:val="clear" w:color="auto" w:fill="FFFFFF"/>
        </w:rPr>
        <w:t>Ag, As, Ba, Bi, Cd, Cr, Cu, Mn, Ni, Pb, Ti, Sb, Sn, Sr, Zn with a vast range of 1.1–121,411 mg kg</w:t>
      </w:r>
      <w:r w:rsidR="006A509A" w:rsidRPr="00DC062E">
        <w:rPr>
          <w:rFonts w:ascii="Roboto Condensed" w:hAnsi="Roboto Condensed"/>
          <w:color w:val="212121"/>
          <w:sz w:val="20"/>
          <w:szCs w:val="20"/>
          <w:shd w:val="clear" w:color="auto" w:fill="FFFFFF"/>
          <w:vertAlign w:val="superscript"/>
        </w:rPr>
        <w:t>−1</w:t>
      </w:r>
      <w:r w:rsidR="006A509A" w:rsidRPr="00DC062E">
        <w:rPr>
          <w:rFonts w:ascii="Roboto Condensed" w:hAnsi="Roboto Condensed"/>
          <w:color w:val="212121"/>
          <w:sz w:val="20"/>
          <w:szCs w:val="20"/>
          <w:shd w:val="clear" w:color="auto" w:fill="FFFFFF"/>
        </w:rPr>
        <w:t>, with higher concentrations found in the fly ash samples. </w:t>
      </w:r>
    </w:p>
    <w:p w14:paraId="7672311F" w14:textId="7177C1FA" w:rsidR="007A198B" w:rsidRDefault="00DC062E" w:rsidP="00D912A9">
      <w:pPr>
        <w:rPr>
          <w:b/>
          <w:bCs/>
          <w:sz w:val="20"/>
          <w:szCs w:val="20"/>
        </w:rPr>
      </w:pPr>
      <w:r w:rsidRPr="00DC062E">
        <w:rPr>
          <w:b/>
          <w:bCs/>
          <w:sz w:val="20"/>
          <w:szCs w:val="20"/>
        </w:rPr>
        <w:t>VOCs are the most dangerous for the environment which are produced during incineration</w:t>
      </w:r>
    </w:p>
    <w:p w14:paraId="52324160" w14:textId="6D02D451" w:rsidR="00D912A9" w:rsidRDefault="00D912A9" w:rsidP="00D912A9">
      <w:pPr>
        <w:pStyle w:val="NormalWeb"/>
        <w:shd w:val="clear" w:color="auto" w:fill="FFFFFF"/>
        <w:spacing w:before="0" w:beforeAutospacing="0" w:after="400" w:afterAutospacing="0"/>
        <w:rPr>
          <w:rStyle w:val="Hyperlink"/>
          <w:sz w:val="20"/>
          <w:szCs w:val="20"/>
        </w:rPr>
      </w:pPr>
      <w:r>
        <w:rPr>
          <w:b/>
          <w:bCs/>
          <w:sz w:val="20"/>
          <w:szCs w:val="20"/>
        </w:rPr>
        <w:t>Ar</w:t>
      </w:r>
      <w:r w:rsidRPr="00D912A9">
        <w:rPr>
          <w:b/>
          <w:bCs/>
          <w:sz w:val="20"/>
          <w:szCs w:val="20"/>
        </w:rPr>
        <w:t xml:space="preserve">ticle: </w:t>
      </w:r>
      <w:hyperlink r:id="rId14" w:history="1">
        <w:r w:rsidRPr="00D912A9">
          <w:rPr>
            <w:rStyle w:val="Hyperlink"/>
            <w:sz w:val="20"/>
            <w:szCs w:val="20"/>
          </w:rPr>
          <w:t>Content and Formation Cause of VOCs in Medical Waste Non-</w:t>
        </w:r>
        <w:proofErr w:type="gramStart"/>
        <w:r w:rsidRPr="00D912A9">
          <w:rPr>
            <w:rStyle w:val="Hyperlink"/>
            <w:sz w:val="20"/>
            <w:szCs w:val="20"/>
          </w:rPr>
          <w:t>incineration</w:t>
        </w:r>
        <w:proofErr w:type="gramEnd"/>
        <w:r w:rsidRPr="00D912A9">
          <w:rPr>
            <w:rStyle w:val="Hyperlink"/>
            <w:sz w:val="20"/>
            <w:szCs w:val="20"/>
          </w:rPr>
          <w:t xml:space="preserve"> Treatment Project - </w:t>
        </w:r>
        <w:proofErr w:type="spellStart"/>
        <w:r w:rsidRPr="00D912A9">
          <w:rPr>
            <w:rStyle w:val="Hyperlink"/>
            <w:sz w:val="20"/>
            <w:szCs w:val="20"/>
          </w:rPr>
          <w:t>IOPscience</w:t>
        </w:r>
        <w:proofErr w:type="spellEnd"/>
      </w:hyperlink>
    </w:p>
    <w:p w14:paraId="20B3CFA1" w14:textId="7307030B" w:rsidR="00D912A9" w:rsidRPr="00D912A9" w:rsidRDefault="00D912A9" w:rsidP="00D912A9">
      <w:pPr>
        <w:rPr>
          <w:rFonts w:ascii="Georgia" w:hAnsi="Georgia"/>
          <w:color w:val="2E2E2E"/>
        </w:rPr>
      </w:pPr>
      <w:r>
        <w:rPr>
          <w:rFonts w:ascii="Times New Roman" w:hAnsi="Times New Roman" w:cs="Times New Roman"/>
          <w:b/>
          <w:bCs/>
          <w:color w:val="2E2E2E"/>
          <w:sz w:val="20"/>
          <w:szCs w:val="20"/>
        </w:rPr>
        <w:t>Furan and Dioxins</w:t>
      </w:r>
      <w:r>
        <w:t xml:space="preserve">: </w:t>
      </w:r>
      <w:hyperlink r:id="rId15" w:history="1">
        <w:r>
          <w:rPr>
            <w:rStyle w:val="Hyperlink"/>
          </w:rPr>
          <w:t xml:space="preserve">Dioxins and their effects on human health </w:t>
        </w:r>
        <w:r>
          <w:rPr>
            <w:rStyle w:val="Hyperlink"/>
          </w:rPr>
          <w:t>(</w:t>
        </w:r>
        <w:r>
          <w:rPr>
            <w:rStyle w:val="Hyperlink"/>
          </w:rPr>
          <w:t>wh</w:t>
        </w:r>
        <w:r>
          <w:rPr>
            <w:rStyle w:val="Hyperlink"/>
          </w:rPr>
          <w:t>o</w:t>
        </w:r>
        <w:r>
          <w:rPr>
            <w:rStyle w:val="Hyperlink"/>
          </w:rPr>
          <w:t>.</w:t>
        </w:r>
        <w:r>
          <w:rPr>
            <w:rStyle w:val="Hyperlink"/>
          </w:rPr>
          <w:t xml:space="preserve"> </w:t>
        </w:r>
        <w:r>
          <w:rPr>
            <w:rStyle w:val="Hyperlink"/>
          </w:rPr>
          <w:t>int)</w:t>
        </w:r>
      </w:hyperlink>
    </w:p>
    <w:p w14:paraId="27426708" w14:textId="77777777" w:rsidR="00D912A9" w:rsidRDefault="00D912A9" w:rsidP="00D912A9">
      <w:pPr>
        <w:rPr>
          <w:rFonts w:ascii="Georgia" w:hAnsi="Georgia"/>
          <w:color w:val="2E2E2E"/>
        </w:rPr>
      </w:pPr>
      <w:r w:rsidRPr="00D912A9">
        <w:rPr>
          <w:b/>
          <w:bCs/>
          <w:sz w:val="20"/>
          <w:szCs w:val="20"/>
        </w:rPr>
        <w:t>Anti Resistant Gene</w:t>
      </w:r>
      <w:r w:rsidRPr="00D912A9">
        <w:rPr>
          <w:rFonts w:ascii="Times New Roman" w:hAnsi="Times New Roman" w:cs="Times New Roman"/>
          <w:b/>
          <w:bCs/>
          <w:sz w:val="20"/>
          <w:szCs w:val="20"/>
        </w:rPr>
        <w:t xml:space="preserve">: </w:t>
      </w:r>
      <w:hyperlink r:id="rId16" w:history="1">
        <w:r w:rsidRPr="00D912A9">
          <w:rPr>
            <w:rStyle w:val="Hyperlink"/>
            <w:rFonts w:ascii="Times New Roman" w:hAnsi="Times New Roman" w:cs="Times New Roman"/>
            <w:sz w:val="20"/>
            <w:szCs w:val="20"/>
          </w:rPr>
          <w:t>https://www.sciencedirect.com/science/article/pii/S0048969720325596</w:t>
        </w:r>
      </w:hyperlink>
    </w:p>
    <w:p w14:paraId="400E3D6E" w14:textId="3977538E" w:rsidR="00D912A9" w:rsidRPr="00D912A9" w:rsidRDefault="00D912A9" w:rsidP="00D912A9">
      <w:pPr>
        <w:pStyle w:val="NormalWeb"/>
        <w:shd w:val="clear" w:color="auto" w:fill="FFFFFF"/>
        <w:spacing w:before="0" w:beforeAutospacing="0" w:after="400" w:afterAutospacing="0"/>
        <w:rPr>
          <w:b/>
          <w:bCs/>
          <w:sz w:val="20"/>
          <w:szCs w:val="20"/>
        </w:rPr>
      </w:pPr>
    </w:p>
    <w:p w14:paraId="47E47D8E" w14:textId="3552DD89" w:rsidR="00D912A9" w:rsidRPr="00DC062E" w:rsidRDefault="00D912A9" w:rsidP="000C130E">
      <w:pPr>
        <w:rPr>
          <w:b/>
          <w:bCs/>
          <w:sz w:val="20"/>
          <w:szCs w:val="20"/>
        </w:rPr>
      </w:pPr>
    </w:p>
    <w:p w14:paraId="6A6B2187" w14:textId="77777777" w:rsidR="007A198B" w:rsidRDefault="007A198B" w:rsidP="000C130E">
      <w:pPr>
        <w:rPr>
          <w:b/>
          <w:bCs/>
          <w:color w:val="FF0000"/>
          <w:sz w:val="20"/>
          <w:szCs w:val="20"/>
        </w:rPr>
      </w:pPr>
    </w:p>
    <w:p w14:paraId="361E5E94" w14:textId="77777777" w:rsidR="00A76EEF" w:rsidRDefault="00A76EEF" w:rsidP="00F016BF">
      <w:pPr>
        <w:pStyle w:val="selectable-text"/>
        <w:spacing w:before="0" w:beforeAutospacing="0" w:after="240" w:afterAutospacing="0" w:line="276" w:lineRule="auto"/>
        <w:jc w:val="both"/>
        <w:rPr>
          <w:rStyle w:val="selectable-text1"/>
          <w:b/>
          <w:bCs/>
          <w:color w:val="FF0000"/>
          <w:sz w:val="20"/>
          <w:szCs w:val="20"/>
        </w:rPr>
      </w:pPr>
    </w:p>
    <w:p w14:paraId="0C293B03" w14:textId="3A770351" w:rsidR="00DC062E" w:rsidRDefault="00F644D6" w:rsidP="000C130E">
      <w:pPr>
        <w:rPr>
          <w:b/>
          <w:bCs/>
          <w:color w:val="FF0000"/>
          <w:sz w:val="20"/>
          <w:szCs w:val="20"/>
        </w:rPr>
      </w:pPr>
      <w:r>
        <w:rPr>
          <w:color w:val="2E2E2E"/>
          <w:sz w:val="20"/>
          <w:szCs w:val="20"/>
        </w:rPr>
        <w:t xml:space="preserve">  </w:t>
      </w:r>
    </w:p>
    <w:p w14:paraId="00501EED" w14:textId="0F27FD33" w:rsidR="0033279A" w:rsidRPr="00C36146" w:rsidRDefault="00C36146" w:rsidP="000C130E">
      <w:pPr>
        <w:rPr>
          <w:b/>
          <w:bCs/>
          <w:color w:val="FF0000"/>
          <w:sz w:val="20"/>
          <w:szCs w:val="20"/>
        </w:rPr>
      </w:pPr>
      <w:r w:rsidRPr="00C36146">
        <w:rPr>
          <w:b/>
          <w:bCs/>
          <w:color w:val="FF0000"/>
          <w:sz w:val="20"/>
          <w:szCs w:val="20"/>
        </w:rPr>
        <w:lastRenderedPageBreak/>
        <w:t xml:space="preserve">Useful Journals: </w:t>
      </w:r>
    </w:p>
    <w:p w14:paraId="56EACE4D" w14:textId="77777777" w:rsidR="00293455" w:rsidRDefault="00C36146" w:rsidP="00293455">
      <w:pPr>
        <w:pStyle w:val="Heading1"/>
        <w:spacing w:before="0" w:beforeAutospacing="0" w:after="0" w:afterAutospacing="0"/>
        <w:rPr>
          <w:color w:val="833C0B" w:themeColor="accent2" w:themeShade="80"/>
          <w:sz w:val="20"/>
          <w:szCs w:val="20"/>
        </w:rPr>
      </w:pPr>
      <w:r w:rsidRPr="00293455">
        <w:rPr>
          <w:b w:val="0"/>
          <w:bCs w:val="0"/>
          <w:color w:val="000000" w:themeColor="text1"/>
          <w:sz w:val="20"/>
          <w:szCs w:val="20"/>
        </w:rPr>
        <w:t>Ikehara, T., &amp; Takahashi, H. (2013).</w:t>
      </w:r>
      <w:r w:rsidRPr="007A198B">
        <w:rPr>
          <w:color w:val="000000" w:themeColor="text1"/>
          <w:sz w:val="20"/>
          <w:szCs w:val="20"/>
        </w:rPr>
        <w:t xml:space="preserve"> </w:t>
      </w:r>
      <w:r w:rsidR="00293455" w:rsidRPr="00293455">
        <w:rPr>
          <w:rFonts w:ascii="Georgia" w:hAnsi="Georgia"/>
          <w:color w:val="2E2E2E"/>
          <w:sz w:val="20"/>
          <w:szCs w:val="20"/>
        </w:rPr>
        <w:t>Latest insights on technologies for the treatment of solid medical waste: A review</w:t>
      </w:r>
      <w:r w:rsidRPr="007A198B">
        <w:rPr>
          <w:color w:val="000000" w:themeColor="text1"/>
          <w:sz w:val="20"/>
          <w:szCs w:val="20"/>
        </w:rPr>
        <w:t xml:space="preserve">. </w:t>
      </w:r>
      <w:r w:rsidRPr="00293455">
        <w:rPr>
          <w:b w:val="0"/>
          <w:bCs w:val="0"/>
          <w:color w:val="000000" w:themeColor="text1"/>
          <w:sz w:val="20"/>
          <w:szCs w:val="20"/>
        </w:rPr>
        <w:t>Procedia Environmental Sciences, 18, 625-634</w:t>
      </w:r>
      <w:r w:rsidRPr="00293455">
        <w:rPr>
          <w:b w:val="0"/>
          <w:bCs w:val="0"/>
          <w:color w:val="833C0B" w:themeColor="accent2" w:themeShade="80"/>
          <w:sz w:val="20"/>
          <w:szCs w:val="20"/>
        </w:rPr>
        <w:t>.</w:t>
      </w:r>
      <w:r w:rsidRPr="007A198B">
        <w:rPr>
          <w:color w:val="833C0B" w:themeColor="accent2" w:themeShade="80"/>
          <w:sz w:val="20"/>
          <w:szCs w:val="20"/>
        </w:rPr>
        <w:t xml:space="preserve"> </w:t>
      </w:r>
    </w:p>
    <w:p w14:paraId="32540BD3" w14:textId="7C7CB2F8" w:rsidR="0033279A" w:rsidRDefault="00293455" w:rsidP="00293455">
      <w:pPr>
        <w:pStyle w:val="Heading1"/>
        <w:spacing w:before="0" w:beforeAutospacing="0" w:after="0" w:afterAutospacing="0"/>
        <w:rPr>
          <w:rStyle w:val="Hyperlink"/>
          <w:color w:val="4472C4" w:themeColor="accent1"/>
          <w:sz w:val="20"/>
          <w:szCs w:val="20"/>
        </w:rPr>
      </w:pPr>
      <w:r w:rsidRPr="007A198B">
        <w:rPr>
          <w:rStyle w:val="selectable-text1"/>
          <w:sz w:val="20"/>
          <w:szCs w:val="20"/>
        </w:rPr>
        <w:t xml:space="preserve">Full Article: </w:t>
      </w:r>
      <w:hyperlink r:id="rId17" w:anchor="sec0160" w:history="1">
        <w:r w:rsidR="00C36146" w:rsidRPr="007A198B">
          <w:rPr>
            <w:rStyle w:val="Hyperlink"/>
            <w:color w:val="4472C4" w:themeColor="accent1"/>
            <w:sz w:val="20"/>
            <w:szCs w:val="20"/>
          </w:rPr>
          <w:t>https://www.sciencedirect.com/science/article/pii/S2213343723000489#sec0160</w:t>
        </w:r>
      </w:hyperlink>
    </w:p>
    <w:p w14:paraId="189C3297" w14:textId="77777777" w:rsidR="00293455" w:rsidRPr="00293455" w:rsidRDefault="00293455" w:rsidP="00293455">
      <w:pPr>
        <w:pStyle w:val="Heading1"/>
        <w:spacing w:before="0" w:beforeAutospacing="0" w:after="0" w:afterAutospacing="0"/>
        <w:rPr>
          <w:rStyle w:val="Hyperlink"/>
          <w:rFonts w:ascii="Georgia" w:hAnsi="Georgia"/>
          <w:b w:val="0"/>
          <w:bCs w:val="0"/>
          <w:color w:val="2E2E2E"/>
          <w:u w:val="none"/>
        </w:rPr>
      </w:pPr>
    </w:p>
    <w:p w14:paraId="197860C0" w14:textId="77777777" w:rsidR="007A198B" w:rsidRPr="007A198B" w:rsidRDefault="007A198B" w:rsidP="007A198B">
      <w:pPr>
        <w:pStyle w:val="selectable-text"/>
        <w:spacing w:before="0" w:beforeAutospacing="0" w:after="0" w:afterAutospacing="0"/>
        <w:rPr>
          <w:sz w:val="20"/>
          <w:szCs w:val="20"/>
        </w:rPr>
      </w:pPr>
      <w:r w:rsidRPr="007A198B">
        <w:rPr>
          <w:rStyle w:val="selectable-text1"/>
          <w:sz w:val="20"/>
          <w:szCs w:val="20"/>
        </w:rPr>
        <w:t xml:space="preserve">Huda, T. M. N., Nath, S. R., &amp; Akhter, S. (2020). </w:t>
      </w:r>
      <w:r w:rsidRPr="007A198B">
        <w:rPr>
          <w:rStyle w:val="selectable-text1"/>
          <w:b/>
          <w:bCs/>
          <w:sz w:val="20"/>
          <w:szCs w:val="20"/>
        </w:rPr>
        <w:t>Medical Waste Management in Bangladesh</w:t>
      </w:r>
      <w:r w:rsidRPr="007A198B">
        <w:rPr>
          <w:rStyle w:val="selectable-text1"/>
          <w:sz w:val="20"/>
          <w:szCs w:val="20"/>
        </w:rPr>
        <w:t>: A Review. Risk Management and Healthcare Policy, 13, 579-585. doi:10.2147/RMHP.S252622</w:t>
      </w:r>
      <w:r w:rsidRPr="007A198B">
        <w:rPr>
          <w:sz w:val="20"/>
          <w:szCs w:val="20"/>
        </w:rPr>
        <w:t xml:space="preserve"> </w:t>
      </w:r>
    </w:p>
    <w:p w14:paraId="7BBB3FB0" w14:textId="69E84C49" w:rsidR="006856B8" w:rsidRDefault="007A198B" w:rsidP="007A198B">
      <w:pPr>
        <w:pStyle w:val="selectable-text"/>
        <w:spacing w:before="0" w:beforeAutospacing="0" w:after="0" w:afterAutospacing="0"/>
        <w:rPr>
          <w:rStyle w:val="Hyperlink"/>
          <w:sz w:val="20"/>
          <w:szCs w:val="20"/>
        </w:rPr>
      </w:pPr>
      <w:r w:rsidRPr="00293455">
        <w:rPr>
          <w:rStyle w:val="selectable-text1"/>
          <w:b/>
          <w:bCs/>
          <w:sz w:val="20"/>
          <w:szCs w:val="20"/>
        </w:rPr>
        <w:t>Full Article</w:t>
      </w:r>
      <w:r w:rsidRPr="007A198B">
        <w:rPr>
          <w:rStyle w:val="selectable-text1"/>
          <w:sz w:val="20"/>
          <w:szCs w:val="20"/>
        </w:rPr>
        <w:t xml:space="preserve">: </w:t>
      </w:r>
      <w:hyperlink r:id="rId18" w:history="1">
        <w:r w:rsidRPr="007A198B">
          <w:rPr>
            <w:rStyle w:val="Hyperlink"/>
            <w:sz w:val="20"/>
            <w:szCs w:val="20"/>
          </w:rPr>
          <w:t>https://www.ncbi.nlm.nih.gov/pmc/articles/PMC7127159/</w:t>
        </w:r>
      </w:hyperlink>
    </w:p>
    <w:p w14:paraId="2B563B11" w14:textId="77777777" w:rsidR="00A76EEF" w:rsidRDefault="00A76EEF" w:rsidP="007A198B">
      <w:pPr>
        <w:pStyle w:val="selectable-text"/>
        <w:spacing w:before="0" w:beforeAutospacing="0" w:after="0" w:afterAutospacing="0"/>
        <w:rPr>
          <w:rStyle w:val="selectable-text1"/>
          <w:sz w:val="20"/>
          <w:szCs w:val="20"/>
        </w:rPr>
      </w:pPr>
    </w:p>
    <w:p w14:paraId="600A2A48" w14:textId="77777777" w:rsidR="00A76EEF" w:rsidRDefault="00A76EEF" w:rsidP="00A76EEF">
      <w:pPr>
        <w:pStyle w:val="Heading1"/>
        <w:shd w:val="clear" w:color="auto" w:fill="FFFFFF"/>
        <w:spacing w:before="0" w:beforeAutospacing="0" w:after="0" w:afterAutospacing="0" w:line="450" w:lineRule="atLeast"/>
        <w:rPr>
          <w:b w:val="0"/>
          <w:bCs w:val="0"/>
          <w:color w:val="000000"/>
          <w:spacing w:val="-2"/>
          <w:sz w:val="20"/>
          <w:szCs w:val="20"/>
        </w:rPr>
      </w:pPr>
      <w:r w:rsidRPr="00A76EEF">
        <w:rPr>
          <w:b w:val="0"/>
          <w:bCs w:val="0"/>
          <w:color w:val="000000"/>
          <w:spacing w:val="-2"/>
          <w:sz w:val="20"/>
          <w:szCs w:val="20"/>
        </w:rPr>
        <w:t>Chemical properties of heavy metals in typical hospital waste incinerator ashes in China</w:t>
      </w:r>
      <w:r>
        <w:rPr>
          <w:b w:val="0"/>
          <w:bCs w:val="0"/>
          <w:color w:val="000000"/>
          <w:spacing w:val="-2"/>
          <w:sz w:val="20"/>
          <w:szCs w:val="20"/>
        </w:rPr>
        <w:t xml:space="preserve"> – </w:t>
      </w:r>
    </w:p>
    <w:p w14:paraId="559F97C3" w14:textId="6A5F2B39" w:rsidR="00A76EEF" w:rsidRDefault="00A76EEF" w:rsidP="00A76EEF">
      <w:pPr>
        <w:pStyle w:val="Heading1"/>
        <w:shd w:val="clear" w:color="auto" w:fill="FFFFFF"/>
        <w:spacing w:before="0" w:beforeAutospacing="0" w:after="0" w:afterAutospacing="0" w:line="450" w:lineRule="atLeast"/>
        <w:rPr>
          <w:rStyle w:val="Hyperlink"/>
          <w:b w:val="0"/>
          <w:bCs w:val="0"/>
          <w:spacing w:val="-2"/>
          <w:sz w:val="20"/>
          <w:szCs w:val="20"/>
        </w:rPr>
      </w:pPr>
      <w:r w:rsidRPr="00293455">
        <w:rPr>
          <w:rStyle w:val="selectable-text1"/>
          <w:sz w:val="20"/>
          <w:szCs w:val="20"/>
        </w:rPr>
        <w:t>Full Article</w:t>
      </w:r>
      <w:r>
        <w:rPr>
          <w:b w:val="0"/>
          <w:bCs w:val="0"/>
          <w:color w:val="000000"/>
          <w:spacing w:val="-2"/>
          <w:sz w:val="20"/>
          <w:szCs w:val="20"/>
        </w:rPr>
        <w:t xml:space="preserve"> </w:t>
      </w:r>
      <w:hyperlink r:id="rId19" w:history="1">
        <w:r w:rsidRPr="005F1F38">
          <w:rPr>
            <w:rStyle w:val="Hyperlink"/>
            <w:b w:val="0"/>
            <w:bCs w:val="0"/>
            <w:spacing w:val="-2"/>
            <w:sz w:val="20"/>
            <w:szCs w:val="20"/>
          </w:rPr>
          <w:t>https://www.ncbi.nlm.nih.gov/pmc/articles/PMC7127159/</w:t>
        </w:r>
      </w:hyperlink>
    </w:p>
    <w:p w14:paraId="081DD205" w14:textId="77777777" w:rsidR="00DC062E" w:rsidRDefault="00DC062E" w:rsidP="00A76EEF">
      <w:pPr>
        <w:pStyle w:val="Heading1"/>
        <w:shd w:val="clear" w:color="auto" w:fill="FFFFFF"/>
        <w:spacing w:before="0" w:beforeAutospacing="0" w:after="0" w:afterAutospacing="0" w:line="450" w:lineRule="atLeast"/>
        <w:rPr>
          <w:b w:val="0"/>
          <w:bCs w:val="0"/>
          <w:color w:val="000000"/>
          <w:spacing w:val="-2"/>
          <w:sz w:val="20"/>
          <w:szCs w:val="20"/>
        </w:rPr>
      </w:pPr>
    </w:p>
    <w:p w14:paraId="100BCA83" w14:textId="77777777" w:rsidR="00DC062E" w:rsidRDefault="00DC062E" w:rsidP="00DC062E">
      <w:pPr>
        <w:pStyle w:val="Heading1"/>
        <w:spacing w:before="0" w:beforeAutospacing="0" w:after="0" w:afterAutospacing="0"/>
        <w:rPr>
          <w:rStyle w:val="title-text"/>
          <w:b w:val="0"/>
          <w:bCs w:val="0"/>
          <w:color w:val="2E2E2E"/>
          <w:sz w:val="20"/>
          <w:szCs w:val="20"/>
        </w:rPr>
      </w:pPr>
      <w:r w:rsidRPr="00DC062E">
        <w:rPr>
          <w:rStyle w:val="title-text"/>
          <w:b w:val="0"/>
          <w:bCs w:val="0"/>
          <w:color w:val="2E2E2E"/>
          <w:sz w:val="20"/>
          <w:szCs w:val="20"/>
        </w:rPr>
        <w:t>Impact of heavy metals on the environment and human health</w:t>
      </w:r>
      <w:r>
        <w:rPr>
          <w:rStyle w:val="title-text"/>
          <w:b w:val="0"/>
          <w:bCs w:val="0"/>
          <w:color w:val="2E2E2E"/>
          <w:sz w:val="20"/>
          <w:szCs w:val="20"/>
        </w:rPr>
        <w:t xml:space="preserve">: </w:t>
      </w:r>
    </w:p>
    <w:p w14:paraId="434796EA" w14:textId="171EB4D3" w:rsidR="00DC062E" w:rsidRDefault="00DC062E" w:rsidP="00DC062E">
      <w:pPr>
        <w:pStyle w:val="Heading1"/>
        <w:spacing w:before="0" w:beforeAutospacing="0" w:after="0" w:afterAutospacing="0"/>
        <w:rPr>
          <w:rStyle w:val="title-text"/>
          <w:b w:val="0"/>
          <w:bCs w:val="0"/>
          <w:color w:val="2E2E2E"/>
          <w:sz w:val="20"/>
          <w:szCs w:val="20"/>
        </w:rPr>
      </w:pPr>
      <w:r w:rsidRPr="00293455">
        <w:rPr>
          <w:rStyle w:val="selectable-text1"/>
          <w:sz w:val="20"/>
          <w:szCs w:val="20"/>
        </w:rPr>
        <w:t>Full Article</w:t>
      </w:r>
      <w:r>
        <w:rPr>
          <w:b w:val="0"/>
          <w:bCs w:val="0"/>
          <w:color w:val="000000"/>
          <w:spacing w:val="-2"/>
          <w:sz w:val="20"/>
          <w:szCs w:val="20"/>
        </w:rPr>
        <w:t xml:space="preserve"> </w:t>
      </w:r>
      <w:hyperlink r:id="rId20" w:history="1">
        <w:r w:rsidRPr="00E352AE">
          <w:rPr>
            <w:rStyle w:val="Hyperlink"/>
            <w:b w:val="0"/>
            <w:bCs w:val="0"/>
            <w:sz w:val="20"/>
            <w:szCs w:val="20"/>
          </w:rPr>
          <w:t>https://www.sciencedirect.com/science/article/pii/S1018364722000465</w:t>
        </w:r>
      </w:hyperlink>
    </w:p>
    <w:p w14:paraId="1D135A62" w14:textId="77777777" w:rsidR="00DC062E" w:rsidRPr="00DC062E" w:rsidRDefault="00DC062E" w:rsidP="00DC062E">
      <w:pPr>
        <w:pStyle w:val="Heading1"/>
        <w:spacing w:before="0" w:beforeAutospacing="0" w:after="0" w:afterAutospacing="0"/>
        <w:rPr>
          <w:b w:val="0"/>
          <w:bCs w:val="0"/>
          <w:color w:val="2E2E2E"/>
          <w:sz w:val="20"/>
          <w:szCs w:val="20"/>
        </w:rPr>
      </w:pPr>
    </w:p>
    <w:p w14:paraId="4F7E8E6D" w14:textId="77777777" w:rsidR="00DC062E" w:rsidRDefault="00DC062E" w:rsidP="00DC062E">
      <w:pPr>
        <w:pStyle w:val="Heading1"/>
        <w:spacing w:before="0" w:beforeAutospacing="0" w:after="0" w:afterAutospacing="0"/>
        <w:rPr>
          <w:rStyle w:val="title-text"/>
          <w:b w:val="0"/>
          <w:bCs w:val="0"/>
          <w:color w:val="2E2E2E"/>
          <w:sz w:val="20"/>
          <w:szCs w:val="20"/>
        </w:rPr>
      </w:pPr>
      <w:r w:rsidRPr="00DC062E">
        <w:rPr>
          <w:rStyle w:val="title-text"/>
          <w:b w:val="0"/>
          <w:bCs w:val="0"/>
          <w:color w:val="2E2E2E"/>
          <w:sz w:val="20"/>
          <w:szCs w:val="20"/>
        </w:rPr>
        <w:t>Heavy metal pollution in the environment and their toxicological effects on humans</w:t>
      </w:r>
    </w:p>
    <w:p w14:paraId="0C5F8AE3" w14:textId="0725255A" w:rsidR="00A76EEF" w:rsidRPr="00DC062E" w:rsidRDefault="00DC062E" w:rsidP="00DC062E">
      <w:pPr>
        <w:pStyle w:val="Heading1"/>
        <w:spacing w:before="0" w:beforeAutospacing="0" w:after="0" w:afterAutospacing="0"/>
        <w:rPr>
          <w:sz w:val="20"/>
          <w:szCs w:val="20"/>
        </w:rPr>
      </w:pPr>
      <w:r w:rsidRPr="00293455">
        <w:rPr>
          <w:rStyle w:val="selectable-text1"/>
          <w:sz w:val="20"/>
          <w:szCs w:val="20"/>
        </w:rPr>
        <w:t>Full Article</w:t>
      </w:r>
      <w:r>
        <w:rPr>
          <w:rStyle w:val="selectable-text1"/>
          <w:sz w:val="20"/>
          <w:szCs w:val="20"/>
        </w:rPr>
        <w:t xml:space="preserve"> </w:t>
      </w:r>
      <w:r w:rsidRPr="00DC062E">
        <w:rPr>
          <w:rStyle w:val="selectable-text1"/>
          <w:sz w:val="20"/>
          <w:szCs w:val="20"/>
        </w:rPr>
        <w:t>https://www.sciencedirect.com/science/article/pii/S2405844020315346</w:t>
      </w:r>
    </w:p>
    <w:p w14:paraId="57B093AD" w14:textId="77777777" w:rsidR="00A76EEF" w:rsidRDefault="00A76EEF" w:rsidP="007A198B">
      <w:pPr>
        <w:pStyle w:val="selectable-text"/>
        <w:spacing w:before="0" w:beforeAutospacing="0" w:after="0" w:afterAutospacing="0"/>
        <w:rPr>
          <w:rStyle w:val="selectable-text1"/>
          <w:sz w:val="20"/>
          <w:szCs w:val="20"/>
        </w:rPr>
      </w:pPr>
    </w:p>
    <w:p w14:paraId="0EBFEBC5" w14:textId="77777777" w:rsidR="00A76EEF" w:rsidRDefault="00A76EEF" w:rsidP="007A198B">
      <w:pPr>
        <w:pStyle w:val="selectable-text"/>
        <w:spacing w:before="0" w:beforeAutospacing="0" w:after="0" w:afterAutospacing="0"/>
        <w:rPr>
          <w:rStyle w:val="selectable-text1"/>
          <w:sz w:val="20"/>
          <w:szCs w:val="20"/>
        </w:rPr>
      </w:pPr>
    </w:p>
    <w:p w14:paraId="4C92A3D3" w14:textId="77777777" w:rsidR="006856B8" w:rsidRDefault="006856B8" w:rsidP="007A198B">
      <w:pPr>
        <w:pStyle w:val="selectable-text"/>
        <w:spacing w:before="0" w:beforeAutospacing="0" w:after="0" w:afterAutospacing="0"/>
        <w:rPr>
          <w:sz w:val="20"/>
          <w:szCs w:val="20"/>
        </w:rPr>
      </w:pPr>
      <w:r w:rsidRPr="006856B8">
        <w:rPr>
          <w:b/>
          <w:bCs/>
          <w:sz w:val="20"/>
          <w:szCs w:val="20"/>
        </w:rPr>
        <w:t>Medical Waste management and control:</w:t>
      </w:r>
    </w:p>
    <w:p w14:paraId="35050F61" w14:textId="5F9E0780" w:rsidR="006856B8" w:rsidRDefault="006856B8" w:rsidP="007A198B">
      <w:pPr>
        <w:pStyle w:val="selectable-text"/>
        <w:spacing w:before="0" w:beforeAutospacing="0" w:after="0" w:afterAutospacing="0"/>
        <w:rPr>
          <w:sz w:val="20"/>
          <w:szCs w:val="20"/>
        </w:rPr>
      </w:pPr>
      <w:r w:rsidRPr="00293455">
        <w:rPr>
          <w:rStyle w:val="selectable-text1"/>
          <w:b/>
          <w:bCs/>
          <w:sz w:val="20"/>
          <w:szCs w:val="20"/>
        </w:rPr>
        <w:t>Full Article</w:t>
      </w:r>
      <w:r w:rsidRPr="007A198B">
        <w:rPr>
          <w:rStyle w:val="selectable-text1"/>
          <w:sz w:val="20"/>
          <w:szCs w:val="20"/>
        </w:rPr>
        <w:t xml:space="preserve">: </w:t>
      </w:r>
      <w:hyperlink r:id="rId21" w:history="1">
        <w:r w:rsidRPr="00B63C18">
          <w:rPr>
            <w:rStyle w:val="Hyperlink"/>
            <w:sz w:val="20"/>
            <w:szCs w:val="20"/>
          </w:rPr>
          <w:t>https://www.scirp.org/journal/paperinformation.aspx?paperid=25649</w:t>
        </w:r>
      </w:hyperlink>
    </w:p>
    <w:p w14:paraId="7D3141D2" w14:textId="77777777" w:rsidR="006856B8" w:rsidRPr="007A198B" w:rsidRDefault="006856B8" w:rsidP="007A198B">
      <w:pPr>
        <w:pStyle w:val="selectable-text"/>
        <w:spacing w:before="0" w:beforeAutospacing="0" w:after="0" w:afterAutospacing="0"/>
        <w:rPr>
          <w:sz w:val="20"/>
          <w:szCs w:val="20"/>
        </w:rPr>
      </w:pPr>
    </w:p>
    <w:p w14:paraId="34CC9C71" w14:textId="77777777" w:rsidR="007A198B" w:rsidRDefault="007A198B" w:rsidP="000C130E">
      <w:pPr>
        <w:rPr>
          <w:b/>
          <w:bCs/>
          <w:color w:val="4472C4" w:themeColor="accent1"/>
          <w:sz w:val="20"/>
          <w:szCs w:val="20"/>
        </w:rPr>
      </w:pPr>
    </w:p>
    <w:p w14:paraId="683DBA8F" w14:textId="2D0EF830" w:rsidR="004812CF" w:rsidRPr="007A198B" w:rsidRDefault="004812CF" w:rsidP="000C130E">
      <w:pPr>
        <w:rPr>
          <w:b/>
          <w:bCs/>
          <w:color w:val="FF0000"/>
          <w:sz w:val="20"/>
          <w:szCs w:val="20"/>
        </w:rPr>
      </w:pPr>
      <w:r w:rsidRPr="007A198B">
        <w:rPr>
          <w:b/>
          <w:bCs/>
          <w:color w:val="FF0000"/>
          <w:sz w:val="20"/>
          <w:szCs w:val="20"/>
        </w:rPr>
        <w:t>References</w:t>
      </w:r>
    </w:p>
    <w:p w14:paraId="180443B0" w14:textId="7EF8985C" w:rsidR="004812CF" w:rsidRPr="007A198B" w:rsidRDefault="004812CF" w:rsidP="000C130E">
      <w:pPr>
        <w:rPr>
          <w:b/>
          <w:bCs/>
          <w:color w:val="833C0B" w:themeColor="accent2" w:themeShade="80"/>
          <w:sz w:val="20"/>
          <w:szCs w:val="20"/>
        </w:rPr>
      </w:pPr>
      <w:r w:rsidRPr="007A198B">
        <w:rPr>
          <w:color w:val="000000" w:themeColor="text1"/>
          <w:sz w:val="20"/>
          <w:szCs w:val="20"/>
        </w:rPr>
        <w:t>World Health Organization. (2021).</w:t>
      </w:r>
      <w:r w:rsidRPr="007A198B">
        <w:rPr>
          <w:b/>
          <w:bCs/>
          <w:color w:val="000000" w:themeColor="text1"/>
          <w:sz w:val="20"/>
          <w:szCs w:val="20"/>
        </w:rPr>
        <w:t xml:space="preserve"> Health-care waste. </w:t>
      </w:r>
      <w:r w:rsidRPr="007A198B">
        <w:rPr>
          <w:color w:val="000000" w:themeColor="text1"/>
          <w:sz w:val="20"/>
          <w:szCs w:val="20"/>
        </w:rPr>
        <w:t>Fact Sheet.</w:t>
      </w:r>
      <w:r w:rsidRPr="007A198B">
        <w:rPr>
          <w:b/>
          <w:bCs/>
          <w:color w:val="000000" w:themeColor="text1"/>
          <w:sz w:val="20"/>
          <w:szCs w:val="20"/>
        </w:rPr>
        <w:t xml:space="preserve"> </w:t>
      </w:r>
      <w:hyperlink r:id="rId22" w:history="1">
        <w:r w:rsidRPr="007A198B">
          <w:rPr>
            <w:rStyle w:val="Hyperlink"/>
            <w:b/>
            <w:bCs/>
            <w:color w:val="4472C4" w:themeColor="accent1"/>
            <w:sz w:val="20"/>
            <w:szCs w:val="20"/>
          </w:rPr>
          <w:t>https://www.who.int/news-room/fact-sheets/detail/health-care-waste</w:t>
        </w:r>
      </w:hyperlink>
    </w:p>
    <w:p w14:paraId="51FF376D" w14:textId="77777777" w:rsidR="00293455" w:rsidRDefault="00293455" w:rsidP="00293455">
      <w:pPr>
        <w:pStyle w:val="Heading1"/>
        <w:spacing w:before="0" w:beforeAutospacing="0" w:after="0" w:afterAutospacing="0"/>
        <w:rPr>
          <w:color w:val="833C0B" w:themeColor="accent2" w:themeShade="80"/>
          <w:sz w:val="20"/>
          <w:szCs w:val="20"/>
        </w:rPr>
      </w:pPr>
      <w:r w:rsidRPr="00293455">
        <w:rPr>
          <w:b w:val="0"/>
          <w:bCs w:val="0"/>
          <w:color w:val="000000" w:themeColor="text1"/>
          <w:sz w:val="20"/>
          <w:szCs w:val="20"/>
        </w:rPr>
        <w:t>Ikehara, T., &amp; Takahashi, H. (2013).</w:t>
      </w:r>
      <w:r w:rsidRPr="007A198B">
        <w:rPr>
          <w:color w:val="000000" w:themeColor="text1"/>
          <w:sz w:val="20"/>
          <w:szCs w:val="20"/>
        </w:rPr>
        <w:t xml:space="preserve"> </w:t>
      </w:r>
      <w:r w:rsidRPr="00293455">
        <w:rPr>
          <w:rFonts w:ascii="Georgia" w:hAnsi="Georgia"/>
          <w:color w:val="2E2E2E"/>
          <w:sz w:val="20"/>
          <w:szCs w:val="20"/>
        </w:rPr>
        <w:t>Latest insights on technologies for the treatment of solid medical waste: A review</w:t>
      </w:r>
      <w:r w:rsidRPr="007A198B">
        <w:rPr>
          <w:color w:val="000000" w:themeColor="text1"/>
          <w:sz w:val="20"/>
          <w:szCs w:val="20"/>
        </w:rPr>
        <w:t xml:space="preserve">. </w:t>
      </w:r>
      <w:r w:rsidRPr="00293455">
        <w:rPr>
          <w:b w:val="0"/>
          <w:bCs w:val="0"/>
          <w:color w:val="000000" w:themeColor="text1"/>
          <w:sz w:val="20"/>
          <w:szCs w:val="20"/>
        </w:rPr>
        <w:t>Procedia Environmental Sciences, 18, 625-634</w:t>
      </w:r>
      <w:r w:rsidRPr="00293455">
        <w:rPr>
          <w:b w:val="0"/>
          <w:bCs w:val="0"/>
          <w:color w:val="833C0B" w:themeColor="accent2" w:themeShade="80"/>
          <w:sz w:val="20"/>
          <w:szCs w:val="20"/>
        </w:rPr>
        <w:t>.</w:t>
      </w:r>
      <w:r w:rsidRPr="007A198B">
        <w:rPr>
          <w:color w:val="833C0B" w:themeColor="accent2" w:themeShade="80"/>
          <w:sz w:val="20"/>
          <w:szCs w:val="20"/>
        </w:rPr>
        <w:t xml:space="preserve"> </w:t>
      </w:r>
    </w:p>
    <w:p w14:paraId="46FE3E38" w14:textId="77777777" w:rsidR="00293455" w:rsidRDefault="00293455" w:rsidP="00293455">
      <w:pPr>
        <w:pStyle w:val="Heading1"/>
        <w:spacing w:before="0" w:beforeAutospacing="0" w:after="0" w:afterAutospacing="0"/>
        <w:rPr>
          <w:rStyle w:val="Hyperlink"/>
          <w:color w:val="4472C4" w:themeColor="accent1"/>
          <w:sz w:val="20"/>
          <w:szCs w:val="20"/>
        </w:rPr>
      </w:pPr>
      <w:r w:rsidRPr="007A198B">
        <w:rPr>
          <w:rStyle w:val="selectable-text1"/>
          <w:sz w:val="20"/>
          <w:szCs w:val="20"/>
        </w:rPr>
        <w:t xml:space="preserve">Full Article: </w:t>
      </w:r>
      <w:hyperlink r:id="rId23" w:anchor="sec0160" w:history="1">
        <w:r w:rsidRPr="007A198B">
          <w:rPr>
            <w:rStyle w:val="Hyperlink"/>
            <w:color w:val="4472C4" w:themeColor="accent1"/>
            <w:sz w:val="20"/>
            <w:szCs w:val="20"/>
          </w:rPr>
          <w:t>https://www.sciencedirect.com/science/article/pii/S2213343723000489#sec0160</w:t>
        </w:r>
      </w:hyperlink>
    </w:p>
    <w:p w14:paraId="4AE5C1F2" w14:textId="77777777" w:rsidR="00293455" w:rsidRDefault="00293455" w:rsidP="007A198B">
      <w:pPr>
        <w:pStyle w:val="selectable-text"/>
        <w:spacing w:before="0" w:beforeAutospacing="0" w:after="0" w:afterAutospacing="0"/>
        <w:rPr>
          <w:rStyle w:val="selectable-text1"/>
          <w:sz w:val="20"/>
          <w:szCs w:val="20"/>
        </w:rPr>
      </w:pPr>
    </w:p>
    <w:p w14:paraId="7A3DD48C" w14:textId="22A5BA38" w:rsidR="007A198B" w:rsidRPr="007A198B" w:rsidRDefault="007A198B" w:rsidP="007A198B">
      <w:pPr>
        <w:pStyle w:val="selectable-text"/>
        <w:spacing w:before="0" w:beforeAutospacing="0" w:after="0" w:afterAutospacing="0"/>
        <w:rPr>
          <w:sz w:val="20"/>
          <w:szCs w:val="20"/>
        </w:rPr>
      </w:pPr>
      <w:r w:rsidRPr="007A198B">
        <w:rPr>
          <w:rStyle w:val="selectable-text1"/>
          <w:sz w:val="20"/>
          <w:szCs w:val="20"/>
        </w:rPr>
        <w:t xml:space="preserve">Huda, T. M. N., Nath, S. R., &amp; Akhter, S. (2020). </w:t>
      </w:r>
      <w:r w:rsidRPr="007A198B">
        <w:rPr>
          <w:rStyle w:val="selectable-text1"/>
          <w:b/>
          <w:bCs/>
          <w:sz w:val="20"/>
          <w:szCs w:val="20"/>
        </w:rPr>
        <w:t>Medical Waste Management in Bangladesh</w:t>
      </w:r>
      <w:r w:rsidRPr="007A198B">
        <w:rPr>
          <w:rStyle w:val="selectable-text1"/>
          <w:sz w:val="20"/>
          <w:szCs w:val="20"/>
        </w:rPr>
        <w:t>: A Review. Risk Management and Healthcare Policy, 13, 579-585. doi:10.2147/RMHP.S252622</w:t>
      </w:r>
      <w:r w:rsidRPr="007A198B">
        <w:rPr>
          <w:sz w:val="20"/>
          <w:szCs w:val="20"/>
        </w:rPr>
        <w:t xml:space="preserve"> </w:t>
      </w:r>
    </w:p>
    <w:p w14:paraId="310FE703" w14:textId="77777777" w:rsidR="007A198B" w:rsidRPr="007A198B" w:rsidRDefault="007A198B" w:rsidP="007A198B">
      <w:pPr>
        <w:pStyle w:val="selectable-text"/>
        <w:spacing w:before="0" w:beforeAutospacing="0" w:after="0" w:afterAutospacing="0"/>
        <w:rPr>
          <w:sz w:val="20"/>
          <w:szCs w:val="20"/>
        </w:rPr>
      </w:pPr>
      <w:r w:rsidRPr="007A198B">
        <w:rPr>
          <w:rStyle w:val="selectable-text1"/>
          <w:sz w:val="20"/>
          <w:szCs w:val="20"/>
        </w:rPr>
        <w:t xml:space="preserve">Full Article: </w:t>
      </w:r>
      <w:hyperlink r:id="rId24" w:history="1">
        <w:r w:rsidRPr="007A198B">
          <w:rPr>
            <w:rStyle w:val="Hyperlink"/>
            <w:sz w:val="20"/>
            <w:szCs w:val="20"/>
          </w:rPr>
          <w:t>https://www.ncbi.nlm.nih.gov/pmc/articles/PMC7127159/</w:t>
        </w:r>
      </w:hyperlink>
    </w:p>
    <w:p w14:paraId="1F898847" w14:textId="77777777" w:rsidR="007A198B" w:rsidRPr="007A198B" w:rsidRDefault="007A198B" w:rsidP="000C130E">
      <w:pPr>
        <w:rPr>
          <w:b/>
          <w:bCs/>
          <w:color w:val="4472C4" w:themeColor="accent1"/>
          <w:sz w:val="20"/>
          <w:szCs w:val="20"/>
        </w:rPr>
      </w:pPr>
    </w:p>
    <w:p w14:paraId="65492567" w14:textId="37896223" w:rsidR="00715495" w:rsidRPr="007A198B" w:rsidRDefault="00715495" w:rsidP="000C130E">
      <w:pPr>
        <w:rPr>
          <w:b/>
          <w:bCs/>
          <w:sz w:val="20"/>
          <w:szCs w:val="20"/>
        </w:rPr>
      </w:pPr>
      <w:proofErr w:type="spellStart"/>
      <w:r w:rsidRPr="007A198B">
        <w:rPr>
          <w:b/>
          <w:bCs/>
          <w:sz w:val="20"/>
          <w:szCs w:val="20"/>
        </w:rPr>
        <w:t>Chatgpt</w:t>
      </w:r>
      <w:proofErr w:type="spellEnd"/>
      <w:r w:rsidRPr="007A198B">
        <w:rPr>
          <w:b/>
          <w:bCs/>
          <w:sz w:val="20"/>
          <w:szCs w:val="20"/>
        </w:rPr>
        <w:t xml:space="preserve">: </w:t>
      </w:r>
      <w:hyperlink r:id="rId25" w:history="1">
        <w:r w:rsidRPr="007A198B">
          <w:rPr>
            <w:rStyle w:val="Hyperlink"/>
            <w:b/>
            <w:bCs/>
            <w:sz w:val="20"/>
            <w:szCs w:val="20"/>
          </w:rPr>
          <w:t>https://chat.openai.com/</w:t>
        </w:r>
      </w:hyperlink>
    </w:p>
    <w:sectPr w:rsidR="00715495" w:rsidRPr="007A198B" w:rsidSect="000C130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E5F"/>
    <w:multiLevelType w:val="multilevel"/>
    <w:tmpl w:val="CB8674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75B03943"/>
    <w:multiLevelType w:val="hybridMultilevel"/>
    <w:tmpl w:val="2DC2D6CA"/>
    <w:lvl w:ilvl="0" w:tplc="4009000F">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num w:numId="1" w16cid:durableId="1617133126">
    <w:abstractNumId w:val="1"/>
  </w:num>
  <w:num w:numId="2" w16cid:durableId="140656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0E"/>
    <w:rsid w:val="000C130E"/>
    <w:rsid w:val="00124E4A"/>
    <w:rsid w:val="002236F2"/>
    <w:rsid w:val="00293455"/>
    <w:rsid w:val="0033279A"/>
    <w:rsid w:val="00457593"/>
    <w:rsid w:val="004812CF"/>
    <w:rsid w:val="005645A7"/>
    <w:rsid w:val="006856B8"/>
    <w:rsid w:val="006A509A"/>
    <w:rsid w:val="00715495"/>
    <w:rsid w:val="0079088E"/>
    <w:rsid w:val="007A198B"/>
    <w:rsid w:val="007E5593"/>
    <w:rsid w:val="008D05FD"/>
    <w:rsid w:val="009066F7"/>
    <w:rsid w:val="00961277"/>
    <w:rsid w:val="009F0799"/>
    <w:rsid w:val="009F33B9"/>
    <w:rsid w:val="00A76EEF"/>
    <w:rsid w:val="00B13526"/>
    <w:rsid w:val="00B6527B"/>
    <w:rsid w:val="00C36146"/>
    <w:rsid w:val="00CB6DCE"/>
    <w:rsid w:val="00CD376D"/>
    <w:rsid w:val="00D6022E"/>
    <w:rsid w:val="00D912A9"/>
    <w:rsid w:val="00D97E6E"/>
    <w:rsid w:val="00DC062E"/>
    <w:rsid w:val="00F016BF"/>
    <w:rsid w:val="00F644D6"/>
    <w:rsid w:val="00F9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0BB5"/>
  <w15:chartTrackingRefBased/>
  <w15:docId w15:val="{CD5D16B4-B489-422A-8D6C-66C0697F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0C1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0C130E"/>
  </w:style>
  <w:style w:type="character" w:styleId="Hyperlink">
    <w:name w:val="Hyperlink"/>
    <w:basedOn w:val="DefaultParagraphFont"/>
    <w:uiPriority w:val="99"/>
    <w:unhideWhenUsed/>
    <w:rsid w:val="004812CF"/>
    <w:rPr>
      <w:color w:val="0563C1" w:themeColor="hyperlink"/>
      <w:u w:val="single"/>
    </w:rPr>
  </w:style>
  <w:style w:type="character" w:styleId="UnresolvedMention">
    <w:name w:val="Unresolved Mention"/>
    <w:basedOn w:val="DefaultParagraphFont"/>
    <w:uiPriority w:val="99"/>
    <w:semiHidden/>
    <w:unhideWhenUsed/>
    <w:rsid w:val="004812CF"/>
    <w:rPr>
      <w:color w:val="605E5C"/>
      <w:shd w:val="clear" w:color="auto" w:fill="E1DFDD"/>
    </w:rPr>
  </w:style>
  <w:style w:type="character" w:styleId="FollowedHyperlink">
    <w:name w:val="FollowedHyperlink"/>
    <w:basedOn w:val="DefaultParagraphFont"/>
    <w:uiPriority w:val="99"/>
    <w:semiHidden/>
    <w:unhideWhenUsed/>
    <w:rsid w:val="004812CF"/>
    <w:rPr>
      <w:color w:val="954F72" w:themeColor="followedHyperlink"/>
      <w:u w:val="single"/>
    </w:rPr>
  </w:style>
  <w:style w:type="character" w:customStyle="1" w:styleId="Heading1Char">
    <w:name w:val="Heading 1 Char"/>
    <w:basedOn w:val="DefaultParagraphFont"/>
    <w:link w:val="Heading1"/>
    <w:uiPriority w:val="9"/>
    <w:rsid w:val="00293455"/>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293455"/>
  </w:style>
  <w:style w:type="paragraph" w:customStyle="1" w:styleId="li2">
    <w:name w:val="li2"/>
    <w:basedOn w:val="Normal"/>
    <w:rsid w:val="006A50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
    <w:name w:val="s1"/>
    <w:basedOn w:val="DefaultParagraphFont"/>
    <w:rsid w:val="006A509A"/>
  </w:style>
  <w:style w:type="paragraph" w:customStyle="1" w:styleId="li3">
    <w:name w:val="li3"/>
    <w:basedOn w:val="Normal"/>
    <w:rsid w:val="006A50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912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2636">
      <w:bodyDiv w:val="1"/>
      <w:marLeft w:val="0"/>
      <w:marRight w:val="0"/>
      <w:marTop w:val="0"/>
      <w:marBottom w:val="0"/>
      <w:divBdr>
        <w:top w:val="none" w:sz="0" w:space="0" w:color="auto"/>
        <w:left w:val="none" w:sz="0" w:space="0" w:color="auto"/>
        <w:bottom w:val="none" w:sz="0" w:space="0" w:color="auto"/>
        <w:right w:val="none" w:sz="0" w:space="0" w:color="auto"/>
      </w:divBdr>
    </w:div>
    <w:div w:id="844439887">
      <w:bodyDiv w:val="1"/>
      <w:marLeft w:val="0"/>
      <w:marRight w:val="0"/>
      <w:marTop w:val="0"/>
      <w:marBottom w:val="0"/>
      <w:divBdr>
        <w:top w:val="none" w:sz="0" w:space="0" w:color="auto"/>
        <w:left w:val="none" w:sz="0" w:space="0" w:color="auto"/>
        <w:bottom w:val="none" w:sz="0" w:space="0" w:color="auto"/>
        <w:right w:val="none" w:sz="0" w:space="0" w:color="auto"/>
      </w:divBdr>
    </w:div>
    <w:div w:id="1122848207">
      <w:bodyDiv w:val="1"/>
      <w:marLeft w:val="0"/>
      <w:marRight w:val="0"/>
      <w:marTop w:val="0"/>
      <w:marBottom w:val="0"/>
      <w:divBdr>
        <w:top w:val="none" w:sz="0" w:space="0" w:color="auto"/>
        <w:left w:val="none" w:sz="0" w:space="0" w:color="auto"/>
        <w:bottom w:val="none" w:sz="0" w:space="0" w:color="auto"/>
        <w:right w:val="none" w:sz="0" w:space="0" w:color="auto"/>
      </w:divBdr>
    </w:div>
    <w:div w:id="1360160910">
      <w:bodyDiv w:val="1"/>
      <w:marLeft w:val="0"/>
      <w:marRight w:val="0"/>
      <w:marTop w:val="0"/>
      <w:marBottom w:val="0"/>
      <w:divBdr>
        <w:top w:val="none" w:sz="0" w:space="0" w:color="auto"/>
        <w:left w:val="none" w:sz="0" w:space="0" w:color="auto"/>
        <w:bottom w:val="none" w:sz="0" w:space="0" w:color="auto"/>
        <w:right w:val="none" w:sz="0" w:space="0" w:color="auto"/>
      </w:divBdr>
    </w:div>
    <w:div w:id="1419054470">
      <w:bodyDiv w:val="1"/>
      <w:marLeft w:val="0"/>
      <w:marRight w:val="0"/>
      <w:marTop w:val="0"/>
      <w:marBottom w:val="0"/>
      <w:divBdr>
        <w:top w:val="none" w:sz="0" w:space="0" w:color="auto"/>
        <w:left w:val="none" w:sz="0" w:space="0" w:color="auto"/>
        <w:bottom w:val="none" w:sz="0" w:space="0" w:color="auto"/>
        <w:right w:val="none" w:sz="0" w:space="0" w:color="auto"/>
      </w:divBdr>
    </w:div>
    <w:div w:id="1442997130">
      <w:bodyDiv w:val="1"/>
      <w:marLeft w:val="0"/>
      <w:marRight w:val="0"/>
      <w:marTop w:val="0"/>
      <w:marBottom w:val="0"/>
      <w:divBdr>
        <w:top w:val="none" w:sz="0" w:space="0" w:color="auto"/>
        <w:left w:val="none" w:sz="0" w:space="0" w:color="auto"/>
        <w:bottom w:val="none" w:sz="0" w:space="0" w:color="auto"/>
        <w:right w:val="none" w:sz="0" w:space="0" w:color="auto"/>
      </w:divBdr>
    </w:div>
    <w:div w:id="1738358125">
      <w:bodyDiv w:val="1"/>
      <w:marLeft w:val="0"/>
      <w:marRight w:val="0"/>
      <w:marTop w:val="0"/>
      <w:marBottom w:val="0"/>
      <w:divBdr>
        <w:top w:val="none" w:sz="0" w:space="0" w:color="auto"/>
        <w:left w:val="none" w:sz="0" w:space="0" w:color="auto"/>
        <w:bottom w:val="none" w:sz="0" w:space="0" w:color="auto"/>
        <w:right w:val="none" w:sz="0" w:space="0" w:color="auto"/>
      </w:divBdr>
    </w:div>
    <w:div w:id="1823230825">
      <w:bodyDiv w:val="1"/>
      <w:marLeft w:val="0"/>
      <w:marRight w:val="0"/>
      <w:marTop w:val="0"/>
      <w:marBottom w:val="0"/>
      <w:divBdr>
        <w:top w:val="none" w:sz="0" w:space="0" w:color="auto"/>
        <w:left w:val="none" w:sz="0" w:space="0" w:color="auto"/>
        <w:bottom w:val="none" w:sz="0" w:space="0" w:color="auto"/>
        <w:right w:val="none" w:sz="0" w:space="0" w:color="auto"/>
      </w:divBdr>
    </w:div>
    <w:div w:id="1957983020">
      <w:bodyDiv w:val="1"/>
      <w:marLeft w:val="0"/>
      <w:marRight w:val="0"/>
      <w:marTop w:val="0"/>
      <w:marBottom w:val="0"/>
      <w:divBdr>
        <w:top w:val="none" w:sz="0" w:space="0" w:color="auto"/>
        <w:left w:val="none" w:sz="0" w:space="0" w:color="auto"/>
        <w:bottom w:val="none" w:sz="0" w:space="0" w:color="auto"/>
        <w:right w:val="none" w:sz="0" w:space="0" w:color="auto"/>
      </w:divBdr>
    </w:div>
    <w:div w:id="195902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cbi.nlm.nih.gov/pmc/articles/PMC5582558/" TargetMode="External"/><Relationship Id="rId18" Type="http://schemas.openxmlformats.org/officeDocument/2006/relationships/hyperlink" Target="https://www.ncbi.nlm.nih.gov/pmc/articles/PMC712715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cirp.org/journal/paperinformation.aspx?paperid=25649"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sciencedirect.com/science/article/pii/S2213343723000489" TargetMode="External"/><Relationship Id="rId25"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hyperlink" Target="https://www.sciencedirect.com/science/article/pii/S0048969720325596" TargetMode="External"/><Relationship Id="rId20" Type="http://schemas.openxmlformats.org/officeDocument/2006/relationships/hyperlink" Target="https://www.sciencedirect.com/science/article/pii/S10183647220004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ncbi.nlm.nih.gov/pmc/articles/PMC7127159/" TargetMode="External"/><Relationship Id="rId5" Type="http://schemas.openxmlformats.org/officeDocument/2006/relationships/styles" Target="styles.xml"/><Relationship Id="rId15" Type="http://schemas.openxmlformats.org/officeDocument/2006/relationships/hyperlink" Target="https://www.who.int/news-room/fact-sheets/detail/dioxins-and-their-effects-on-human-health" TargetMode="External"/><Relationship Id="rId23" Type="http://schemas.openxmlformats.org/officeDocument/2006/relationships/hyperlink" Target="https://www.sciencedirect.com/science/article/pii/S2213343723000489" TargetMode="External"/><Relationship Id="rId10" Type="http://schemas.openxmlformats.org/officeDocument/2006/relationships/hyperlink" Target="https://www.azom.com/article.aspx?ArticleID=18733" TargetMode="External"/><Relationship Id="rId19" Type="http://schemas.openxmlformats.org/officeDocument/2006/relationships/hyperlink" Target="https://www.ncbi.nlm.nih.gov/pmc/articles/PMC7127159/" TargetMode="External"/><Relationship Id="rId4" Type="http://schemas.openxmlformats.org/officeDocument/2006/relationships/numbering" Target="numbering.xml"/><Relationship Id="rId9" Type="http://schemas.openxmlformats.org/officeDocument/2006/relationships/hyperlink" Target="https://en.wikipedia.org/wiki/Incineration" TargetMode="External"/><Relationship Id="rId14" Type="http://schemas.openxmlformats.org/officeDocument/2006/relationships/hyperlink" Target="https://iopscience.iop.org/article/10.1088/1755-1315/113/1/012005/meta" TargetMode="External"/><Relationship Id="rId22" Type="http://schemas.openxmlformats.org/officeDocument/2006/relationships/hyperlink" Target="https://www.who.int/news-room/fact-sheets/detail/health-care-was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66954471CF6E4B92D942EA5A5E5B33" ma:contentTypeVersion="10" ma:contentTypeDescription="Create a new document." ma:contentTypeScope="" ma:versionID="d448fc8d69f8fb4ecb6907164d5359fa">
  <xsd:schema xmlns:xsd="http://www.w3.org/2001/XMLSchema" xmlns:xs="http://www.w3.org/2001/XMLSchema" xmlns:p="http://schemas.microsoft.com/office/2006/metadata/properties" xmlns:ns3="dbdb81f7-2227-4c73-b16a-24b7a7702482" xmlns:ns4="ae7007f0-7324-48c8-804c-dce53b0f277f" targetNamespace="http://schemas.microsoft.com/office/2006/metadata/properties" ma:root="true" ma:fieldsID="2a8ae6e3181a28763191e23435da0a7b" ns3:_="" ns4:_="">
    <xsd:import namespace="dbdb81f7-2227-4c73-b16a-24b7a7702482"/>
    <xsd:import namespace="ae7007f0-7324-48c8-804c-dce53b0f27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b81f7-2227-4c73-b16a-24b7a770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7007f0-7324-48c8-804c-dce53b0f27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34A14D-33D7-46C8-898D-92C3E80E1AC6}">
  <ds:schemaRefs>
    <ds:schemaRef ds:uri="http://schemas.microsoft.com/sharepoint/v3/contenttype/forms"/>
  </ds:schemaRefs>
</ds:datastoreItem>
</file>

<file path=customXml/itemProps2.xml><?xml version="1.0" encoding="utf-8"?>
<ds:datastoreItem xmlns:ds="http://schemas.openxmlformats.org/officeDocument/2006/customXml" ds:itemID="{CCFC0776-71C4-43F4-9CF5-F59EDF863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b81f7-2227-4c73-b16a-24b7a7702482"/>
    <ds:schemaRef ds:uri="ae7007f0-7324-48c8-804c-dce53b0f2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3994D2-C270-41D1-A5B7-A43956ED0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1314</Words>
  <Characters>9390</Characters>
  <Application>Microsoft Office Word</Application>
  <DocSecurity>0</DocSecurity>
  <Lines>268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chaitanya</dc:creator>
  <cp:keywords/>
  <dc:description/>
  <cp:lastModifiedBy>Rudraraju Chaitanya Varma - [CB.EN.U4CSE21148]</cp:lastModifiedBy>
  <cp:revision>2</cp:revision>
  <dcterms:created xsi:type="dcterms:W3CDTF">2023-08-24T06:43:00Z</dcterms:created>
  <dcterms:modified xsi:type="dcterms:W3CDTF">2023-08-24T06:43:00Z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e6690970-c501-409d-900b-758a20fda24a</vt:lpwstr>
  </property>
  <property fmtid="{D5CDD505-2E9C-101B-9397-08002B2CF9AE}" pid="3" name="ContentTypeId">
    <vt:lpwstr>0x0101001066954471CF6E4B92D942EA5A5E5B33</vt:lpwstr>
  </property>
</Properties>
</file>