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Visual insights report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1]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33528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graph shows the distribution of content based on release year.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titles were released after 2015, which shows a rapid increase in content in recent years.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2]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24375" cy="35814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graph compares the number of Movies and TV Shows.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Movies are more than TV Shows, indicating that Netflix focuses more on movies.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3]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19600" cy="360045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graph shows the distribution of content ratings.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TV-MA and TV-14 are the most common ratings, meaning most content is for mature audiences.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4] 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38625" cy="273367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graph shows the spread of content duration.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titles have similar duration, but a few titles have very high duration, which are outliers.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5 ]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67100" cy="23622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graph shows the correlation between numerical features.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is no strong correlation between most features, indicating independent behavior.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6] Important Features for Prediction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Based on EDA, content type, release year, rating, and duration are important features.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features show clear patterns and can be useful for prediction tasks.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7] Overall Summary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Netflix content was released after 2015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Movies are more common than TV Shows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Mature ratings are dominant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Duration contains some outliers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