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AAF" w:rsidRDefault="00B86AAF" w:rsidP="00B86AAF">
      <w:pPr>
        <w:pStyle w:val="a5"/>
      </w:pPr>
      <w:r>
        <w:rPr>
          <w:rFonts w:hint="eastAsia"/>
        </w:rPr>
        <w:t>反馈</w:t>
      </w:r>
      <w:r>
        <w:t>汇报</w:t>
      </w:r>
    </w:p>
    <w:p w:rsidR="008C126D" w:rsidRPr="008C126D" w:rsidRDefault="008472EC" w:rsidP="008472EC">
      <w:pPr>
        <w:ind w:firstLine="420"/>
      </w:pPr>
      <w:r>
        <w:rPr>
          <w:rFonts w:hint="eastAsia"/>
        </w:rPr>
        <w:t>上个</w:t>
      </w:r>
      <w:r>
        <w:t>星期</w:t>
      </w:r>
      <w:r>
        <w:rPr>
          <w:rFonts w:hint="eastAsia"/>
        </w:rPr>
        <w:t>收到老师的</w:t>
      </w:r>
      <w:r>
        <w:t>邮件</w:t>
      </w:r>
      <w:r>
        <w:rPr>
          <w:rFonts w:hint="eastAsia"/>
        </w:rPr>
        <w:t>回复</w:t>
      </w:r>
      <w:r>
        <w:t>后，</w:t>
      </w:r>
      <w:r>
        <w:rPr>
          <w:rFonts w:hint="eastAsia"/>
        </w:rPr>
        <w:t>一方面</w:t>
      </w:r>
      <w:r>
        <w:t>，</w:t>
      </w:r>
      <w:r>
        <w:rPr>
          <w:rFonts w:hint="eastAsia"/>
        </w:rPr>
        <w:t>确实像您说的那样，通过国庆的培训体会到了完成有目标的培训工作与完成现实的事情确实有很多不同，但在完成思路上存在值得学习的地方。正是因为有了明确的目标和要求，再加上确切的时间安排，才得以顺利完成国庆期间的培训任务。思路转移到现实事情中也一样，目标明确但没有时间安排也不可能完成任务，达到要求，只有好好规划时间，有可能在短期内完成一个明确的目标。</w:t>
      </w:r>
    </w:p>
    <w:p w:rsidR="00B66DDB" w:rsidRDefault="008472EC" w:rsidP="00780B98">
      <w:pPr>
        <w:spacing w:before="240" w:after="240"/>
        <w:ind w:firstLine="420"/>
      </w:pPr>
      <w:r>
        <w:rPr>
          <w:rFonts w:hint="eastAsia"/>
        </w:rPr>
        <w:t>因为加上国庆</w:t>
      </w:r>
      <w:r>
        <w:t>将近半个月</w:t>
      </w:r>
      <w:r>
        <w:rPr>
          <w:rFonts w:hint="eastAsia"/>
        </w:rPr>
        <w:t>的</w:t>
      </w:r>
      <w:r>
        <w:t>工作重心</w:t>
      </w:r>
      <w:proofErr w:type="gramStart"/>
      <w:r>
        <w:t>不在</w:t>
      </w:r>
      <w:r>
        <w:rPr>
          <w:rFonts w:hint="eastAsia"/>
        </w:rPr>
        <w:t>刀管系统</w:t>
      </w:r>
      <w:proofErr w:type="gramEnd"/>
      <w:r>
        <w:rPr>
          <w:rFonts w:hint="eastAsia"/>
        </w:rPr>
        <w:t>上</w:t>
      </w:r>
      <w:r>
        <w:t>，</w:t>
      </w:r>
      <w:r>
        <w:rPr>
          <w:rFonts w:hint="eastAsia"/>
        </w:rPr>
        <w:t>因此</w:t>
      </w:r>
      <w:r>
        <w:t>，</w:t>
      </w:r>
      <w:r>
        <w:rPr>
          <w:rFonts w:hint="eastAsia"/>
        </w:rPr>
        <w:t>刚过去的</w:t>
      </w:r>
      <w:r>
        <w:t>一个星期，</w:t>
      </w:r>
      <w:r>
        <w:rPr>
          <w:rFonts w:hint="eastAsia"/>
        </w:rPr>
        <w:t>我</w:t>
      </w:r>
      <w:r>
        <w:t>与沫良师</w:t>
      </w:r>
      <w:proofErr w:type="gramStart"/>
      <w:r>
        <w:t>兄</w:t>
      </w:r>
      <w:r>
        <w:rPr>
          <w:rFonts w:hint="eastAsia"/>
        </w:rPr>
        <w:t>讨论</w:t>
      </w:r>
      <w:proofErr w:type="gramEnd"/>
      <w:r>
        <w:t>交流，</w:t>
      </w:r>
      <w:r>
        <w:rPr>
          <w:rFonts w:hint="eastAsia"/>
        </w:rPr>
        <w:t>重新整理思路</w:t>
      </w:r>
      <w:r>
        <w:t>，</w:t>
      </w:r>
      <w:r>
        <w:rPr>
          <w:rFonts w:hint="eastAsia"/>
        </w:rPr>
        <w:t>理清</w:t>
      </w:r>
      <w:r>
        <w:t>头绪，对目前系统</w:t>
      </w:r>
      <w:r w:rsidR="00B66DDB">
        <w:rPr>
          <w:rFonts w:hint="eastAsia"/>
        </w:rPr>
        <w:t>在</w:t>
      </w:r>
      <w:r w:rsidR="00B66DDB">
        <w:t>功能上</w:t>
      </w:r>
      <w:r w:rsidR="008C126D">
        <w:rPr>
          <w:rFonts w:hint="eastAsia"/>
        </w:rPr>
        <w:t>已</w:t>
      </w:r>
      <w:r>
        <w:t>完成</w:t>
      </w:r>
      <w:r w:rsidR="00B66DDB">
        <w:rPr>
          <w:rFonts w:hint="eastAsia"/>
        </w:rPr>
        <w:t>的</w:t>
      </w:r>
      <w:r w:rsidR="00B66DDB">
        <w:t>情况，</w:t>
      </w:r>
      <w:r w:rsidR="00B66DDB">
        <w:rPr>
          <w:rFonts w:hint="eastAsia"/>
        </w:rPr>
        <w:t>和</w:t>
      </w:r>
      <w:r w:rsidR="00B66DDB">
        <w:t>尚</w:t>
      </w:r>
      <w:r>
        <w:t>未</w:t>
      </w:r>
      <w:r>
        <w:rPr>
          <w:rFonts w:hint="eastAsia"/>
        </w:rPr>
        <w:t>完成</w:t>
      </w:r>
      <w:r>
        <w:t>的</w:t>
      </w:r>
      <w:r>
        <w:rPr>
          <w:rFonts w:hint="eastAsia"/>
        </w:rPr>
        <w:t>部分</w:t>
      </w:r>
      <w:r>
        <w:t>，</w:t>
      </w:r>
      <w:r>
        <w:rPr>
          <w:rFonts w:hint="eastAsia"/>
        </w:rPr>
        <w:t>以及</w:t>
      </w:r>
      <w:r>
        <w:t>后续</w:t>
      </w:r>
      <w:r>
        <w:rPr>
          <w:rFonts w:hint="eastAsia"/>
        </w:rPr>
        <w:t>的</w:t>
      </w:r>
      <w:r>
        <w:t>开发思路做了</w:t>
      </w:r>
      <w:r>
        <w:rPr>
          <w:rFonts w:hint="eastAsia"/>
        </w:rPr>
        <w:t>分析</w:t>
      </w:r>
      <w:r>
        <w:t>，</w:t>
      </w:r>
      <w:r>
        <w:rPr>
          <w:rFonts w:hint="eastAsia"/>
        </w:rPr>
        <w:t>并制定</w:t>
      </w:r>
      <w:r>
        <w:t>了</w:t>
      </w:r>
      <w:r w:rsidR="00B66DDB">
        <w:rPr>
          <w:rFonts w:hint="eastAsia"/>
        </w:rPr>
        <w:t>相应</w:t>
      </w:r>
      <w:r>
        <w:rPr>
          <w:rFonts w:hint="eastAsia"/>
        </w:rPr>
        <w:t>的</w:t>
      </w:r>
      <w:r>
        <w:t>目标</w:t>
      </w:r>
      <w:r>
        <w:rPr>
          <w:rFonts w:hint="eastAsia"/>
        </w:rPr>
        <w:t>计划，</w:t>
      </w:r>
      <w:r>
        <w:t>以保证</w:t>
      </w:r>
      <w:r>
        <w:rPr>
          <w:rFonts w:hint="eastAsia"/>
        </w:rPr>
        <w:t>完成</w:t>
      </w:r>
      <w:r>
        <w:t>进度</w:t>
      </w:r>
      <w:r>
        <w:rPr>
          <w:rFonts w:hint="eastAsia"/>
        </w:rPr>
        <w:t>，</w:t>
      </w:r>
      <w:r>
        <w:t>也请老师监督</w:t>
      </w:r>
      <w:r>
        <w:rPr>
          <w:rFonts w:hint="eastAsia"/>
        </w:rPr>
        <w:t>。</w:t>
      </w:r>
    </w:p>
    <w:p w:rsidR="00B86AAF" w:rsidRDefault="00B66DDB" w:rsidP="000F5BCB">
      <w:pPr>
        <w:ind w:firstLine="420"/>
      </w:pPr>
      <w:r>
        <w:rPr>
          <w:rFonts w:hint="eastAsia"/>
        </w:rPr>
        <w:t>争取</w:t>
      </w:r>
      <w:r>
        <w:t>能按照老师昨天</w:t>
      </w:r>
      <w:r>
        <w:rPr>
          <w:rFonts w:hint="eastAsia"/>
        </w:rPr>
        <w:t>活动中</w:t>
      </w:r>
      <w:r>
        <w:t>提到的</w:t>
      </w:r>
      <w:r>
        <w:rPr>
          <w:rFonts w:hint="eastAsia"/>
        </w:rPr>
        <w:t>6</w:t>
      </w:r>
      <w:r>
        <w:rPr>
          <w:rFonts w:hint="eastAsia"/>
        </w:rPr>
        <w:t>个</w:t>
      </w:r>
      <w:r>
        <w:t>字：</w:t>
      </w:r>
      <w:r w:rsidRPr="00B66DDB">
        <w:rPr>
          <w:b/>
        </w:rPr>
        <w:t>“</w:t>
      </w:r>
      <w:r w:rsidRPr="00B66DDB">
        <w:rPr>
          <w:rFonts w:hint="eastAsia"/>
          <w:b/>
        </w:rPr>
        <w:t>方向</w:t>
      </w:r>
      <w:r w:rsidRPr="00B66DDB">
        <w:rPr>
          <w:b/>
        </w:rPr>
        <w:t>、定位、努力</w:t>
      </w:r>
      <w:r w:rsidRPr="00B66DDB">
        <w:rPr>
          <w:b/>
        </w:rPr>
        <w:t>”</w:t>
      </w:r>
      <w:r>
        <w:rPr>
          <w:rFonts w:hint="eastAsia"/>
        </w:rPr>
        <w:t>。</w:t>
      </w:r>
      <w:r>
        <w:t>做到</w:t>
      </w:r>
      <w:r w:rsidRPr="00B66DDB">
        <w:rPr>
          <w:rFonts w:hint="eastAsia"/>
          <w:b/>
        </w:rPr>
        <w:t>有</w:t>
      </w:r>
      <w:r w:rsidRPr="00B66DDB">
        <w:rPr>
          <w:b/>
        </w:rPr>
        <w:t>可以</w:t>
      </w:r>
      <w:r w:rsidRPr="00B66DDB">
        <w:rPr>
          <w:rFonts w:hint="eastAsia"/>
          <w:b/>
        </w:rPr>
        <w:t>坚持的</w:t>
      </w:r>
      <w:r w:rsidRPr="00B66DDB">
        <w:rPr>
          <w:b/>
        </w:rPr>
        <w:t>方向</w:t>
      </w:r>
      <w:r>
        <w:rPr>
          <w:rFonts w:hint="eastAsia"/>
        </w:rPr>
        <w:t>，并</w:t>
      </w:r>
      <w:r>
        <w:t>理性的</w:t>
      </w:r>
      <w:r w:rsidRPr="00B66DDB">
        <w:rPr>
          <w:rFonts w:hint="eastAsia"/>
          <w:b/>
        </w:rPr>
        <w:t>找准自己</w:t>
      </w:r>
      <w:r w:rsidRPr="00B66DDB">
        <w:rPr>
          <w:b/>
        </w:rPr>
        <w:t>的定位</w:t>
      </w:r>
      <w:r>
        <w:rPr>
          <w:rFonts w:hint="eastAsia"/>
        </w:rPr>
        <w:t>，剩下的</w:t>
      </w:r>
      <w:r>
        <w:t>就是</w:t>
      </w:r>
      <w:r w:rsidRPr="00B66DDB">
        <w:rPr>
          <w:b/>
        </w:rPr>
        <w:t>不懈</w:t>
      </w:r>
      <w:r w:rsidRPr="00B66DDB">
        <w:rPr>
          <w:rFonts w:hint="eastAsia"/>
          <w:b/>
        </w:rPr>
        <w:t>与</w:t>
      </w:r>
      <w:r w:rsidRPr="00B66DDB">
        <w:rPr>
          <w:b/>
        </w:rPr>
        <w:t>有意义</w:t>
      </w:r>
      <w:r w:rsidRPr="00B66DDB">
        <w:rPr>
          <w:rFonts w:hint="eastAsia"/>
          <w:b/>
        </w:rPr>
        <w:t>的</w:t>
      </w:r>
      <w:r w:rsidRPr="00B66DDB">
        <w:rPr>
          <w:b/>
        </w:rPr>
        <w:t>努力</w:t>
      </w:r>
      <w:r>
        <w:t>。</w:t>
      </w:r>
    </w:p>
    <w:p w:rsidR="00B86AAF" w:rsidRDefault="00B86AAF" w:rsidP="00B86AAF">
      <w:pPr>
        <w:pStyle w:val="2"/>
      </w:pPr>
      <w:r>
        <w:rPr>
          <w:rFonts w:hint="eastAsia"/>
        </w:rPr>
        <w:t>目前已完成情况</w:t>
      </w:r>
    </w:p>
    <w:p w:rsidR="00B86AAF" w:rsidRDefault="00B86AAF" w:rsidP="00B86AAF">
      <w:pPr>
        <w:pStyle w:val="a4"/>
        <w:numPr>
          <w:ilvl w:val="0"/>
          <w:numId w:val="2"/>
        </w:numPr>
        <w:ind w:firstLineChars="0"/>
      </w:pPr>
      <w:r>
        <w:rPr>
          <w:rFonts w:hint="eastAsia"/>
        </w:rPr>
        <w:t>已完成数据库的</w:t>
      </w:r>
      <w:r>
        <w:t>设计与搭建</w:t>
      </w:r>
      <w:r>
        <w:rPr>
          <w:rFonts w:hint="eastAsia"/>
        </w:rPr>
        <w:t>；</w:t>
      </w:r>
    </w:p>
    <w:p w:rsidR="00B86AAF" w:rsidRDefault="00B86AAF" w:rsidP="00B86AAF">
      <w:pPr>
        <w:pStyle w:val="a4"/>
        <w:numPr>
          <w:ilvl w:val="0"/>
          <w:numId w:val="2"/>
        </w:numPr>
        <w:ind w:firstLineChars="0"/>
      </w:pPr>
      <w:r>
        <w:rPr>
          <w:rFonts w:hint="eastAsia"/>
        </w:rPr>
        <w:t>刀具</w:t>
      </w:r>
      <w:r>
        <w:t>模块的</w:t>
      </w:r>
      <w:r>
        <w:rPr>
          <w:rFonts w:hint="eastAsia"/>
        </w:rPr>
        <w:t>类型管理，</w:t>
      </w:r>
      <w:r>
        <w:t>刀具</w:t>
      </w:r>
      <w:r>
        <w:rPr>
          <w:rFonts w:hint="eastAsia"/>
        </w:rPr>
        <w:t>监测，</w:t>
      </w:r>
      <w:r>
        <w:t>库存明细</w:t>
      </w:r>
      <w:r>
        <w:rPr>
          <w:rFonts w:hint="eastAsia"/>
        </w:rPr>
        <w:t>，测量</w:t>
      </w:r>
      <w:r>
        <w:t>，</w:t>
      </w:r>
      <w:r>
        <w:rPr>
          <w:rFonts w:hint="eastAsia"/>
        </w:rPr>
        <w:t>领用</w:t>
      </w:r>
      <w:r>
        <w:t>、续用、</w:t>
      </w:r>
      <w:r>
        <w:rPr>
          <w:rFonts w:hint="eastAsia"/>
        </w:rPr>
        <w:t>更换</w:t>
      </w:r>
      <w:r>
        <w:t>、外借、退还、报废</w:t>
      </w:r>
      <w:r>
        <w:rPr>
          <w:rFonts w:hint="eastAsia"/>
        </w:rPr>
        <w:t>六类</w:t>
      </w:r>
      <w:r>
        <w:t>操作单据</w:t>
      </w:r>
      <w:r>
        <w:rPr>
          <w:rFonts w:hint="eastAsia"/>
        </w:rPr>
        <w:t>（包括</w:t>
      </w:r>
      <w:r>
        <w:t>单据填写和历史记录</w:t>
      </w:r>
      <w:r>
        <w:rPr>
          <w:rFonts w:hint="eastAsia"/>
        </w:rPr>
        <w:t>），</w:t>
      </w:r>
      <w:r>
        <w:t>逻辑</w:t>
      </w:r>
      <w:r>
        <w:rPr>
          <w:rFonts w:hint="eastAsia"/>
        </w:rPr>
        <w:t>上均</w:t>
      </w:r>
      <w:r>
        <w:t>已</w:t>
      </w:r>
      <w:r>
        <w:rPr>
          <w:rFonts w:hint="eastAsia"/>
        </w:rPr>
        <w:t>进行</w:t>
      </w:r>
      <w:r>
        <w:t>初步测试</w:t>
      </w:r>
      <w:r>
        <w:rPr>
          <w:rFonts w:hint="eastAsia"/>
        </w:rPr>
        <w:t>（我</w:t>
      </w:r>
      <w:r>
        <w:t>和</w:t>
      </w:r>
      <w:r>
        <w:rPr>
          <w:rFonts w:hint="eastAsia"/>
        </w:rPr>
        <w:t>师兄</w:t>
      </w:r>
      <w:r>
        <w:t>开发过程中的测试</w:t>
      </w:r>
      <w:r>
        <w:rPr>
          <w:rFonts w:hint="eastAsia"/>
        </w:rPr>
        <w:t>）；</w:t>
      </w:r>
    </w:p>
    <w:p w:rsidR="00B86AAF" w:rsidRDefault="00B86AAF" w:rsidP="00B86AAF">
      <w:pPr>
        <w:pStyle w:val="a4"/>
        <w:numPr>
          <w:ilvl w:val="0"/>
          <w:numId w:val="2"/>
        </w:numPr>
        <w:ind w:firstLineChars="0"/>
      </w:pPr>
      <w:r>
        <w:rPr>
          <w:rFonts w:hint="eastAsia"/>
        </w:rPr>
        <w:t>零部件</w:t>
      </w:r>
      <w:r>
        <w:t>模块的</w:t>
      </w:r>
      <w:r>
        <w:rPr>
          <w:rFonts w:hint="eastAsia"/>
        </w:rPr>
        <w:t>库存明细</w:t>
      </w:r>
      <w:r>
        <w:t>，领用、退还</w:t>
      </w:r>
      <w:r>
        <w:rPr>
          <w:rFonts w:hint="eastAsia"/>
        </w:rPr>
        <w:t>操作单据</w:t>
      </w:r>
      <w:r>
        <w:t>的</w:t>
      </w:r>
      <w:r>
        <w:rPr>
          <w:rFonts w:hint="eastAsia"/>
        </w:rPr>
        <w:t>初始</w:t>
      </w:r>
      <w:r>
        <w:t>界面</w:t>
      </w:r>
      <w:r>
        <w:rPr>
          <w:rFonts w:hint="eastAsia"/>
        </w:rPr>
        <w:t>已经</w:t>
      </w:r>
      <w:r>
        <w:t>完成，</w:t>
      </w:r>
      <w:r>
        <w:rPr>
          <w:rFonts w:hint="eastAsia"/>
        </w:rPr>
        <w:t>但程序</w:t>
      </w:r>
      <w:r>
        <w:t>逻辑</w:t>
      </w:r>
      <w:r>
        <w:rPr>
          <w:rFonts w:hint="eastAsia"/>
        </w:rPr>
        <w:t>未</w:t>
      </w:r>
      <w:r>
        <w:t>完善，比如</w:t>
      </w:r>
      <w:r>
        <w:rPr>
          <w:rFonts w:hint="eastAsia"/>
        </w:rPr>
        <w:t>领用</w:t>
      </w:r>
      <w:r>
        <w:t>操作后，库存明细还未更新</w:t>
      </w:r>
      <w:r>
        <w:rPr>
          <w:rFonts w:hint="eastAsia"/>
        </w:rPr>
        <w:t>；</w:t>
      </w:r>
    </w:p>
    <w:p w:rsidR="00B86AAF" w:rsidRDefault="00B86AAF" w:rsidP="00B86AAF">
      <w:pPr>
        <w:pStyle w:val="a4"/>
        <w:numPr>
          <w:ilvl w:val="0"/>
          <w:numId w:val="2"/>
        </w:numPr>
        <w:ind w:firstLineChars="0"/>
      </w:pPr>
      <w:r>
        <w:rPr>
          <w:rFonts w:hint="eastAsia"/>
        </w:rPr>
        <w:t>工艺卡</w:t>
      </w:r>
      <w:r>
        <w:t>、刀具柜、机床模块的初始界面已经完成，</w:t>
      </w:r>
      <w:r>
        <w:rPr>
          <w:rFonts w:hint="eastAsia"/>
        </w:rPr>
        <w:t>其中</w:t>
      </w:r>
      <w:r>
        <w:t>刀具柜和机床模块</w:t>
      </w:r>
      <w:r>
        <w:rPr>
          <w:rFonts w:hint="eastAsia"/>
        </w:rPr>
        <w:t>已经</w:t>
      </w:r>
      <w:r>
        <w:t>实现</w:t>
      </w:r>
      <w:r>
        <w:rPr>
          <w:rFonts w:hint="eastAsia"/>
        </w:rPr>
        <w:t>刀具柜和</w:t>
      </w:r>
      <w:r>
        <w:t>机床的新增功能</w:t>
      </w:r>
      <w:r>
        <w:rPr>
          <w:rFonts w:hint="eastAsia"/>
        </w:rPr>
        <w:t>；也能够</w:t>
      </w:r>
      <w:r>
        <w:t>通过刀具柜查看</w:t>
      </w:r>
      <w:r>
        <w:rPr>
          <w:rFonts w:hint="eastAsia"/>
        </w:rPr>
        <w:t>具体</w:t>
      </w:r>
      <w:r>
        <w:t>存储信息</w:t>
      </w:r>
      <w:r>
        <w:rPr>
          <w:rFonts w:hint="eastAsia"/>
        </w:rPr>
        <w:t>（零部件</w:t>
      </w:r>
      <w:r>
        <w:t>与刀具都有</w:t>
      </w:r>
      <w:r>
        <w:rPr>
          <w:rFonts w:hint="eastAsia"/>
        </w:rPr>
        <w:t>）</w:t>
      </w:r>
      <w:r>
        <w:t>，</w:t>
      </w:r>
      <w:r>
        <w:rPr>
          <w:rFonts w:hint="eastAsia"/>
        </w:rPr>
        <w:t>通过</w:t>
      </w:r>
      <w:r>
        <w:t>机床查看</w:t>
      </w:r>
      <w:proofErr w:type="gramStart"/>
      <w:r>
        <w:t>机床刀库情况</w:t>
      </w:r>
      <w:proofErr w:type="gramEnd"/>
      <w:r>
        <w:rPr>
          <w:rFonts w:hint="eastAsia"/>
        </w:rPr>
        <w:t>（仅</w:t>
      </w:r>
      <w:r>
        <w:t>刀具</w:t>
      </w:r>
      <w:r>
        <w:rPr>
          <w:rFonts w:hint="eastAsia"/>
        </w:rPr>
        <w:t>）；</w:t>
      </w:r>
    </w:p>
    <w:p w:rsidR="00B86AAF" w:rsidRDefault="00B86AAF" w:rsidP="00A338BE">
      <w:pPr>
        <w:pStyle w:val="a4"/>
        <w:numPr>
          <w:ilvl w:val="0"/>
          <w:numId w:val="2"/>
        </w:numPr>
        <w:ind w:firstLineChars="0"/>
      </w:pPr>
      <w:r>
        <w:rPr>
          <w:rFonts w:hint="eastAsia"/>
        </w:rPr>
        <w:t>权限</w:t>
      </w:r>
      <w:r>
        <w:t>管理的</w:t>
      </w:r>
      <w:r>
        <w:rPr>
          <w:rFonts w:hint="eastAsia"/>
        </w:rPr>
        <w:t>操作</w:t>
      </w:r>
      <w:r>
        <w:t>界面</w:t>
      </w:r>
      <w:r>
        <w:rPr>
          <w:rFonts w:hint="eastAsia"/>
        </w:rPr>
        <w:t>；</w:t>
      </w:r>
    </w:p>
    <w:p w:rsidR="00B86AAF" w:rsidRDefault="00B86AAF" w:rsidP="00B86AAF">
      <w:pPr>
        <w:pStyle w:val="2"/>
      </w:pPr>
      <w:r>
        <w:rPr>
          <w:rFonts w:hint="eastAsia"/>
        </w:rPr>
        <w:lastRenderedPageBreak/>
        <w:t>待完成</w:t>
      </w:r>
      <w:r w:rsidR="00B66DDB">
        <w:rPr>
          <w:rFonts w:hint="eastAsia"/>
        </w:rPr>
        <w:t>功能</w:t>
      </w:r>
    </w:p>
    <w:p w:rsidR="000F5BCB" w:rsidRDefault="00B86AAF" w:rsidP="00B86AAF">
      <w:pPr>
        <w:pStyle w:val="a4"/>
        <w:numPr>
          <w:ilvl w:val="0"/>
          <w:numId w:val="3"/>
        </w:numPr>
        <w:ind w:firstLineChars="0"/>
      </w:pPr>
      <w:r>
        <w:t>零部件模块</w:t>
      </w:r>
    </w:p>
    <w:p w:rsidR="000F5BCB" w:rsidRDefault="00B86AAF" w:rsidP="000F5BCB">
      <w:pPr>
        <w:pStyle w:val="a4"/>
        <w:numPr>
          <w:ilvl w:val="0"/>
          <w:numId w:val="4"/>
        </w:numPr>
        <w:ind w:firstLineChars="0"/>
      </w:pPr>
      <w:r>
        <w:rPr>
          <w:rFonts w:hint="eastAsia"/>
        </w:rPr>
        <w:t>操作单据</w:t>
      </w:r>
      <w:r>
        <w:t>中</w:t>
      </w:r>
      <w:r>
        <w:rPr>
          <w:rFonts w:hint="eastAsia"/>
        </w:rPr>
        <w:t>与工艺卡（工序）、</w:t>
      </w:r>
      <w:r>
        <w:t>刀具柜、机床</w:t>
      </w:r>
      <w:r>
        <w:rPr>
          <w:rFonts w:hint="eastAsia"/>
        </w:rPr>
        <w:t>等列表的</w:t>
      </w:r>
      <w:r>
        <w:t>关联</w:t>
      </w:r>
      <w:r>
        <w:rPr>
          <w:rFonts w:hint="eastAsia"/>
        </w:rPr>
        <w:t>部分；</w:t>
      </w:r>
    </w:p>
    <w:p w:rsidR="000F5BCB" w:rsidRDefault="00B86AAF" w:rsidP="000F5BCB">
      <w:pPr>
        <w:pStyle w:val="a4"/>
        <w:numPr>
          <w:ilvl w:val="0"/>
          <w:numId w:val="4"/>
        </w:numPr>
        <w:ind w:firstLineChars="0"/>
      </w:pPr>
      <w:r>
        <w:rPr>
          <w:rFonts w:hint="eastAsia"/>
        </w:rPr>
        <w:t>零部件</w:t>
      </w:r>
      <w:r>
        <w:t>库存明细更新部分</w:t>
      </w:r>
      <w:r>
        <w:rPr>
          <w:rFonts w:hint="eastAsia"/>
        </w:rPr>
        <w:t>；</w:t>
      </w:r>
    </w:p>
    <w:p w:rsidR="00B86AAF" w:rsidRDefault="00B86AAF" w:rsidP="000F5BCB">
      <w:pPr>
        <w:pStyle w:val="a4"/>
        <w:numPr>
          <w:ilvl w:val="0"/>
          <w:numId w:val="4"/>
        </w:numPr>
        <w:ind w:firstLineChars="0"/>
      </w:pPr>
      <w:r>
        <w:rPr>
          <w:rFonts w:hint="eastAsia"/>
        </w:rPr>
        <w:t>零部件</w:t>
      </w:r>
      <w:r w:rsidR="000F5BCB">
        <w:t>类型管理</w:t>
      </w:r>
      <w:r>
        <w:t>；</w:t>
      </w:r>
    </w:p>
    <w:p w:rsidR="000F5BCB" w:rsidRDefault="000F5BCB" w:rsidP="00914D30">
      <w:pPr>
        <w:pStyle w:val="a4"/>
        <w:numPr>
          <w:ilvl w:val="0"/>
          <w:numId w:val="3"/>
        </w:numPr>
        <w:ind w:firstLineChars="0"/>
      </w:pPr>
      <w:r>
        <w:rPr>
          <w:rFonts w:hint="eastAsia"/>
        </w:rPr>
        <w:t>工艺卡</w:t>
      </w:r>
      <w:r>
        <w:t>模块：</w:t>
      </w:r>
      <w:r>
        <w:rPr>
          <w:rFonts w:hint="eastAsia"/>
        </w:rPr>
        <w:t>工序</w:t>
      </w:r>
      <w:r>
        <w:t>及工</w:t>
      </w:r>
      <w:r>
        <w:rPr>
          <w:rFonts w:hint="eastAsia"/>
        </w:rPr>
        <w:t>艺卡的</w:t>
      </w:r>
      <w:r>
        <w:t>新增</w:t>
      </w:r>
      <w:r>
        <w:rPr>
          <w:rFonts w:hint="eastAsia"/>
        </w:rPr>
        <w:t>、</w:t>
      </w:r>
      <w:r>
        <w:t>修改</w:t>
      </w:r>
      <w:r>
        <w:rPr>
          <w:rFonts w:hint="eastAsia"/>
        </w:rPr>
        <w:t>与</w:t>
      </w:r>
      <w:r>
        <w:t>查看；</w:t>
      </w:r>
    </w:p>
    <w:p w:rsidR="000F5BCB" w:rsidRDefault="000F5BCB" w:rsidP="00B86AAF">
      <w:pPr>
        <w:pStyle w:val="a4"/>
        <w:numPr>
          <w:ilvl w:val="0"/>
          <w:numId w:val="3"/>
        </w:numPr>
        <w:ind w:firstLineChars="0"/>
      </w:pPr>
      <w:r>
        <w:rPr>
          <w:rFonts w:hint="eastAsia"/>
        </w:rPr>
        <w:t>刀具柜</w:t>
      </w:r>
      <w:r>
        <w:t>与机床模块：</w:t>
      </w:r>
      <w:r w:rsidR="00B66DDB">
        <w:rPr>
          <w:rFonts w:hint="eastAsia"/>
        </w:rPr>
        <w:t>删除</w:t>
      </w:r>
      <w:r w:rsidR="00B66DDB">
        <w:t>与信息修改</w:t>
      </w:r>
      <w:r w:rsidR="00B66DDB">
        <w:rPr>
          <w:rFonts w:hint="eastAsia"/>
        </w:rPr>
        <w:t>功能</w:t>
      </w:r>
      <w:r w:rsidR="00B66DDB">
        <w:t>；</w:t>
      </w:r>
    </w:p>
    <w:p w:rsidR="00B66DDB" w:rsidRDefault="00B66DDB" w:rsidP="00B66DDB">
      <w:pPr>
        <w:pStyle w:val="a4"/>
        <w:numPr>
          <w:ilvl w:val="0"/>
          <w:numId w:val="3"/>
        </w:numPr>
        <w:ind w:firstLineChars="0"/>
      </w:pPr>
      <w:r>
        <w:rPr>
          <w:rFonts w:hint="eastAsia"/>
        </w:rPr>
        <w:t>基础资料</w:t>
      </w:r>
      <w:r>
        <w:t>模块：</w:t>
      </w:r>
      <w:r>
        <w:rPr>
          <w:rFonts w:hint="eastAsia"/>
        </w:rPr>
        <w:t>刀具和</w:t>
      </w:r>
      <w:r>
        <w:t>零部件</w:t>
      </w:r>
      <w:r>
        <w:rPr>
          <w:rFonts w:hint="eastAsia"/>
        </w:rPr>
        <w:t>类型、</w:t>
      </w:r>
      <w:r>
        <w:t>刀具柜列表、机床列表、工艺卡列表等基础资料的批量导入导出功能；</w:t>
      </w:r>
    </w:p>
    <w:p w:rsidR="000F5BCB" w:rsidRDefault="000F5BCB" w:rsidP="00B86AAF">
      <w:pPr>
        <w:pStyle w:val="a4"/>
        <w:numPr>
          <w:ilvl w:val="0"/>
          <w:numId w:val="3"/>
        </w:numPr>
        <w:ind w:firstLineChars="0"/>
      </w:pPr>
      <w:r>
        <w:rPr>
          <w:rFonts w:hint="eastAsia"/>
        </w:rPr>
        <w:t>权限</w:t>
      </w:r>
      <w:r>
        <w:t>管理模块</w:t>
      </w:r>
      <w:r>
        <w:rPr>
          <w:rFonts w:hint="eastAsia"/>
        </w:rPr>
        <w:t>：</w:t>
      </w:r>
      <w:r w:rsidR="00B66DDB">
        <w:rPr>
          <w:rFonts w:hint="eastAsia"/>
        </w:rPr>
        <w:t>与各个模块</w:t>
      </w:r>
      <w:r w:rsidR="00B66DDB">
        <w:t>进行关联，</w:t>
      </w:r>
      <w:r w:rsidR="00B66DDB">
        <w:rPr>
          <w:rFonts w:hint="eastAsia"/>
        </w:rPr>
        <w:t>实现不同</w:t>
      </w:r>
      <w:r w:rsidR="00B66DDB">
        <w:t>用户组登录拥有不同权限</w:t>
      </w:r>
      <w:r w:rsidR="00B66DDB">
        <w:rPr>
          <w:rFonts w:hint="eastAsia"/>
        </w:rPr>
        <w:t>；</w:t>
      </w:r>
    </w:p>
    <w:p w:rsidR="00B86AAF" w:rsidRPr="008472EC" w:rsidRDefault="000F5BCB" w:rsidP="00002908">
      <w:pPr>
        <w:pStyle w:val="a4"/>
        <w:numPr>
          <w:ilvl w:val="0"/>
          <w:numId w:val="3"/>
        </w:numPr>
        <w:ind w:firstLineChars="0"/>
      </w:pPr>
      <w:r>
        <w:rPr>
          <w:rFonts w:hint="eastAsia"/>
        </w:rPr>
        <w:t>系统日志功能：</w:t>
      </w:r>
      <w:r w:rsidR="00B66DDB">
        <w:rPr>
          <w:rFonts w:hint="eastAsia"/>
        </w:rPr>
        <w:t>对登录</w:t>
      </w:r>
      <w:r w:rsidR="00B66DDB">
        <w:t>用户</w:t>
      </w:r>
      <w:r w:rsidR="00B66DDB">
        <w:rPr>
          <w:rFonts w:hint="eastAsia"/>
        </w:rPr>
        <w:t>所做</w:t>
      </w:r>
      <w:r w:rsidR="00B66DDB">
        <w:t>的</w:t>
      </w:r>
      <w:r w:rsidR="00B66DDB">
        <w:rPr>
          <w:rFonts w:hint="eastAsia"/>
        </w:rPr>
        <w:t>关键</w:t>
      </w:r>
      <w:r w:rsidR="00B66DDB">
        <w:t>操作</w:t>
      </w:r>
      <w:r w:rsidR="00B66DDB">
        <w:rPr>
          <w:rFonts w:hint="eastAsia"/>
        </w:rPr>
        <w:t>以及</w:t>
      </w:r>
      <w:r w:rsidR="00B66DDB">
        <w:t>系统</w:t>
      </w:r>
      <w:r w:rsidR="00B66DDB">
        <w:rPr>
          <w:rFonts w:hint="eastAsia"/>
        </w:rPr>
        <w:t>的</w:t>
      </w:r>
      <w:r w:rsidR="00B66DDB">
        <w:t>报</w:t>
      </w:r>
      <w:proofErr w:type="gramStart"/>
      <w:r w:rsidR="00B66DDB">
        <w:t>错进行</w:t>
      </w:r>
      <w:proofErr w:type="gramEnd"/>
      <w:r w:rsidR="00B66DDB">
        <w:t>记录</w:t>
      </w:r>
      <w:r w:rsidR="00B66DDB">
        <w:rPr>
          <w:rFonts w:hint="eastAsia"/>
        </w:rPr>
        <w:t>；</w:t>
      </w:r>
    </w:p>
    <w:p w:rsidR="008472EC" w:rsidRDefault="00B86AAF" w:rsidP="00B86AAF">
      <w:pPr>
        <w:pStyle w:val="2"/>
      </w:pPr>
      <w:r>
        <w:rPr>
          <w:rFonts w:hint="eastAsia"/>
        </w:rPr>
        <w:t>目标</w:t>
      </w:r>
      <w:r>
        <w:t>与</w:t>
      </w:r>
      <w:r>
        <w:rPr>
          <w:rFonts w:hint="eastAsia"/>
        </w:rPr>
        <w:t>时间</w:t>
      </w:r>
      <w:r>
        <w:t>安排</w:t>
      </w:r>
    </w:p>
    <w:p w:rsidR="00780B98" w:rsidRPr="00780B98" w:rsidRDefault="00780B98" w:rsidP="006777B4">
      <w:pPr>
        <w:spacing w:after="240"/>
        <w:ind w:firstLine="420"/>
      </w:pPr>
      <w:r>
        <w:rPr>
          <w:rFonts w:hint="eastAsia"/>
        </w:rPr>
        <w:t>根据</w:t>
      </w:r>
      <w:r>
        <w:t>以上待完成功能，制定了如下的</w:t>
      </w:r>
      <w:r>
        <w:rPr>
          <w:rFonts w:hint="eastAsia"/>
        </w:rPr>
        <w:t>开发</w:t>
      </w:r>
      <w:r>
        <w:t>计划，反馈</w:t>
      </w:r>
      <w:r>
        <w:rPr>
          <w:rFonts w:hint="eastAsia"/>
        </w:rPr>
        <w:t>节点</w:t>
      </w:r>
      <w:r>
        <w:t>也会根据以下</w:t>
      </w:r>
      <w:r w:rsidR="005735A7">
        <w:rPr>
          <w:rFonts w:hint="eastAsia"/>
        </w:rPr>
        <w:t>开发</w:t>
      </w:r>
      <w:r>
        <w:t>计划</w:t>
      </w:r>
      <w:r w:rsidR="005735A7">
        <w:rPr>
          <w:rFonts w:hint="eastAsia"/>
        </w:rPr>
        <w:t>进行如实汇报</w:t>
      </w:r>
      <w:r>
        <w:t>。</w:t>
      </w:r>
    </w:p>
    <w:tbl>
      <w:tblPr>
        <w:tblStyle w:val="a3"/>
        <w:tblW w:w="0" w:type="auto"/>
        <w:tblLook w:val="04A0" w:firstRow="1" w:lastRow="0" w:firstColumn="1" w:lastColumn="0" w:noHBand="0" w:noVBand="1"/>
      </w:tblPr>
      <w:tblGrid>
        <w:gridCol w:w="1980"/>
        <w:gridCol w:w="6316"/>
      </w:tblGrid>
      <w:tr w:rsidR="008C126D" w:rsidRPr="0022792D" w:rsidTr="00BE0C55">
        <w:tc>
          <w:tcPr>
            <w:tcW w:w="1980" w:type="dxa"/>
          </w:tcPr>
          <w:p w:rsidR="008C126D" w:rsidRPr="0022792D" w:rsidRDefault="008C126D" w:rsidP="00BE0C55">
            <w:pPr>
              <w:jc w:val="center"/>
              <w:rPr>
                <w:b/>
              </w:rPr>
            </w:pPr>
            <w:r w:rsidRPr="0022792D">
              <w:rPr>
                <w:rFonts w:hint="eastAsia"/>
                <w:b/>
              </w:rPr>
              <w:t>时间段</w:t>
            </w:r>
          </w:p>
        </w:tc>
        <w:tc>
          <w:tcPr>
            <w:tcW w:w="6316" w:type="dxa"/>
          </w:tcPr>
          <w:p w:rsidR="008C126D" w:rsidRPr="0022792D" w:rsidRDefault="008C126D" w:rsidP="00BE0C55">
            <w:pPr>
              <w:jc w:val="center"/>
              <w:rPr>
                <w:b/>
              </w:rPr>
            </w:pPr>
            <w:r w:rsidRPr="0022792D">
              <w:rPr>
                <w:rFonts w:hint="eastAsia"/>
                <w:b/>
              </w:rPr>
              <w:t>计划完成</w:t>
            </w:r>
            <w:r w:rsidR="00780B98">
              <w:rPr>
                <w:rFonts w:hint="eastAsia"/>
                <w:b/>
              </w:rPr>
              <w:t>功能</w:t>
            </w:r>
          </w:p>
        </w:tc>
      </w:tr>
      <w:tr w:rsidR="008C126D" w:rsidTr="00BE0C55">
        <w:tc>
          <w:tcPr>
            <w:tcW w:w="1980" w:type="dxa"/>
            <w:vAlign w:val="center"/>
          </w:tcPr>
          <w:p w:rsidR="008C126D" w:rsidRDefault="008C126D" w:rsidP="00BE0C55">
            <w:pPr>
              <w:jc w:val="center"/>
            </w:pPr>
            <w:r>
              <w:t>10.16-10.18</w:t>
            </w:r>
          </w:p>
        </w:tc>
        <w:tc>
          <w:tcPr>
            <w:tcW w:w="6316" w:type="dxa"/>
          </w:tcPr>
          <w:p w:rsidR="008C126D" w:rsidRDefault="008C126D" w:rsidP="00B66DDB">
            <w:r>
              <w:rPr>
                <w:rFonts w:hint="eastAsia"/>
              </w:rPr>
              <w:t>零部件</w:t>
            </w:r>
            <w:r>
              <w:t>模块</w:t>
            </w:r>
            <w:r>
              <w:rPr>
                <w:rFonts w:hint="eastAsia"/>
              </w:rPr>
              <w:t>的</w:t>
            </w:r>
            <w:r>
              <w:t>调整与</w:t>
            </w:r>
            <w:r w:rsidR="00B66DDB">
              <w:rPr>
                <w:rFonts w:hint="eastAsia"/>
              </w:rPr>
              <w:t>功能</w:t>
            </w:r>
            <w:r>
              <w:rPr>
                <w:rFonts w:hint="eastAsia"/>
              </w:rPr>
              <w:t>完善。</w:t>
            </w:r>
          </w:p>
        </w:tc>
      </w:tr>
      <w:tr w:rsidR="008C126D" w:rsidTr="00BE0C55">
        <w:tc>
          <w:tcPr>
            <w:tcW w:w="1980" w:type="dxa"/>
            <w:vAlign w:val="center"/>
          </w:tcPr>
          <w:p w:rsidR="008C126D" w:rsidRDefault="008C126D" w:rsidP="00BE0C55">
            <w:pPr>
              <w:jc w:val="center"/>
            </w:pPr>
            <w:r>
              <w:rPr>
                <w:rFonts w:hint="eastAsia"/>
              </w:rPr>
              <w:t>10.1</w:t>
            </w:r>
            <w:r>
              <w:t>9</w:t>
            </w:r>
            <w:r>
              <w:rPr>
                <w:rFonts w:hint="eastAsia"/>
              </w:rPr>
              <w:t>-10</w:t>
            </w:r>
            <w:r>
              <w:t>.</w:t>
            </w:r>
            <w:r>
              <w:rPr>
                <w:rFonts w:hint="eastAsia"/>
              </w:rPr>
              <w:t>22</w:t>
            </w:r>
          </w:p>
        </w:tc>
        <w:tc>
          <w:tcPr>
            <w:tcW w:w="6316" w:type="dxa"/>
          </w:tcPr>
          <w:p w:rsidR="008C126D" w:rsidRDefault="008C126D" w:rsidP="00780B98">
            <w:r>
              <w:rPr>
                <w:rFonts w:hint="eastAsia"/>
              </w:rPr>
              <w:t>工艺卡</w:t>
            </w:r>
            <w:r>
              <w:t>、刀具柜、机床三部分</w:t>
            </w:r>
            <w:r>
              <w:rPr>
                <w:rFonts w:hint="eastAsia"/>
              </w:rPr>
              <w:t>基础资料</w:t>
            </w:r>
            <w:r w:rsidR="00780B98">
              <w:t>模块</w:t>
            </w:r>
            <w:r w:rsidR="00780B98">
              <w:rPr>
                <w:rFonts w:hint="eastAsia"/>
              </w:rPr>
              <w:t>的</w:t>
            </w:r>
            <w:r w:rsidR="00780B98">
              <w:t>功能。</w:t>
            </w:r>
          </w:p>
        </w:tc>
      </w:tr>
      <w:tr w:rsidR="008C126D" w:rsidTr="00BE0C55">
        <w:tc>
          <w:tcPr>
            <w:tcW w:w="1980" w:type="dxa"/>
            <w:vAlign w:val="center"/>
          </w:tcPr>
          <w:p w:rsidR="008C126D" w:rsidRDefault="008C126D" w:rsidP="00BE0C55">
            <w:pPr>
              <w:jc w:val="center"/>
            </w:pPr>
            <w:r>
              <w:rPr>
                <w:rFonts w:hint="eastAsia"/>
              </w:rPr>
              <w:t>10.23-10</w:t>
            </w:r>
            <w:r>
              <w:t>.</w:t>
            </w:r>
            <w:r>
              <w:rPr>
                <w:rFonts w:hint="eastAsia"/>
              </w:rPr>
              <w:t>25</w:t>
            </w:r>
          </w:p>
        </w:tc>
        <w:tc>
          <w:tcPr>
            <w:tcW w:w="6316" w:type="dxa"/>
          </w:tcPr>
          <w:p w:rsidR="008C126D" w:rsidRDefault="00780B98" w:rsidP="00780B98">
            <w:r>
              <w:rPr>
                <w:rFonts w:hint="eastAsia"/>
              </w:rPr>
              <w:t>基础资料数据</w:t>
            </w:r>
            <w:r>
              <w:t>批量导入导出功能</w:t>
            </w:r>
            <w:r w:rsidR="008C126D">
              <w:t>。</w:t>
            </w:r>
          </w:p>
        </w:tc>
      </w:tr>
      <w:tr w:rsidR="008C126D" w:rsidTr="00BE0C55">
        <w:tc>
          <w:tcPr>
            <w:tcW w:w="1980" w:type="dxa"/>
            <w:vAlign w:val="center"/>
          </w:tcPr>
          <w:p w:rsidR="008C126D" w:rsidRDefault="008C126D" w:rsidP="00BE0C55">
            <w:pPr>
              <w:jc w:val="center"/>
            </w:pPr>
            <w:r>
              <w:rPr>
                <w:rFonts w:hint="eastAsia"/>
              </w:rPr>
              <w:t>10.26-10</w:t>
            </w:r>
            <w:r>
              <w:t>.</w:t>
            </w:r>
            <w:r>
              <w:rPr>
                <w:rFonts w:hint="eastAsia"/>
              </w:rPr>
              <w:t>29</w:t>
            </w:r>
          </w:p>
        </w:tc>
        <w:tc>
          <w:tcPr>
            <w:tcW w:w="6316" w:type="dxa"/>
          </w:tcPr>
          <w:p w:rsidR="008C126D" w:rsidRDefault="00780B98" w:rsidP="00BE0C55">
            <w:r>
              <w:rPr>
                <w:rFonts w:hint="eastAsia"/>
              </w:rPr>
              <w:t>权限管理</w:t>
            </w:r>
            <w:r>
              <w:t>功能实现。</w:t>
            </w:r>
          </w:p>
        </w:tc>
      </w:tr>
      <w:tr w:rsidR="008C126D" w:rsidTr="00BE0C55">
        <w:tc>
          <w:tcPr>
            <w:tcW w:w="1980" w:type="dxa"/>
            <w:vAlign w:val="center"/>
          </w:tcPr>
          <w:p w:rsidR="008C126D" w:rsidRDefault="008C126D" w:rsidP="00780B98">
            <w:pPr>
              <w:jc w:val="center"/>
            </w:pPr>
            <w:r>
              <w:rPr>
                <w:rFonts w:hint="eastAsia"/>
              </w:rPr>
              <w:t>10.</w:t>
            </w:r>
            <w:r w:rsidR="00780B98">
              <w:rPr>
                <w:rFonts w:hint="eastAsia"/>
              </w:rPr>
              <w:t>30</w:t>
            </w:r>
            <w:r>
              <w:rPr>
                <w:rFonts w:hint="eastAsia"/>
              </w:rPr>
              <w:t>-</w:t>
            </w:r>
            <w:r w:rsidR="00780B98">
              <w:rPr>
                <w:rFonts w:hint="eastAsia"/>
              </w:rPr>
              <w:t>11.01</w:t>
            </w:r>
          </w:p>
        </w:tc>
        <w:tc>
          <w:tcPr>
            <w:tcW w:w="6316" w:type="dxa"/>
          </w:tcPr>
          <w:p w:rsidR="008C126D" w:rsidRDefault="00780B98" w:rsidP="00BE0C55">
            <w:r>
              <w:rPr>
                <w:rFonts w:hint="eastAsia"/>
              </w:rPr>
              <w:t>系统</w:t>
            </w:r>
            <w:r>
              <w:t>日志功能实现。</w:t>
            </w:r>
          </w:p>
        </w:tc>
      </w:tr>
    </w:tbl>
    <w:p w:rsidR="003A40CC" w:rsidRDefault="003E68CE" w:rsidP="003A40CC">
      <w:pPr>
        <w:spacing w:before="240"/>
      </w:pPr>
      <w:r>
        <w:tab/>
      </w:r>
      <w:r>
        <w:rPr>
          <w:rFonts w:hint="eastAsia"/>
        </w:rPr>
        <w:t>另外</w:t>
      </w:r>
      <w:r>
        <w:t>，关于姚老师那边，</w:t>
      </w:r>
      <w:r w:rsidR="009772E3">
        <w:rPr>
          <w:rFonts w:hint="eastAsia"/>
        </w:rPr>
        <w:t>晓帆学长</w:t>
      </w:r>
      <w:r w:rsidR="00D645E7">
        <w:rPr>
          <w:rFonts w:hint="eastAsia"/>
        </w:rPr>
        <w:t>和杨工一行四人上个星期已经</w:t>
      </w:r>
      <w:r w:rsidR="009772E3">
        <w:rPr>
          <w:rFonts w:hint="eastAsia"/>
        </w:rPr>
        <w:t>去现场了，</w:t>
      </w:r>
      <w:r w:rsidR="00260E39">
        <w:rPr>
          <w:rFonts w:hint="eastAsia"/>
        </w:rPr>
        <w:t>可能会待</w:t>
      </w:r>
      <w:r w:rsidR="00260E39">
        <w:rPr>
          <w:rFonts w:hint="eastAsia"/>
        </w:rPr>
        <w:t>10</w:t>
      </w:r>
      <w:r w:rsidR="00260E39">
        <w:rPr>
          <w:rFonts w:hint="eastAsia"/>
        </w:rPr>
        <w:t>天左右。</w:t>
      </w:r>
      <w:r w:rsidR="009772E3">
        <w:rPr>
          <w:rFonts w:hint="eastAsia"/>
        </w:rPr>
        <w:t>这</w:t>
      </w:r>
      <w:proofErr w:type="gramStart"/>
      <w:r w:rsidR="009772E3">
        <w:rPr>
          <w:rFonts w:hint="eastAsia"/>
        </w:rPr>
        <w:t>次说是</w:t>
      </w:r>
      <w:proofErr w:type="gramEnd"/>
      <w:r w:rsidR="009772E3">
        <w:rPr>
          <w:rFonts w:hint="eastAsia"/>
        </w:rPr>
        <w:t>与</w:t>
      </w:r>
      <w:r w:rsidR="009772E3">
        <w:rPr>
          <w:rFonts w:hint="eastAsia"/>
        </w:rPr>
        <w:t>MES</w:t>
      </w:r>
      <w:r w:rsidR="009772E3">
        <w:rPr>
          <w:rFonts w:hint="eastAsia"/>
        </w:rPr>
        <w:t>、</w:t>
      </w:r>
      <w:r w:rsidR="009772E3">
        <w:rPr>
          <w:rFonts w:hint="eastAsia"/>
        </w:rPr>
        <w:t>DNC</w:t>
      </w:r>
      <w:r w:rsidR="009772E3">
        <w:rPr>
          <w:rFonts w:hint="eastAsia"/>
        </w:rPr>
        <w:t>等系统对接，做好接口的调试工作</w:t>
      </w:r>
      <w:r>
        <w:rPr>
          <w:rFonts w:hint="eastAsia"/>
        </w:rPr>
        <w:t>。</w:t>
      </w:r>
      <w:r w:rsidR="009772E3">
        <w:rPr>
          <w:rFonts w:hint="eastAsia"/>
        </w:rPr>
        <w:t>然后了解到</w:t>
      </w:r>
      <w:r w:rsidR="00D645E7">
        <w:rPr>
          <w:rFonts w:hint="eastAsia"/>
        </w:rPr>
        <w:t>各个系统间的关系大概为：</w:t>
      </w:r>
    </w:p>
    <w:p w:rsidR="003A40CC" w:rsidRDefault="00D645E7" w:rsidP="003A40CC">
      <w:pPr>
        <w:pStyle w:val="a4"/>
        <w:numPr>
          <w:ilvl w:val="0"/>
          <w:numId w:val="7"/>
        </w:numPr>
        <w:ind w:firstLineChars="0"/>
      </w:pPr>
      <w:r>
        <w:rPr>
          <w:rFonts w:hint="eastAsia"/>
        </w:rPr>
        <w:t>MES</w:t>
      </w:r>
      <w:r>
        <w:rPr>
          <w:rFonts w:hint="eastAsia"/>
        </w:rPr>
        <w:t>系统将工艺制造路线（</w:t>
      </w:r>
      <w:r w:rsidR="00421D1B">
        <w:rPr>
          <w:rFonts w:hint="eastAsia"/>
        </w:rPr>
        <w:t>工艺卡号、工序号、加工设备等字段</w:t>
      </w:r>
      <w:r>
        <w:rPr>
          <w:rFonts w:hint="eastAsia"/>
        </w:rPr>
        <w:t>）</w:t>
      </w:r>
      <w:r w:rsidR="00421D1B">
        <w:rPr>
          <w:rFonts w:hint="eastAsia"/>
        </w:rPr>
        <w:t>传输</w:t>
      </w:r>
      <w:proofErr w:type="gramStart"/>
      <w:r w:rsidR="00421D1B">
        <w:rPr>
          <w:rFonts w:hint="eastAsia"/>
        </w:rPr>
        <w:t>给刀管</w:t>
      </w:r>
      <w:proofErr w:type="gramEnd"/>
      <w:r w:rsidR="00421D1B">
        <w:rPr>
          <w:rFonts w:hint="eastAsia"/>
        </w:rPr>
        <w:t>系统</w:t>
      </w:r>
      <w:r w:rsidR="003A40CC">
        <w:rPr>
          <w:rFonts w:hint="eastAsia"/>
        </w:rPr>
        <w:t>；</w:t>
      </w:r>
    </w:p>
    <w:p w:rsidR="003A40CC" w:rsidRDefault="00421D1B" w:rsidP="003A40CC">
      <w:pPr>
        <w:pStyle w:val="a4"/>
        <w:numPr>
          <w:ilvl w:val="0"/>
          <w:numId w:val="7"/>
        </w:numPr>
        <w:ind w:firstLineChars="0"/>
      </w:pPr>
      <w:proofErr w:type="gramStart"/>
      <w:r>
        <w:rPr>
          <w:rFonts w:hint="eastAsia"/>
        </w:rPr>
        <w:t>然后刀管系统</w:t>
      </w:r>
      <w:proofErr w:type="gramEnd"/>
      <w:r>
        <w:rPr>
          <w:rFonts w:hint="eastAsia"/>
        </w:rPr>
        <w:t>录入刀具</w:t>
      </w:r>
      <w:r>
        <w:rPr>
          <w:rFonts w:hint="eastAsia"/>
        </w:rPr>
        <w:t>T</w:t>
      </w:r>
      <w:r>
        <w:rPr>
          <w:rFonts w:hint="eastAsia"/>
        </w:rPr>
        <w:t>编码与额定寿命（或可使用次数）</w:t>
      </w:r>
      <w:r w:rsidR="007C45CC">
        <w:rPr>
          <w:rFonts w:hint="eastAsia"/>
        </w:rPr>
        <w:t>进而发送给</w:t>
      </w:r>
      <w:r w:rsidR="007C45CC">
        <w:rPr>
          <w:rFonts w:hint="eastAsia"/>
        </w:rPr>
        <w:t>DNC</w:t>
      </w:r>
      <w:r w:rsidR="007C45CC">
        <w:rPr>
          <w:rFonts w:hint="eastAsia"/>
        </w:rPr>
        <w:t>系统</w:t>
      </w:r>
      <w:r w:rsidR="00ED7136">
        <w:rPr>
          <w:rFonts w:hint="eastAsia"/>
        </w:rPr>
        <w:t>，由</w:t>
      </w:r>
      <w:r w:rsidR="007C45CC">
        <w:rPr>
          <w:rFonts w:hint="eastAsia"/>
        </w:rPr>
        <w:t>机床进行加工</w:t>
      </w:r>
      <w:r w:rsidR="00ED7136">
        <w:rPr>
          <w:rFonts w:hint="eastAsia"/>
        </w:rPr>
        <w:t>；</w:t>
      </w:r>
    </w:p>
    <w:p w:rsidR="00260E39" w:rsidRDefault="00F378AC" w:rsidP="00D348DC">
      <w:pPr>
        <w:pStyle w:val="a4"/>
        <w:numPr>
          <w:ilvl w:val="0"/>
          <w:numId w:val="7"/>
        </w:numPr>
        <w:ind w:firstLineChars="0"/>
      </w:pPr>
      <w:r>
        <w:rPr>
          <w:rFonts w:hint="eastAsia"/>
        </w:rPr>
        <w:t>机床加工完成，</w:t>
      </w:r>
      <w:r w:rsidR="007C45CC">
        <w:rPr>
          <w:rFonts w:hint="eastAsia"/>
        </w:rPr>
        <w:t>DNC</w:t>
      </w:r>
      <w:r w:rsidR="007C45CC">
        <w:rPr>
          <w:rFonts w:hint="eastAsia"/>
        </w:rPr>
        <w:t>系统将加工次数或时间</w:t>
      </w:r>
      <w:r w:rsidR="00C93941">
        <w:rPr>
          <w:rFonts w:hint="eastAsia"/>
        </w:rPr>
        <w:t>（因为都是固定的</w:t>
      </w:r>
      <w:r w:rsidR="00C93941">
        <w:rPr>
          <w:rFonts w:hint="eastAsia"/>
        </w:rPr>
        <w:t>NC</w:t>
      </w:r>
      <w:r w:rsidR="00C93941">
        <w:rPr>
          <w:rFonts w:hint="eastAsia"/>
        </w:rPr>
        <w:t>程序）</w:t>
      </w:r>
      <w:r w:rsidR="007C45CC">
        <w:rPr>
          <w:rFonts w:hint="eastAsia"/>
        </w:rPr>
        <w:t>返回</w:t>
      </w:r>
      <w:proofErr w:type="gramStart"/>
      <w:r w:rsidR="007C45CC">
        <w:rPr>
          <w:rFonts w:hint="eastAsia"/>
        </w:rPr>
        <w:t>给刀管</w:t>
      </w:r>
      <w:proofErr w:type="gramEnd"/>
      <w:r w:rsidR="007C45CC">
        <w:rPr>
          <w:rFonts w:hint="eastAsia"/>
        </w:rPr>
        <w:t>系统，</w:t>
      </w:r>
      <w:proofErr w:type="gramStart"/>
      <w:r w:rsidR="007C45CC">
        <w:rPr>
          <w:rFonts w:hint="eastAsia"/>
        </w:rPr>
        <w:t>由刀管系统</w:t>
      </w:r>
      <w:proofErr w:type="gramEnd"/>
      <w:r w:rsidR="007C45CC">
        <w:rPr>
          <w:rFonts w:hint="eastAsia"/>
        </w:rPr>
        <w:t>进行刀具寿命的计算（</w:t>
      </w:r>
      <w:r w:rsidR="00C93941">
        <w:rPr>
          <w:rFonts w:hint="eastAsia"/>
        </w:rPr>
        <w:t>加工时间或加工次数</w:t>
      </w:r>
      <w:r w:rsidR="007C45CC">
        <w:rPr>
          <w:rFonts w:hint="eastAsia"/>
        </w:rPr>
        <w:t>）</w:t>
      </w:r>
      <w:r w:rsidR="003E68CE">
        <w:rPr>
          <w:rFonts w:hint="eastAsia"/>
        </w:rPr>
        <w:t>。</w:t>
      </w:r>
    </w:p>
    <w:p w:rsidR="00C644A0" w:rsidRDefault="00C644A0" w:rsidP="009A2817">
      <w:pPr>
        <w:spacing w:before="240"/>
        <w:ind w:firstLine="360"/>
        <w:rPr>
          <w:rFonts w:hint="eastAsia"/>
        </w:rPr>
      </w:pPr>
      <w:r>
        <w:rPr>
          <w:rFonts w:hint="eastAsia"/>
        </w:rPr>
        <w:t>目前了解到的情况对开发</w:t>
      </w:r>
      <w:r w:rsidR="004867D3">
        <w:rPr>
          <w:rFonts w:hint="eastAsia"/>
        </w:rPr>
        <w:t>思路</w:t>
      </w:r>
      <w:r>
        <w:rPr>
          <w:rFonts w:hint="eastAsia"/>
        </w:rPr>
        <w:t>没有太大的影响</w:t>
      </w:r>
      <w:r w:rsidR="004867D3">
        <w:rPr>
          <w:rFonts w:hint="eastAsia"/>
        </w:rPr>
        <w:t>，</w:t>
      </w:r>
      <w:r w:rsidR="00677F0D">
        <w:rPr>
          <w:rFonts w:hint="eastAsia"/>
        </w:rPr>
        <w:t>在</w:t>
      </w:r>
      <w:r w:rsidR="00677F0D">
        <w:rPr>
          <w:rFonts w:hint="eastAsia"/>
        </w:rPr>
        <w:t>和其他系统对接前，手动开录入数据，</w:t>
      </w:r>
      <w:r w:rsidR="001A6769">
        <w:rPr>
          <w:rFonts w:hint="eastAsia"/>
        </w:rPr>
        <w:t>只是在个别数据表可能需要增加</w:t>
      </w:r>
      <w:r w:rsidR="006D1435">
        <w:rPr>
          <w:rFonts w:hint="eastAsia"/>
        </w:rPr>
        <w:t>字段，比如刀具表的寿命用小时或次数都可以</w:t>
      </w:r>
      <w:r w:rsidR="001A6769">
        <w:rPr>
          <w:rFonts w:hint="eastAsia"/>
        </w:rPr>
        <w:t>，</w:t>
      </w:r>
      <w:r w:rsidR="004867D3">
        <w:rPr>
          <w:rFonts w:hint="eastAsia"/>
        </w:rPr>
        <w:t>所以还是会</w:t>
      </w:r>
      <w:r w:rsidR="00677F0D">
        <w:rPr>
          <w:rFonts w:hint="eastAsia"/>
        </w:rPr>
        <w:t>先</w:t>
      </w:r>
      <w:r w:rsidR="004867D3">
        <w:rPr>
          <w:rFonts w:hint="eastAsia"/>
        </w:rPr>
        <w:t>按照</w:t>
      </w:r>
      <w:r w:rsidR="009A2817">
        <w:rPr>
          <w:rFonts w:hint="eastAsia"/>
        </w:rPr>
        <w:t>计划进行</w:t>
      </w:r>
      <w:r w:rsidR="00677F0D">
        <w:rPr>
          <w:rFonts w:hint="eastAsia"/>
        </w:rPr>
        <w:t>系统的</w:t>
      </w:r>
      <w:r w:rsidR="009A2817">
        <w:rPr>
          <w:rFonts w:hint="eastAsia"/>
        </w:rPr>
        <w:t>开发工作</w:t>
      </w:r>
      <w:r w:rsidR="004867D3">
        <w:rPr>
          <w:rFonts w:hint="eastAsia"/>
        </w:rPr>
        <w:t>。</w:t>
      </w:r>
      <w:bookmarkStart w:id="0" w:name="_GoBack"/>
      <w:bookmarkEnd w:id="0"/>
    </w:p>
    <w:sectPr w:rsidR="00C644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96B"/>
    <w:multiLevelType w:val="hybridMultilevel"/>
    <w:tmpl w:val="4788AA40"/>
    <w:lvl w:ilvl="0" w:tplc="6382C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FD1EA2"/>
    <w:multiLevelType w:val="hybridMultilevel"/>
    <w:tmpl w:val="06A2E7B8"/>
    <w:lvl w:ilvl="0" w:tplc="D37E0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713094"/>
    <w:multiLevelType w:val="hybridMultilevel"/>
    <w:tmpl w:val="A83222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5CD40D0C"/>
    <w:multiLevelType w:val="hybridMultilevel"/>
    <w:tmpl w:val="A7C010CA"/>
    <w:lvl w:ilvl="0" w:tplc="B176B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B202DD"/>
    <w:multiLevelType w:val="hybridMultilevel"/>
    <w:tmpl w:val="906617E0"/>
    <w:lvl w:ilvl="0" w:tplc="5AD64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067FCD"/>
    <w:multiLevelType w:val="hybridMultilevel"/>
    <w:tmpl w:val="407A005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7F39099A"/>
    <w:multiLevelType w:val="hybridMultilevel"/>
    <w:tmpl w:val="308831D4"/>
    <w:lvl w:ilvl="0" w:tplc="9A0C5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99"/>
    <w:rsid w:val="00005052"/>
    <w:rsid w:val="00011F0A"/>
    <w:rsid w:val="000168B9"/>
    <w:rsid w:val="00046FCF"/>
    <w:rsid w:val="000771F9"/>
    <w:rsid w:val="000849CB"/>
    <w:rsid w:val="000A13F9"/>
    <w:rsid w:val="000C0DE1"/>
    <w:rsid w:val="000C4227"/>
    <w:rsid w:val="000F5AA1"/>
    <w:rsid w:val="000F5BCB"/>
    <w:rsid w:val="00107A7B"/>
    <w:rsid w:val="0013386F"/>
    <w:rsid w:val="0013458F"/>
    <w:rsid w:val="001378FE"/>
    <w:rsid w:val="0018697E"/>
    <w:rsid w:val="001A1BAC"/>
    <w:rsid w:val="001A20CE"/>
    <w:rsid w:val="001A6769"/>
    <w:rsid w:val="001B1F64"/>
    <w:rsid w:val="001B6A34"/>
    <w:rsid w:val="001D22AF"/>
    <w:rsid w:val="001E5CE8"/>
    <w:rsid w:val="001F17F7"/>
    <w:rsid w:val="00210766"/>
    <w:rsid w:val="0022292A"/>
    <w:rsid w:val="0023140E"/>
    <w:rsid w:val="00235C1F"/>
    <w:rsid w:val="00260E39"/>
    <w:rsid w:val="00280EFC"/>
    <w:rsid w:val="00295438"/>
    <w:rsid w:val="002A3BD5"/>
    <w:rsid w:val="002B1611"/>
    <w:rsid w:val="002C057F"/>
    <w:rsid w:val="002C3E07"/>
    <w:rsid w:val="002C506C"/>
    <w:rsid w:val="002D1D7F"/>
    <w:rsid w:val="00304E0C"/>
    <w:rsid w:val="00316E68"/>
    <w:rsid w:val="00353D82"/>
    <w:rsid w:val="00374EF0"/>
    <w:rsid w:val="00383334"/>
    <w:rsid w:val="003A40CC"/>
    <w:rsid w:val="003A6B4F"/>
    <w:rsid w:val="003D63CD"/>
    <w:rsid w:val="003E68CE"/>
    <w:rsid w:val="0040058B"/>
    <w:rsid w:val="00401058"/>
    <w:rsid w:val="0041294D"/>
    <w:rsid w:val="004147C2"/>
    <w:rsid w:val="00421D1B"/>
    <w:rsid w:val="00421FEE"/>
    <w:rsid w:val="004314D5"/>
    <w:rsid w:val="00433D8F"/>
    <w:rsid w:val="00461575"/>
    <w:rsid w:val="00486044"/>
    <w:rsid w:val="004867D3"/>
    <w:rsid w:val="004A0D28"/>
    <w:rsid w:val="004A426E"/>
    <w:rsid w:val="004B08D5"/>
    <w:rsid w:val="004B1563"/>
    <w:rsid w:val="004D67A9"/>
    <w:rsid w:val="004E21C0"/>
    <w:rsid w:val="004E73A6"/>
    <w:rsid w:val="004F1B89"/>
    <w:rsid w:val="004F3157"/>
    <w:rsid w:val="004F479E"/>
    <w:rsid w:val="004F737F"/>
    <w:rsid w:val="00502ABB"/>
    <w:rsid w:val="00507618"/>
    <w:rsid w:val="0051063B"/>
    <w:rsid w:val="005503E0"/>
    <w:rsid w:val="005735A7"/>
    <w:rsid w:val="00573F61"/>
    <w:rsid w:val="005A46B5"/>
    <w:rsid w:val="005B54FC"/>
    <w:rsid w:val="00601711"/>
    <w:rsid w:val="00607CDE"/>
    <w:rsid w:val="00622BD9"/>
    <w:rsid w:val="006234B9"/>
    <w:rsid w:val="00636C38"/>
    <w:rsid w:val="00637249"/>
    <w:rsid w:val="00662748"/>
    <w:rsid w:val="006777B4"/>
    <w:rsid w:val="00677F0D"/>
    <w:rsid w:val="006A02B5"/>
    <w:rsid w:val="006B6396"/>
    <w:rsid w:val="006D1435"/>
    <w:rsid w:val="006D3455"/>
    <w:rsid w:val="006D3F32"/>
    <w:rsid w:val="006E1EDF"/>
    <w:rsid w:val="006E76BF"/>
    <w:rsid w:val="00711EFD"/>
    <w:rsid w:val="0071559E"/>
    <w:rsid w:val="00731D2E"/>
    <w:rsid w:val="007358F9"/>
    <w:rsid w:val="00751B78"/>
    <w:rsid w:val="00753977"/>
    <w:rsid w:val="00760260"/>
    <w:rsid w:val="00780B98"/>
    <w:rsid w:val="0078398A"/>
    <w:rsid w:val="00785BA8"/>
    <w:rsid w:val="007A0E1F"/>
    <w:rsid w:val="007A3408"/>
    <w:rsid w:val="007C2AB1"/>
    <w:rsid w:val="007C45CC"/>
    <w:rsid w:val="007D30C1"/>
    <w:rsid w:val="007D4F51"/>
    <w:rsid w:val="007D5BD6"/>
    <w:rsid w:val="007E6D5B"/>
    <w:rsid w:val="00825D99"/>
    <w:rsid w:val="00835302"/>
    <w:rsid w:val="00842AAA"/>
    <w:rsid w:val="008472EC"/>
    <w:rsid w:val="0085199F"/>
    <w:rsid w:val="00867414"/>
    <w:rsid w:val="00883BE0"/>
    <w:rsid w:val="00897EDB"/>
    <w:rsid w:val="008A0E2D"/>
    <w:rsid w:val="008B0391"/>
    <w:rsid w:val="008B1BDA"/>
    <w:rsid w:val="008C126D"/>
    <w:rsid w:val="008D6C86"/>
    <w:rsid w:val="008F3E9A"/>
    <w:rsid w:val="00902113"/>
    <w:rsid w:val="0090617B"/>
    <w:rsid w:val="00912E6F"/>
    <w:rsid w:val="009225EB"/>
    <w:rsid w:val="0092566B"/>
    <w:rsid w:val="00932B87"/>
    <w:rsid w:val="0096669F"/>
    <w:rsid w:val="009772E3"/>
    <w:rsid w:val="0099228D"/>
    <w:rsid w:val="00994C1B"/>
    <w:rsid w:val="009A2817"/>
    <w:rsid w:val="009A5C93"/>
    <w:rsid w:val="009A5F60"/>
    <w:rsid w:val="009B2ED5"/>
    <w:rsid w:val="009B7BD5"/>
    <w:rsid w:val="009C3AE0"/>
    <w:rsid w:val="009E46DF"/>
    <w:rsid w:val="009E4EFB"/>
    <w:rsid w:val="00A03671"/>
    <w:rsid w:val="00A04454"/>
    <w:rsid w:val="00A17993"/>
    <w:rsid w:val="00A55EE3"/>
    <w:rsid w:val="00AA2A13"/>
    <w:rsid w:val="00AB182E"/>
    <w:rsid w:val="00AB7E33"/>
    <w:rsid w:val="00AC6E72"/>
    <w:rsid w:val="00AD1342"/>
    <w:rsid w:val="00B07A09"/>
    <w:rsid w:val="00B37FBD"/>
    <w:rsid w:val="00B44A9A"/>
    <w:rsid w:val="00B66DDB"/>
    <w:rsid w:val="00B7359F"/>
    <w:rsid w:val="00B74BEA"/>
    <w:rsid w:val="00B81E45"/>
    <w:rsid w:val="00B86AAF"/>
    <w:rsid w:val="00B90395"/>
    <w:rsid w:val="00BB359D"/>
    <w:rsid w:val="00BC799B"/>
    <w:rsid w:val="00BE20FF"/>
    <w:rsid w:val="00BF201A"/>
    <w:rsid w:val="00C00861"/>
    <w:rsid w:val="00C01E6B"/>
    <w:rsid w:val="00C51660"/>
    <w:rsid w:val="00C52D0C"/>
    <w:rsid w:val="00C54D37"/>
    <w:rsid w:val="00C644A0"/>
    <w:rsid w:val="00C93941"/>
    <w:rsid w:val="00C95858"/>
    <w:rsid w:val="00CA2327"/>
    <w:rsid w:val="00CA2907"/>
    <w:rsid w:val="00CC2277"/>
    <w:rsid w:val="00CD4C4A"/>
    <w:rsid w:val="00D348DC"/>
    <w:rsid w:val="00D35DD0"/>
    <w:rsid w:val="00D36D61"/>
    <w:rsid w:val="00D424CF"/>
    <w:rsid w:val="00D52EFF"/>
    <w:rsid w:val="00D63E45"/>
    <w:rsid w:val="00D645E7"/>
    <w:rsid w:val="00D67C2C"/>
    <w:rsid w:val="00D84184"/>
    <w:rsid w:val="00D87912"/>
    <w:rsid w:val="00DB6F79"/>
    <w:rsid w:val="00DE5CE0"/>
    <w:rsid w:val="00E00D35"/>
    <w:rsid w:val="00E01AAE"/>
    <w:rsid w:val="00E23EF3"/>
    <w:rsid w:val="00E825C3"/>
    <w:rsid w:val="00E94D09"/>
    <w:rsid w:val="00ED5036"/>
    <w:rsid w:val="00ED7136"/>
    <w:rsid w:val="00EF14B6"/>
    <w:rsid w:val="00F01879"/>
    <w:rsid w:val="00F026EC"/>
    <w:rsid w:val="00F22764"/>
    <w:rsid w:val="00F378AC"/>
    <w:rsid w:val="00F40DD1"/>
    <w:rsid w:val="00F46027"/>
    <w:rsid w:val="00F62B56"/>
    <w:rsid w:val="00F71B88"/>
    <w:rsid w:val="00F94767"/>
    <w:rsid w:val="00FE3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63E8"/>
  <w15:chartTrackingRefBased/>
  <w15:docId w15:val="{649F17C2-E915-47B7-8253-4A4F09B4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5BCB"/>
    <w:pPr>
      <w:widowControl w:val="0"/>
      <w:spacing w:line="360" w:lineRule="auto"/>
      <w:jc w:val="both"/>
    </w:pPr>
    <w:rPr>
      <w:sz w:val="24"/>
    </w:rPr>
  </w:style>
  <w:style w:type="paragraph" w:styleId="2">
    <w:name w:val="heading 2"/>
    <w:basedOn w:val="a"/>
    <w:next w:val="a"/>
    <w:link w:val="20"/>
    <w:uiPriority w:val="9"/>
    <w:unhideWhenUsed/>
    <w:qFormat/>
    <w:rsid w:val="00B86A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C126D"/>
    <w:pPr>
      <w:ind w:firstLineChars="200" w:firstLine="420"/>
    </w:pPr>
  </w:style>
  <w:style w:type="paragraph" w:styleId="a5">
    <w:name w:val="Title"/>
    <w:basedOn w:val="a"/>
    <w:next w:val="a"/>
    <w:link w:val="a6"/>
    <w:uiPriority w:val="10"/>
    <w:qFormat/>
    <w:rsid w:val="00B66DDB"/>
    <w:pPr>
      <w:spacing w:before="240" w:after="240"/>
      <w:jc w:val="center"/>
      <w:outlineLvl w:val="0"/>
    </w:pPr>
    <w:rPr>
      <w:rFonts w:asciiTheme="majorHAnsi" w:eastAsia="宋体" w:hAnsiTheme="majorHAnsi" w:cstheme="majorBidi"/>
      <w:b/>
      <w:bCs/>
      <w:sz w:val="36"/>
      <w:szCs w:val="32"/>
    </w:rPr>
  </w:style>
  <w:style w:type="character" w:customStyle="1" w:styleId="a6">
    <w:name w:val="标题 字符"/>
    <w:basedOn w:val="a0"/>
    <w:link w:val="a5"/>
    <w:uiPriority w:val="10"/>
    <w:rsid w:val="00B66DDB"/>
    <w:rPr>
      <w:rFonts w:asciiTheme="majorHAnsi" w:eastAsia="宋体" w:hAnsiTheme="majorHAnsi" w:cstheme="majorBidi"/>
      <w:b/>
      <w:bCs/>
      <w:sz w:val="36"/>
      <w:szCs w:val="32"/>
    </w:rPr>
  </w:style>
  <w:style w:type="character" w:customStyle="1" w:styleId="20">
    <w:name w:val="标题 2 字符"/>
    <w:basedOn w:val="a0"/>
    <w:link w:val="2"/>
    <w:uiPriority w:val="9"/>
    <w:rsid w:val="00B86AA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064425">
      <w:bodyDiv w:val="1"/>
      <w:marLeft w:val="0"/>
      <w:marRight w:val="0"/>
      <w:marTop w:val="0"/>
      <w:marBottom w:val="0"/>
      <w:divBdr>
        <w:top w:val="none" w:sz="0" w:space="0" w:color="auto"/>
        <w:left w:val="none" w:sz="0" w:space="0" w:color="auto"/>
        <w:bottom w:val="none" w:sz="0" w:space="0" w:color="auto"/>
        <w:right w:val="none" w:sz="0" w:space="0" w:color="auto"/>
      </w:divBdr>
      <w:divsChild>
        <w:div w:id="1241673200">
          <w:marLeft w:val="0"/>
          <w:marRight w:val="0"/>
          <w:marTop w:val="0"/>
          <w:marBottom w:val="0"/>
          <w:divBdr>
            <w:top w:val="none" w:sz="0" w:space="0" w:color="auto"/>
            <w:left w:val="none" w:sz="0" w:space="0" w:color="auto"/>
            <w:bottom w:val="none" w:sz="0" w:space="0" w:color="auto"/>
            <w:right w:val="none" w:sz="0" w:space="0" w:color="auto"/>
          </w:divBdr>
        </w:div>
        <w:div w:id="751781770">
          <w:marLeft w:val="0"/>
          <w:marRight w:val="0"/>
          <w:marTop w:val="0"/>
          <w:marBottom w:val="0"/>
          <w:divBdr>
            <w:top w:val="none" w:sz="0" w:space="0" w:color="auto"/>
            <w:left w:val="none" w:sz="0" w:space="0" w:color="auto"/>
            <w:bottom w:val="none" w:sz="0" w:space="0" w:color="auto"/>
            <w:right w:val="none" w:sz="0" w:space="0" w:color="auto"/>
          </w:divBdr>
        </w:div>
        <w:div w:id="380714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chai</dc:creator>
  <cp:keywords/>
  <dc:description/>
  <cp:lastModifiedBy>xi chai</cp:lastModifiedBy>
  <cp:revision>21</cp:revision>
  <dcterms:created xsi:type="dcterms:W3CDTF">2017-10-15T05:07:00Z</dcterms:created>
  <dcterms:modified xsi:type="dcterms:W3CDTF">2017-10-15T17:42:00Z</dcterms:modified>
</cp:coreProperties>
</file>