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215" w:rsidRDefault="00561215" w:rsidP="00561215">
      <w:pPr>
        <w:pStyle w:val="1"/>
      </w:pPr>
      <w:r>
        <w:rPr>
          <w:rFonts w:hint="eastAsia"/>
        </w:rPr>
        <w:t>洛阳一拖</w:t>
      </w:r>
      <w:r>
        <w:t>刀具管理系统设计</w:t>
      </w:r>
      <w:r>
        <w:rPr>
          <w:rFonts w:hint="eastAsia"/>
        </w:rPr>
        <w:t>文档</w:t>
      </w:r>
    </w:p>
    <w:p w:rsidR="00910E03" w:rsidRDefault="00910E03">
      <w:pPr>
        <w:widowControl/>
        <w:spacing w:line="240" w:lineRule="auto"/>
        <w:jc w:val="left"/>
      </w:pPr>
      <w:r>
        <w:br w:type="page"/>
      </w:r>
    </w:p>
    <w:p w:rsidR="00561215" w:rsidRDefault="00561215" w:rsidP="00561215">
      <w:pPr>
        <w:pStyle w:val="2"/>
        <w:numPr>
          <w:ilvl w:val="0"/>
          <w:numId w:val="1"/>
        </w:numPr>
      </w:pPr>
      <w:r>
        <w:rPr>
          <w:rFonts w:hint="eastAsia"/>
        </w:rPr>
        <w:lastRenderedPageBreak/>
        <w:t>刀管系统</w:t>
      </w:r>
      <w:r>
        <w:t>整体设计</w:t>
      </w:r>
    </w:p>
    <w:p w:rsidR="00561215" w:rsidRDefault="00561215" w:rsidP="00561215">
      <w:pPr>
        <w:pStyle w:val="3"/>
        <w:numPr>
          <w:ilvl w:val="0"/>
          <w:numId w:val="2"/>
        </w:numPr>
        <w:ind w:right="210"/>
      </w:pPr>
      <w:r>
        <w:rPr>
          <w:rFonts w:hint="eastAsia"/>
        </w:rPr>
        <w:t>系统开发目的</w:t>
      </w:r>
    </w:p>
    <w:p w:rsidR="00561215" w:rsidRPr="00561215" w:rsidRDefault="00561215" w:rsidP="00561215">
      <w:pPr>
        <w:ind w:firstLine="420"/>
        <w:rPr>
          <w:rFonts w:hint="eastAsia"/>
        </w:rPr>
      </w:pPr>
      <w:r w:rsidRPr="00561215">
        <w:rPr>
          <w:rFonts w:hint="eastAsia"/>
        </w:rPr>
        <w:t>针对洛阳一拖第三装配厂机一车间中刀具和零部件管理现状，开发一套刀具管理系统。该刀具管理系统主要通过填写不同单据操作车间现场刀具和零部件，记录刀具和零部件在车间现场的位置信息，存储查询刀具和零部件业务流水信息，根据流水信息得到刀具和零部件的库存动态库数量。</w:t>
      </w:r>
    </w:p>
    <w:p w:rsidR="00561215" w:rsidRDefault="00561215" w:rsidP="00561215">
      <w:pPr>
        <w:pStyle w:val="3"/>
        <w:numPr>
          <w:ilvl w:val="0"/>
          <w:numId w:val="2"/>
        </w:numPr>
        <w:ind w:right="210"/>
      </w:pPr>
      <w:r>
        <w:rPr>
          <w:rFonts w:hint="eastAsia"/>
        </w:rPr>
        <w:t>系统开发</w:t>
      </w:r>
      <w:r>
        <w:t>环境</w:t>
      </w:r>
    </w:p>
    <w:p w:rsidR="00910E03" w:rsidRDefault="00910E03" w:rsidP="00910E03">
      <w:pPr>
        <w:ind w:firstLine="420"/>
        <w:rPr>
          <w:rFonts w:hint="eastAsia"/>
        </w:rPr>
      </w:pPr>
      <w:r>
        <w:rPr>
          <w:rFonts w:hint="eastAsia"/>
        </w:rPr>
        <w:t>刀具管理系统采用</w:t>
      </w:r>
      <w:r>
        <w:rPr>
          <w:rFonts w:hint="eastAsia"/>
        </w:rPr>
        <w:t>.NET</w:t>
      </w:r>
      <w:r>
        <w:rPr>
          <w:rFonts w:hint="eastAsia"/>
        </w:rPr>
        <w:t>框架平台及</w:t>
      </w:r>
      <w:r>
        <w:rPr>
          <w:rFonts w:hint="eastAsia"/>
        </w:rPr>
        <w:t>C/S</w:t>
      </w:r>
      <w:r>
        <w:rPr>
          <w:rFonts w:hint="eastAsia"/>
        </w:rPr>
        <w:t>架构模式，使用</w:t>
      </w:r>
      <w:r>
        <w:rPr>
          <w:rFonts w:hint="eastAsia"/>
        </w:rPr>
        <w:t>Visual Studio 2015</w:t>
      </w:r>
      <w:r>
        <w:rPr>
          <w:rFonts w:hint="eastAsia"/>
        </w:rPr>
        <w:t>软件开发工具，通过</w:t>
      </w:r>
      <w:r>
        <w:rPr>
          <w:rFonts w:hint="eastAsia"/>
        </w:rPr>
        <w:t>C#</w:t>
      </w:r>
      <w:r>
        <w:rPr>
          <w:rFonts w:hint="eastAsia"/>
        </w:rPr>
        <w:t>开发语言进行开发。采用</w:t>
      </w:r>
      <w:r>
        <w:rPr>
          <w:rFonts w:hint="eastAsia"/>
        </w:rPr>
        <w:t>Mysql 5.0</w:t>
      </w:r>
      <w:r>
        <w:rPr>
          <w:rFonts w:hint="eastAsia"/>
        </w:rPr>
        <w:t>及以上版本搭建服务器数据库平台存储刀具管理系统数据。</w:t>
      </w:r>
    </w:p>
    <w:p w:rsidR="00910E03" w:rsidRPr="00910E03" w:rsidRDefault="00910E03" w:rsidP="00910E03">
      <w:pPr>
        <w:ind w:firstLine="420"/>
        <w:rPr>
          <w:rFonts w:hint="eastAsia"/>
        </w:rPr>
      </w:pPr>
      <w:r>
        <w:rPr>
          <w:rFonts w:hint="eastAsia"/>
        </w:rPr>
        <w:t>在</w:t>
      </w:r>
      <w:r>
        <w:rPr>
          <w:rFonts w:hint="eastAsia"/>
        </w:rPr>
        <w:t>Windows</w:t>
      </w:r>
      <w:r>
        <w:rPr>
          <w:rFonts w:hint="eastAsia"/>
        </w:rPr>
        <w:t>系统中，需要安装</w:t>
      </w:r>
      <w:r>
        <w:rPr>
          <w:rFonts w:hint="eastAsia"/>
        </w:rPr>
        <w:t>.NET Framework 4.0 Windows</w:t>
      </w:r>
      <w:r>
        <w:rPr>
          <w:rFonts w:hint="eastAsia"/>
        </w:rPr>
        <w:t>组件，搭建</w:t>
      </w:r>
      <w:r>
        <w:rPr>
          <w:rFonts w:hint="eastAsia"/>
        </w:rPr>
        <w:t>Mysql</w:t>
      </w:r>
      <w:r>
        <w:rPr>
          <w:rFonts w:hint="eastAsia"/>
        </w:rPr>
        <w:t>数据库来运行刀具管理系统</w:t>
      </w:r>
      <w:r w:rsidR="00A0711D">
        <w:rPr>
          <w:rFonts w:hint="eastAsia"/>
        </w:rPr>
        <w:t>，</w:t>
      </w:r>
      <w:r w:rsidR="00A0711D">
        <w:t>推荐</w:t>
      </w:r>
      <w:r w:rsidR="00A36A58">
        <w:rPr>
          <w:rFonts w:hint="eastAsia"/>
        </w:rPr>
        <w:t>使用</w:t>
      </w:r>
      <w:r w:rsidR="00A0711D">
        <w:t>分辨率</w:t>
      </w:r>
      <w:r w:rsidR="00A36A58">
        <w:rPr>
          <w:rFonts w:hint="eastAsia"/>
        </w:rPr>
        <w:t>为</w:t>
      </w:r>
      <w:r w:rsidR="00A0711D">
        <w:rPr>
          <w:rFonts w:hint="eastAsia"/>
        </w:rPr>
        <w:t>1920</w:t>
      </w:r>
      <w:r w:rsidR="00A0711D">
        <w:t>*1080</w:t>
      </w:r>
      <w:r w:rsidR="00A36A58">
        <w:rPr>
          <w:rFonts w:hint="eastAsia"/>
        </w:rPr>
        <w:t>的</w:t>
      </w:r>
      <w:r w:rsidR="00A36A58">
        <w:t>计算机</w:t>
      </w:r>
      <w:r w:rsidR="00A36A58">
        <w:rPr>
          <w:rFonts w:hint="eastAsia"/>
        </w:rPr>
        <w:t>运行系统</w:t>
      </w:r>
      <w:bookmarkStart w:id="0" w:name="_GoBack"/>
      <w:bookmarkEnd w:id="0"/>
      <w:r>
        <w:rPr>
          <w:rFonts w:hint="eastAsia"/>
        </w:rPr>
        <w:t>。</w:t>
      </w:r>
    </w:p>
    <w:p w:rsidR="00561215" w:rsidRDefault="00561215" w:rsidP="00561215">
      <w:pPr>
        <w:pStyle w:val="3"/>
        <w:numPr>
          <w:ilvl w:val="0"/>
          <w:numId w:val="2"/>
        </w:numPr>
        <w:ind w:right="210"/>
      </w:pPr>
      <w:r>
        <w:rPr>
          <w:rFonts w:hint="eastAsia"/>
        </w:rPr>
        <w:t>系统</w:t>
      </w:r>
      <w:r>
        <w:t>设计思路</w:t>
      </w:r>
      <w:r w:rsidR="000A4368">
        <w:rPr>
          <w:rFonts w:hint="eastAsia"/>
        </w:rPr>
        <w:t>与</w:t>
      </w:r>
      <w:r w:rsidR="000A4368">
        <w:t>描述</w:t>
      </w:r>
    </w:p>
    <w:p w:rsidR="00BD465B" w:rsidRDefault="00BD465B" w:rsidP="00BD465B">
      <w:pPr>
        <w:ind w:firstLine="420"/>
      </w:pPr>
      <w:r w:rsidRPr="00BD465B">
        <w:rPr>
          <w:rFonts w:hint="eastAsia"/>
        </w:rPr>
        <w:t>以刀具管理系统为核心，通过一系列单据建立刀具管理系统与各部门之间的业务联系。刀具管理系统与相关部门以及车间内相关硬件之间的关系如图</w:t>
      </w:r>
      <w:r w:rsidRPr="00BD465B">
        <w:rPr>
          <w:rFonts w:hint="eastAsia"/>
        </w:rPr>
        <w:t>1</w:t>
      </w:r>
      <w:r w:rsidRPr="00BD465B">
        <w:rPr>
          <w:rFonts w:hint="eastAsia"/>
        </w:rPr>
        <w:t>所示，其中橙色部分代表整个车间，绿色部分代表相关业务部门，黄色部分代表相关单据或报表，蓝色部分代表车间内设备设施，紫色部分代表刀具管理系统。</w:t>
      </w:r>
    </w:p>
    <w:p w:rsidR="00C339E4" w:rsidRDefault="00C339E4" w:rsidP="000A4368">
      <w:pPr>
        <w:pStyle w:val="a4"/>
        <w:rPr>
          <w:rStyle w:val="Char0"/>
        </w:rPr>
      </w:pPr>
      <w:r>
        <w:object w:dxaOrig="23270" w:dyaOrig="12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83.5pt" o:ole="">
            <v:imagedata r:id="rId5" o:title=""/>
          </v:shape>
          <o:OLEObject Type="Embed" ProgID="Visio.Drawing.11" ShapeID="_x0000_i1025" DrawAspect="Content" ObjectID="_1574598386" r:id="rId6"/>
        </w:object>
      </w:r>
      <w:r w:rsidR="000A4368" w:rsidRPr="000A4368">
        <w:rPr>
          <w:rStyle w:val="Char0"/>
        </w:rPr>
        <w:t>图</w:t>
      </w:r>
      <w:r w:rsidR="000A4368" w:rsidRPr="000A4368">
        <w:rPr>
          <w:rStyle w:val="Char0"/>
        </w:rPr>
        <w:t xml:space="preserve">1 </w:t>
      </w:r>
      <w:r w:rsidR="000A4368" w:rsidRPr="000A4368">
        <w:rPr>
          <w:rStyle w:val="Char0"/>
        </w:rPr>
        <w:t>刀具管理</w:t>
      </w:r>
      <w:r w:rsidR="000A4368" w:rsidRPr="000A4368">
        <w:rPr>
          <w:rStyle w:val="Char0"/>
          <w:rFonts w:hint="eastAsia"/>
        </w:rPr>
        <w:t>系统</w:t>
      </w:r>
      <w:r w:rsidR="000A4368" w:rsidRPr="000A4368">
        <w:rPr>
          <w:rStyle w:val="Char0"/>
        </w:rPr>
        <w:t>整体示意图</w:t>
      </w:r>
    </w:p>
    <w:p w:rsidR="000A4368" w:rsidRDefault="000A4368" w:rsidP="000A4368">
      <w:pPr>
        <w:spacing w:before="240"/>
        <w:ind w:firstLine="420"/>
        <w:rPr>
          <w:rFonts w:ascii="Times New Roman" w:cs="Times New Roman"/>
          <w:szCs w:val="24"/>
        </w:rPr>
      </w:pPr>
      <w:r w:rsidRPr="00355DA0">
        <w:rPr>
          <w:rFonts w:ascii="Times New Roman" w:cs="Times New Roman"/>
          <w:szCs w:val="24"/>
        </w:rPr>
        <w:t>该</w:t>
      </w:r>
      <w:r w:rsidRPr="00355DA0">
        <w:rPr>
          <w:rFonts w:ascii="Times New Roman" w:cs="Times New Roman"/>
        </w:rPr>
        <w:t>系统可以对车间内刀具及零部件进行库存管理，并能对刀具实时位置和寿命数据进行监测，进一步</w:t>
      </w:r>
      <w:r w:rsidRPr="00355DA0">
        <w:rPr>
          <w:rFonts w:ascii="Times New Roman" w:cs="Times New Roman"/>
          <w:szCs w:val="24"/>
        </w:rPr>
        <w:t>规范车间内各部门及车间工人的业务流程。</w:t>
      </w:r>
    </w:p>
    <w:p w:rsidR="000A4368" w:rsidRPr="00355DA0" w:rsidRDefault="000A4368" w:rsidP="000A4368">
      <w:pPr>
        <w:ind w:firstLine="420"/>
        <w:rPr>
          <w:rFonts w:ascii="Times New Roman" w:hAnsi="Times New Roman" w:cs="Times New Roman"/>
          <w:szCs w:val="24"/>
        </w:rPr>
      </w:pPr>
      <w:r>
        <w:rPr>
          <w:rFonts w:ascii="Times New Roman" w:cs="Times New Roman" w:hint="eastAsia"/>
          <w:szCs w:val="24"/>
        </w:rPr>
        <w:t>刀具管理</w:t>
      </w:r>
      <w:r w:rsidRPr="00355DA0">
        <w:rPr>
          <w:rFonts w:ascii="Times New Roman" w:cs="Times New Roman"/>
          <w:szCs w:val="24"/>
        </w:rPr>
        <w:t>系统的主要特色在于系统与</w:t>
      </w:r>
      <w:r w:rsidRPr="00355DA0">
        <w:rPr>
          <w:rFonts w:ascii="Times New Roman" w:hAnsi="Times New Roman" w:cs="Times New Roman"/>
          <w:szCs w:val="24"/>
        </w:rPr>
        <w:t>Zoller</w:t>
      </w:r>
      <w:r w:rsidRPr="00355DA0">
        <w:rPr>
          <w:rFonts w:ascii="Times New Roman" w:cs="Times New Roman"/>
          <w:szCs w:val="24"/>
        </w:rPr>
        <w:t>对刀仪以及车间机床建立联系之后，可以获取</w:t>
      </w:r>
      <w:r w:rsidRPr="00355DA0">
        <w:rPr>
          <w:rFonts w:ascii="Times New Roman" w:hAnsi="Times New Roman" w:cs="Times New Roman"/>
          <w:szCs w:val="24"/>
        </w:rPr>
        <w:t>Zoller</w:t>
      </w:r>
      <w:r w:rsidRPr="00355DA0">
        <w:rPr>
          <w:rFonts w:ascii="Times New Roman" w:cs="Times New Roman"/>
          <w:szCs w:val="24"/>
        </w:rPr>
        <w:t>对刀仪的对刀数据和机床加工过程中刀具监测数据，对车间内所有刀具使用进行监测。</w:t>
      </w:r>
    </w:p>
    <w:p w:rsidR="000A4368" w:rsidRPr="00355DA0" w:rsidRDefault="000A4368" w:rsidP="000A4368">
      <w:pPr>
        <w:ind w:firstLine="420"/>
        <w:rPr>
          <w:rFonts w:ascii="Times New Roman" w:hAnsi="Times New Roman" w:cs="Times New Roman"/>
          <w:szCs w:val="24"/>
        </w:rPr>
      </w:pPr>
      <w:r w:rsidRPr="00355DA0">
        <w:rPr>
          <w:rFonts w:ascii="Times New Roman" w:cs="Times New Roman"/>
          <w:szCs w:val="24"/>
        </w:rPr>
        <w:t>刀具管理系统直接使用</w:t>
      </w:r>
      <w:r>
        <w:rPr>
          <w:rFonts w:ascii="Times New Roman" w:cs="Times New Roman" w:hint="eastAsia"/>
          <w:szCs w:val="24"/>
        </w:rPr>
        <w:t>部门</w:t>
      </w:r>
      <w:r w:rsidRPr="00355DA0">
        <w:rPr>
          <w:rFonts w:ascii="Times New Roman" w:cs="Times New Roman"/>
          <w:szCs w:val="24"/>
        </w:rPr>
        <w:t>为刀管中心，使用过程中主要涉及到工艺部和机动科</w:t>
      </w:r>
      <w:r>
        <w:rPr>
          <w:rFonts w:ascii="Times New Roman" w:hAnsi="Times New Roman" w:cs="Times New Roman" w:hint="eastAsia"/>
          <w:szCs w:val="24"/>
        </w:rPr>
        <w:t>两</w:t>
      </w:r>
      <w:r w:rsidRPr="00355DA0">
        <w:rPr>
          <w:rFonts w:ascii="Times New Roman" w:cs="Times New Roman"/>
          <w:szCs w:val="24"/>
        </w:rPr>
        <w:t>个部门。刀管中心主要负责车间内刀具及零部件的管理工作；工艺部可以根据现场刀具和零部件的使用状况及库存信息，进行工艺卡工序清单的制作；机动科负责机一车间刀具和零部件的刃磨、报废处理，以及补充订货。</w:t>
      </w:r>
    </w:p>
    <w:p w:rsidR="000A4368" w:rsidRPr="00355DA0" w:rsidRDefault="000A4368" w:rsidP="000A4368">
      <w:pPr>
        <w:ind w:firstLine="420"/>
        <w:rPr>
          <w:rFonts w:ascii="Times New Roman" w:hAnsi="Times New Roman" w:cs="Times New Roman"/>
        </w:rPr>
      </w:pPr>
      <w:r w:rsidRPr="00355DA0">
        <w:rPr>
          <w:rFonts w:ascii="Times New Roman" w:hAnsi="Times New Roman" w:cs="Times New Roman"/>
        </w:rPr>
        <w:t>以下是各个部门与相关人员的具体操作内容。</w:t>
      </w:r>
    </w:p>
    <w:p w:rsidR="000A4368" w:rsidRPr="00355DA0" w:rsidRDefault="000A4368" w:rsidP="000A4368">
      <w:pPr>
        <w:pStyle w:val="a3"/>
        <w:numPr>
          <w:ilvl w:val="0"/>
          <w:numId w:val="5"/>
        </w:numPr>
        <w:ind w:firstLineChars="0"/>
        <w:rPr>
          <w:rFonts w:ascii="Times New Roman" w:hAnsi="Times New Roman" w:cs="Times New Roman"/>
          <w:szCs w:val="24"/>
        </w:rPr>
      </w:pPr>
      <w:r w:rsidRPr="00355DA0">
        <w:rPr>
          <w:rFonts w:ascii="Times New Roman" w:cs="Times New Roman"/>
          <w:szCs w:val="24"/>
        </w:rPr>
        <w:t>工艺部：通过刀具管理系统，可以查看机一车间现场刀具和零部件的使用状况及库存信息。根据刀具和零部件库存信息，工艺部填写生产任务的配刀清单。</w:t>
      </w:r>
    </w:p>
    <w:p w:rsidR="000A4368" w:rsidRPr="00355DA0" w:rsidRDefault="000A4368" w:rsidP="000A4368">
      <w:pPr>
        <w:pStyle w:val="a3"/>
        <w:numPr>
          <w:ilvl w:val="0"/>
          <w:numId w:val="5"/>
        </w:numPr>
        <w:ind w:firstLineChars="0"/>
        <w:rPr>
          <w:rFonts w:ascii="Times New Roman" w:hAnsi="Times New Roman" w:cs="Times New Roman"/>
          <w:szCs w:val="24"/>
        </w:rPr>
      </w:pPr>
      <w:r w:rsidRPr="00355DA0">
        <w:rPr>
          <w:rFonts w:ascii="Times New Roman" w:cs="Times New Roman"/>
          <w:szCs w:val="24"/>
        </w:rPr>
        <w:t>车间工人：当工艺部填写配刀清单后，车间工人可以通过刀具管理系统获取生产任务的配刀清单，根据生产任务配刀清单填写刀具领用单据或者刀具更换单据；当机床刀具完成加工任务，若该机床还需继续使用上</w:t>
      </w:r>
      <w:r w:rsidRPr="00355DA0">
        <w:rPr>
          <w:rFonts w:ascii="Times New Roman" w:cs="Times New Roman"/>
          <w:szCs w:val="24"/>
        </w:rPr>
        <w:lastRenderedPageBreak/>
        <w:t>次加工的刀具时，车间工人可以填写刀具续用单据，继续使用刀具；若该刀具没有加工任务，则通过刀具退还单据退还给刀管中心。</w:t>
      </w:r>
    </w:p>
    <w:p w:rsidR="000A4368" w:rsidRPr="00355DA0" w:rsidRDefault="000A4368" w:rsidP="000A4368">
      <w:pPr>
        <w:pStyle w:val="a3"/>
        <w:numPr>
          <w:ilvl w:val="0"/>
          <w:numId w:val="5"/>
        </w:numPr>
        <w:ind w:firstLineChars="0"/>
        <w:rPr>
          <w:rFonts w:ascii="Times New Roman" w:hAnsi="Times New Roman" w:cs="Times New Roman"/>
          <w:szCs w:val="24"/>
        </w:rPr>
      </w:pPr>
      <w:r w:rsidRPr="00355DA0">
        <w:rPr>
          <w:rFonts w:ascii="Times New Roman" w:cs="Times New Roman"/>
          <w:szCs w:val="24"/>
        </w:rPr>
        <w:t>其他人员：通过填写刀具外借单据，在刀管中心借用车间中的刀具或零部件。</w:t>
      </w:r>
    </w:p>
    <w:p w:rsidR="000A4368" w:rsidRPr="00355DA0" w:rsidRDefault="000A4368" w:rsidP="000A4368">
      <w:pPr>
        <w:pStyle w:val="a3"/>
        <w:numPr>
          <w:ilvl w:val="0"/>
          <w:numId w:val="5"/>
        </w:numPr>
        <w:ind w:firstLineChars="0"/>
        <w:rPr>
          <w:rFonts w:ascii="Times New Roman" w:hAnsi="Times New Roman" w:cs="Times New Roman"/>
          <w:szCs w:val="24"/>
        </w:rPr>
      </w:pPr>
      <w:r w:rsidRPr="00355DA0">
        <w:rPr>
          <w:rFonts w:ascii="Times New Roman" w:cs="Times New Roman"/>
          <w:szCs w:val="24"/>
        </w:rPr>
        <w:t>刀管中心：可以通过刀具管理系统查看生产任务的配刀清单，并接收车间工人填写的刀具领用单据、刀具更换单据、刀具续用单据、刀具归还单据和刀具外借单据来操作刀具；当领用或者更换相应刀具，刀具柜中没有该刀具时，刀管中心可通过使用零部件组装刀具并领用；若对应刀具无法组装，刀管中心填写刀具订货单据；若发现刀具报废时，刀管中心填写刀具报废单据；当工人需要继续使用刀具时，刀管中心操作刀具续用单据进行刀具续用；当工人归还刀具时，若刀具是可拆卸刀具，刀管中心可进行刀具拆卸，拆卸后归还零部件。</w:t>
      </w:r>
    </w:p>
    <w:p w:rsidR="000A4368" w:rsidRPr="00355DA0" w:rsidRDefault="000A4368" w:rsidP="000A4368">
      <w:pPr>
        <w:pStyle w:val="a3"/>
        <w:numPr>
          <w:ilvl w:val="0"/>
          <w:numId w:val="5"/>
        </w:numPr>
        <w:ind w:firstLineChars="0"/>
        <w:rPr>
          <w:rFonts w:ascii="Times New Roman" w:hAnsi="Times New Roman" w:cs="Times New Roman"/>
          <w:szCs w:val="24"/>
        </w:rPr>
      </w:pPr>
      <w:r w:rsidRPr="00355DA0">
        <w:rPr>
          <w:rFonts w:ascii="Times New Roman" w:cs="Times New Roman"/>
          <w:szCs w:val="24"/>
        </w:rPr>
        <w:t>机动科：当刀管中心填写完成刀具订货单据或者刀具报废单据时，机动科通过刀具管理系统查看刀具订货单据或者刀具报废单据，并对刀具和零部件进行采购或者报废处理。</w:t>
      </w:r>
    </w:p>
    <w:p w:rsidR="000A4368" w:rsidRPr="000A4368" w:rsidRDefault="000A4368" w:rsidP="00FB5717">
      <w:pPr>
        <w:pStyle w:val="a3"/>
        <w:numPr>
          <w:ilvl w:val="0"/>
          <w:numId w:val="5"/>
        </w:numPr>
        <w:ind w:firstLineChars="0"/>
        <w:rPr>
          <w:rFonts w:hint="eastAsia"/>
        </w:rPr>
      </w:pPr>
      <w:r w:rsidRPr="000A4368">
        <w:rPr>
          <w:rFonts w:ascii="Times New Roman" w:cs="Times New Roman"/>
          <w:szCs w:val="24"/>
        </w:rPr>
        <w:t>与硬件相连部分：当工人从刀管中心领取刀具后，首先需在对刀仪上对刀，对刀刀具的测量数据需连接</w:t>
      </w:r>
      <w:r w:rsidRPr="000A4368">
        <w:rPr>
          <w:rFonts w:ascii="Times New Roman" w:hAnsi="Times New Roman" w:cs="Times New Roman"/>
          <w:szCs w:val="24"/>
        </w:rPr>
        <w:t>Zoller</w:t>
      </w:r>
      <w:r w:rsidRPr="000A4368">
        <w:rPr>
          <w:rFonts w:ascii="Times New Roman" w:cs="Times New Roman"/>
          <w:szCs w:val="24"/>
        </w:rPr>
        <w:t>数据库进行读取。对刀完成后将刀具放入机床工作，读取刀具芯片，获取机床中刀具加工过程的监测数据。</w:t>
      </w:r>
    </w:p>
    <w:p w:rsidR="00561215" w:rsidRDefault="00561215" w:rsidP="00561215">
      <w:pPr>
        <w:pStyle w:val="2"/>
        <w:numPr>
          <w:ilvl w:val="0"/>
          <w:numId w:val="1"/>
        </w:numPr>
      </w:pPr>
      <w:r>
        <w:rPr>
          <w:rFonts w:hint="eastAsia"/>
        </w:rPr>
        <w:t>刀管系统</w:t>
      </w:r>
      <w:r>
        <w:t>功能模块设计</w:t>
      </w:r>
    </w:p>
    <w:p w:rsidR="00F276C5" w:rsidRDefault="00F276C5" w:rsidP="00F276C5">
      <w:pPr>
        <w:ind w:firstLine="420"/>
      </w:pPr>
      <w:r w:rsidRPr="00F276C5">
        <w:rPr>
          <w:rFonts w:hint="eastAsia"/>
        </w:rPr>
        <w:t>刀具管理系统主要分为刀具模块、零部件模块、机床模块、刀具柜模块、工艺卡模块，其中刀具与零部件两个模块是通过填写不同单据实现操作刀具与零部件，其中刀具领用时可根据刀具与零部件的组成关系进行组装刀具，刀具退还时可以对可拆卸刀具进行拆卸；机床模块是管理不同生产线上的机床及机床刀库中的刀具；刀具柜模块主要管理车间刀具柜中刀具与零部件的存储信息，通过记录不同单据的操作，实现车间刀具的流水信息及库存数量动态信息；工艺卡模块主要是记录工艺卡中完成生产任务的配刀信息。另外刀具管理系统中还有基础资料与系统管理两个模块，其中基础资料模块主要负责将刀具</w:t>
      </w:r>
      <w:r w:rsidRPr="00F276C5">
        <w:rPr>
          <w:rFonts w:hint="eastAsia"/>
        </w:rPr>
        <w:t>/</w:t>
      </w:r>
      <w:r w:rsidRPr="00F276C5">
        <w:rPr>
          <w:rFonts w:hint="eastAsia"/>
        </w:rPr>
        <w:t>零部件等基础信息导</w:t>
      </w:r>
      <w:r w:rsidRPr="00F276C5">
        <w:rPr>
          <w:rFonts w:hint="eastAsia"/>
        </w:rPr>
        <w:lastRenderedPageBreak/>
        <w:t>入系统，系统管理模块主要负责管理系统日志与权限设置。刀具管理系统的功能模块图，如图</w:t>
      </w:r>
      <w:r w:rsidRPr="00F276C5">
        <w:rPr>
          <w:rFonts w:hint="eastAsia"/>
        </w:rPr>
        <w:t>2</w:t>
      </w:r>
      <w:r w:rsidRPr="00F276C5">
        <w:rPr>
          <w:rFonts w:hint="eastAsia"/>
        </w:rPr>
        <w:t>所示。</w:t>
      </w:r>
    </w:p>
    <w:p w:rsidR="00507428" w:rsidRDefault="00507428" w:rsidP="00507428">
      <w:pPr>
        <w:rPr>
          <w:rFonts w:hint="eastAsia"/>
        </w:rPr>
      </w:pPr>
      <w:r>
        <w:rPr>
          <w:noProof/>
        </w:rPr>
        <w:drawing>
          <wp:inline distT="0" distB="0" distL="0" distR="0" wp14:anchorId="169356A7" wp14:editId="1C814E30">
            <wp:extent cx="5274310" cy="6291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91580"/>
                    </a:xfrm>
                    <a:prstGeom prst="rect">
                      <a:avLst/>
                    </a:prstGeom>
                  </pic:spPr>
                </pic:pic>
              </a:graphicData>
            </a:graphic>
          </wp:inline>
        </w:drawing>
      </w:r>
    </w:p>
    <w:p w:rsidR="00847033" w:rsidRDefault="00847033" w:rsidP="00847033">
      <w:pPr>
        <w:jc w:val="center"/>
        <w:rPr>
          <w:rFonts w:ascii="Times New Roman" w:cs="Times New Roman"/>
          <w:sz w:val="21"/>
          <w:szCs w:val="21"/>
        </w:rPr>
      </w:pPr>
      <w:r w:rsidRPr="003D2C95">
        <w:rPr>
          <w:rFonts w:ascii="Times New Roman" w:cs="Times New Roman"/>
          <w:sz w:val="21"/>
          <w:szCs w:val="21"/>
        </w:rPr>
        <w:t>图</w:t>
      </w:r>
      <w:r>
        <w:rPr>
          <w:rFonts w:ascii="Times New Roman" w:hAnsi="Times New Roman" w:cs="Times New Roman" w:hint="eastAsia"/>
          <w:sz w:val="21"/>
          <w:szCs w:val="21"/>
        </w:rPr>
        <w:t>2</w:t>
      </w:r>
      <w:r w:rsidR="00507428">
        <w:rPr>
          <w:rFonts w:ascii="Times New Roman" w:hAnsi="Times New Roman" w:cs="Times New Roman"/>
          <w:sz w:val="21"/>
          <w:szCs w:val="21"/>
        </w:rPr>
        <w:t xml:space="preserve"> </w:t>
      </w:r>
      <w:r w:rsidRPr="003D2C95">
        <w:rPr>
          <w:rFonts w:ascii="Times New Roman" w:cs="Times New Roman"/>
          <w:sz w:val="21"/>
          <w:szCs w:val="21"/>
        </w:rPr>
        <w:t>刀具管理</w:t>
      </w:r>
      <w:r>
        <w:rPr>
          <w:rFonts w:ascii="Times New Roman" w:cs="Times New Roman" w:hint="eastAsia"/>
          <w:sz w:val="21"/>
          <w:szCs w:val="21"/>
        </w:rPr>
        <w:t>系统功能结构图</w:t>
      </w:r>
    </w:p>
    <w:p w:rsidR="007D1F1A" w:rsidRDefault="007D1F1A" w:rsidP="00847033">
      <w:pPr>
        <w:jc w:val="center"/>
        <w:rPr>
          <w:rFonts w:ascii="Times New Roman" w:cs="Times New Roman"/>
          <w:sz w:val="21"/>
          <w:szCs w:val="21"/>
        </w:rPr>
      </w:pPr>
    </w:p>
    <w:p w:rsidR="007D1F1A" w:rsidRDefault="007D1F1A" w:rsidP="00847033">
      <w:pPr>
        <w:jc w:val="center"/>
        <w:rPr>
          <w:rFonts w:ascii="Times New Roman" w:cs="Times New Roman"/>
          <w:sz w:val="21"/>
          <w:szCs w:val="21"/>
        </w:rPr>
      </w:pPr>
    </w:p>
    <w:p w:rsidR="007D1F1A" w:rsidRDefault="007D1F1A" w:rsidP="00847033">
      <w:pPr>
        <w:jc w:val="center"/>
        <w:rPr>
          <w:rFonts w:ascii="Times New Roman" w:cs="Times New Roman" w:hint="eastAsia"/>
          <w:sz w:val="21"/>
          <w:szCs w:val="21"/>
        </w:rPr>
      </w:pPr>
    </w:p>
    <w:p w:rsidR="00847033" w:rsidRPr="00847033" w:rsidRDefault="00847033" w:rsidP="00847033">
      <w:pPr>
        <w:rPr>
          <w:rFonts w:hint="eastAsia"/>
        </w:rPr>
      </w:pPr>
    </w:p>
    <w:p w:rsidR="00561215" w:rsidRDefault="00561215" w:rsidP="00561215">
      <w:pPr>
        <w:pStyle w:val="3"/>
        <w:numPr>
          <w:ilvl w:val="0"/>
          <w:numId w:val="4"/>
        </w:numPr>
        <w:ind w:right="210"/>
      </w:pPr>
      <w:r>
        <w:rPr>
          <w:rFonts w:hint="eastAsia"/>
        </w:rPr>
        <w:lastRenderedPageBreak/>
        <w:t>刀具模块</w:t>
      </w:r>
    </w:p>
    <w:p w:rsidR="00A0711D" w:rsidRDefault="00A0711D" w:rsidP="00A0711D">
      <w:pPr>
        <w:pStyle w:val="4"/>
        <w:numPr>
          <w:ilvl w:val="0"/>
          <w:numId w:val="7"/>
        </w:numPr>
      </w:pPr>
      <w:r>
        <w:rPr>
          <w:rFonts w:hint="eastAsia"/>
        </w:rPr>
        <w:t>刀具监测</w:t>
      </w:r>
      <w:r>
        <w:t>管理</w:t>
      </w:r>
    </w:p>
    <w:p w:rsidR="00A0711D" w:rsidRDefault="00A0711D" w:rsidP="00A0711D">
      <w:pPr>
        <w:pStyle w:val="4"/>
        <w:numPr>
          <w:ilvl w:val="0"/>
          <w:numId w:val="7"/>
        </w:numPr>
      </w:pPr>
      <w:r>
        <w:rPr>
          <w:rFonts w:hint="eastAsia"/>
        </w:rPr>
        <w:t>刀具类型</w:t>
      </w:r>
      <w:r>
        <w:t>管理</w:t>
      </w:r>
    </w:p>
    <w:p w:rsidR="00A0711D" w:rsidRDefault="00A0711D" w:rsidP="00A0711D">
      <w:pPr>
        <w:pStyle w:val="4"/>
        <w:numPr>
          <w:ilvl w:val="0"/>
          <w:numId w:val="7"/>
        </w:numPr>
      </w:pPr>
      <w:r>
        <w:rPr>
          <w:rFonts w:hint="eastAsia"/>
        </w:rPr>
        <w:t>刀具装配</w:t>
      </w:r>
    </w:p>
    <w:p w:rsidR="00A0711D" w:rsidRDefault="00A0711D" w:rsidP="00A0711D">
      <w:pPr>
        <w:pStyle w:val="4"/>
        <w:numPr>
          <w:ilvl w:val="0"/>
          <w:numId w:val="7"/>
        </w:numPr>
      </w:pPr>
      <w:r>
        <w:rPr>
          <w:rFonts w:hint="eastAsia"/>
        </w:rPr>
        <w:t>刀具拆卸</w:t>
      </w:r>
    </w:p>
    <w:p w:rsidR="00A0711D" w:rsidRDefault="00A0711D" w:rsidP="00A0711D">
      <w:pPr>
        <w:pStyle w:val="4"/>
        <w:numPr>
          <w:ilvl w:val="0"/>
          <w:numId w:val="7"/>
        </w:numPr>
      </w:pPr>
      <w:r>
        <w:rPr>
          <w:rFonts w:hint="eastAsia"/>
        </w:rPr>
        <w:t>刀具相关单据</w:t>
      </w:r>
    </w:p>
    <w:p w:rsidR="00A0711D" w:rsidRDefault="00A0711D" w:rsidP="00A0711D">
      <w:pPr>
        <w:pStyle w:val="a3"/>
        <w:numPr>
          <w:ilvl w:val="0"/>
          <w:numId w:val="6"/>
        </w:numPr>
        <w:ind w:firstLineChars="0"/>
      </w:pPr>
      <w:r>
        <w:rPr>
          <w:rFonts w:hint="eastAsia"/>
        </w:rPr>
        <w:t>刀具领用单据</w:t>
      </w:r>
    </w:p>
    <w:p w:rsidR="00A0711D" w:rsidRDefault="00A0711D" w:rsidP="00A0711D">
      <w:pPr>
        <w:pStyle w:val="a3"/>
        <w:numPr>
          <w:ilvl w:val="0"/>
          <w:numId w:val="6"/>
        </w:numPr>
        <w:ind w:firstLineChars="0"/>
      </w:pPr>
      <w:r>
        <w:rPr>
          <w:rFonts w:hint="eastAsia"/>
        </w:rPr>
        <w:t>刀具续用单据</w:t>
      </w:r>
    </w:p>
    <w:p w:rsidR="00A0711D" w:rsidRDefault="00A0711D" w:rsidP="00A0711D">
      <w:pPr>
        <w:pStyle w:val="a3"/>
        <w:numPr>
          <w:ilvl w:val="0"/>
          <w:numId w:val="6"/>
        </w:numPr>
        <w:ind w:firstLineChars="0"/>
      </w:pPr>
      <w:r>
        <w:rPr>
          <w:rFonts w:hint="eastAsia"/>
        </w:rPr>
        <w:t>刀具</w:t>
      </w:r>
      <w:r>
        <w:t>更换单据</w:t>
      </w:r>
    </w:p>
    <w:p w:rsidR="00A0711D" w:rsidRDefault="00A0711D" w:rsidP="00A0711D">
      <w:pPr>
        <w:pStyle w:val="a3"/>
        <w:numPr>
          <w:ilvl w:val="0"/>
          <w:numId w:val="6"/>
        </w:numPr>
        <w:ind w:firstLineChars="0"/>
      </w:pPr>
      <w:r>
        <w:rPr>
          <w:rFonts w:hint="eastAsia"/>
        </w:rPr>
        <w:t>刀具外借单据</w:t>
      </w:r>
    </w:p>
    <w:p w:rsidR="00A0711D" w:rsidRDefault="00A0711D" w:rsidP="00A0711D">
      <w:pPr>
        <w:pStyle w:val="a3"/>
        <w:numPr>
          <w:ilvl w:val="0"/>
          <w:numId w:val="6"/>
        </w:numPr>
        <w:ind w:firstLineChars="0"/>
      </w:pPr>
      <w:r>
        <w:rPr>
          <w:rFonts w:hint="eastAsia"/>
        </w:rPr>
        <w:t>道具退还单据</w:t>
      </w:r>
    </w:p>
    <w:p w:rsidR="00A0711D" w:rsidRPr="00A0711D" w:rsidRDefault="00A0711D" w:rsidP="00A0711D">
      <w:pPr>
        <w:pStyle w:val="a3"/>
        <w:numPr>
          <w:ilvl w:val="0"/>
          <w:numId w:val="6"/>
        </w:numPr>
        <w:ind w:firstLineChars="0"/>
        <w:rPr>
          <w:rFonts w:hint="eastAsia"/>
        </w:rPr>
      </w:pPr>
      <w:r>
        <w:rPr>
          <w:rFonts w:hint="eastAsia"/>
        </w:rPr>
        <w:t>刀具报废单据</w:t>
      </w:r>
    </w:p>
    <w:p w:rsidR="00561215" w:rsidRDefault="00561215" w:rsidP="00561215">
      <w:pPr>
        <w:pStyle w:val="3"/>
        <w:numPr>
          <w:ilvl w:val="0"/>
          <w:numId w:val="4"/>
        </w:numPr>
        <w:ind w:right="210"/>
      </w:pPr>
      <w:r>
        <w:rPr>
          <w:rFonts w:hint="eastAsia"/>
        </w:rPr>
        <w:t>零部件模块</w:t>
      </w:r>
    </w:p>
    <w:p w:rsidR="00561215" w:rsidRDefault="00561215" w:rsidP="00561215">
      <w:pPr>
        <w:pStyle w:val="3"/>
        <w:numPr>
          <w:ilvl w:val="0"/>
          <w:numId w:val="4"/>
        </w:numPr>
        <w:ind w:right="210"/>
      </w:pPr>
      <w:r>
        <w:rPr>
          <w:rFonts w:hint="eastAsia"/>
        </w:rPr>
        <w:t>刀具柜模块</w:t>
      </w:r>
    </w:p>
    <w:p w:rsidR="00561215" w:rsidRDefault="00561215" w:rsidP="00561215">
      <w:pPr>
        <w:pStyle w:val="3"/>
        <w:numPr>
          <w:ilvl w:val="0"/>
          <w:numId w:val="4"/>
        </w:numPr>
        <w:ind w:right="210"/>
      </w:pPr>
      <w:r>
        <w:rPr>
          <w:rFonts w:hint="eastAsia"/>
        </w:rPr>
        <w:t>机床模块</w:t>
      </w:r>
    </w:p>
    <w:p w:rsidR="00561215" w:rsidRDefault="00561215" w:rsidP="00561215">
      <w:pPr>
        <w:pStyle w:val="3"/>
        <w:numPr>
          <w:ilvl w:val="0"/>
          <w:numId w:val="4"/>
        </w:numPr>
        <w:ind w:right="210"/>
      </w:pPr>
      <w:r>
        <w:rPr>
          <w:rFonts w:hint="eastAsia"/>
        </w:rPr>
        <w:t>工艺卡</w:t>
      </w:r>
      <w:r>
        <w:t>模块</w:t>
      </w:r>
    </w:p>
    <w:p w:rsidR="00561215" w:rsidRDefault="00561215" w:rsidP="00561215">
      <w:pPr>
        <w:pStyle w:val="3"/>
        <w:numPr>
          <w:ilvl w:val="0"/>
          <w:numId w:val="4"/>
        </w:numPr>
        <w:ind w:right="210"/>
      </w:pPr>
      <w:r>
        <w:rPr>
          <w:rFonts w:hint="eastAsia"/>
        </w:rPr>
        <w:t>基础资料模块</w:t>
      </w:r>
    </w:p>
    <w:p w:rsidR="00561215" w:rsidRPr="00561215" w:rsidRDefault="00561215" w:rsidP="00561215">
      <w:pPr>
        <w:pStyle w:val="3"/>
        <w:numPr>
          <w:ilvl w:val="0"/>
          <w:numId w:val="4"/>
        </w:numPr>
        <w:ind w:right="210"/>
        <w:rPr>
          <w:rFonts w:hint="eastAsia"/>
        </w:rPr>
      </w:pPr>
      <w:r>
        <w:rPr>
          <w:rFonts w:hint="eastAsia"/>
        </w:rPr>
        <w:t>系统管理</w:t>
      </w:r>
      <w:r>
        <w:t>模块</w:t>
      </w:r>
    </w:p>
    <w:p w:rsidR="00561215" w:rsidRDefault="00561215" w:rsidP="00561215">
      <w:pPr>
        <w:pStyle w:val="2"/>
        <w:numPr>
          <w:ilvl w:val="0"/>
          <w:numId w:val="1"/>
        </w:numPr>
      </w:pPr>
      <w:r>
        <w:rPr>
          <w:rFonts w:hint="eastAsia"/>
        </w:rPr>
        <w:lastRenderedPageBreak/>
        <w:t>刀管系统</w:t>
      </w:r>
      <w:r>
        <w:t>数据库设计</w:t>
      </w:r>
    </w:p>
    <w:p w:rsidR="00561215" w:rsidRPr="00561215" w:rsidRDefault="00561215" w:rsidP="00561215">
      <w:pPr>
        <w:pStyle w:val="2"/>
        <w:rPr>
          <w:rFonts w:hint="eastAsia"/>
        </w:rPr>
      </w:pPr>
      <w:r>
        <w:rPr>
          <w:rFonts w:hint="eastAsia"/>
        </w:rPr>
        <w:t>附录</w:t>
      </w:r>
    </w:p>
    <w:sectPr w:rsidR="00561215" w:rsidRPr="00561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51E9A"/>
    <w:multiLevelType w:val="hybridMultilevel"/>
    <w:tmpl w:val="CA10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B05E26"/>
    <w:multiLevelType w:val="hybridMultilevel"/>
    <w:tmpl w:val="69682B62"/>
    <w:lvl w:ilvl="0" w:tplc="2A3EE0B0">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C5869"/>
    <w:multiLevelType w:val="hybridMultilevel"/>
    <w:tmpl w:val="B6AEBADE"/>
    <w:lvl w:ilvl="0" w:tplc="58A07656">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9B387E"/>
    <w:multiLevelType w:val="hybridMultilevel"/>
    <w:tmpl w:val="0C3A60C0"/>
    <w:lvl w:ilvl="0" w:tplc="155E095E">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D86274"/>
    <w:multiLevelType w:val="hybridMultilevel"/>
    <w:tmpl w:val="69869A5A"/>
    <w:lvl w:ilvl="0" w:tplc="155E095E">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864961"/>
    <w:multiLevelType w:val="hybridMultilevel"/>
    <w:tmpl w:val="6BDEB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4A5F36"/>
    <w:multiLevelType w:val="hybridMultilevel"/>
    <w:tmpl w:val="DB7E2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47"/>
    <w:rsid w:val="00005052"/>
    <w:rsid w:val="00011F0A"/>
    <w:rsid w:val="000141F3"/>
    <w:rsid w:val="000168B9"/>
    <w:rsid w:val="00046FCF"/>
    <w:rsid w:val="000771F9"/>
    <w:rsid w:val="000849CB"/>
    <w:rsid w:val="000A13F9"/>
    <w:rsid w:val="000A4368"/>
    <w:rsid w:val="000C0DE1"/>
    <w:rsid w:val="000C4021"/>
    <w:rsid w:val="000C4227"/>
    <w:rsid w:val="000D0660"/>
    <w:rsid w:val="000F5AA1"/>
    <w:rsid w:val="00107A7B"/>
    <w:rsid w:val="0013386F"/>
    <w:rsid w:val="0013458F"/>
    <w:rsid w:val="001378FE"/>
    <w:rsid w:val="0018697E"/>
    <w:rsid w:val="001A1BAC"/>
    <w:rsid w:val="001A20CE"/>
    <w:rsid w:val="001B1F64"/>
    <w:rsid w:val="001B6A34"/>
    <w:rsid w:val="001C7165"/>
    <w:rsid w:val="001D22AF"/>
    <w:rsid w:val="001E5CE8"/>
    <w:rsid w:val="001F17F7"/>
    <w:rsid w:val="00210766"/>
    <w:rsid w:val="0022292A"/>
    <w:rsid w:val="0023140E"/>
    <w:rsid w:val="00235C1F"/>
    <w:rsid w:val="00281DFF"/>
    <w:rsid w:val="00295438"/>
    <w:rsid w:val="002A3BD5"/>
    <w:rsid w:val="002B1611"/>
    <w:rsid w:val="002C057F"/>
    <w:rsid w:val="002C3E07"/>
    <w:rsid w:val="002D1D7F"/>
    <w:rsid w:val="00316E68"/>
    <w:rsid w:val="00350E6A"/>
    <w:rsid w:val="00353D82"/>
    <w:rsid w:val="00374EF0"/>
    <w:rsid w:val="00383334"/>
    <w:rsid w:val="003A6B4F"/>
    <w:rsid w:val="003D63CD"/>
    <w:rsid w:val="0040058B"/>
    <w:rsid w:val="00401058"/>
    <w:rsid w:val="0041294D"/>
    <w:rsid w:val="004147C2"/>
    <w:rsid w:val="00421FEE"/>
    <w:rsid w:val="004314D5"/>
    <w:rsid w:val="00433D8F"/>
    <w:rsid w:val="0044485B"/>
    <w:rsid w:val="00461575"/>
    <w:rsid w:val="00486044"/>
    <w:rsid w:val="004A0D28"/>
    <w:rsid w:val="004A426E"/>
    <w:rsid w:val="004B08D5"/>
    <w:rsid w:val="004B1563"/>
    <w:rsid w:val="004D316D"/>
    <w:rsid w:val="004D67A9"/>
    <w:rsid w:val="004E73A6"/>
    <w:rsid w:val="004F1B89"/>
    <w:rsid w:val="004F3157"/>
    <w:rsid w:val="004F479E"/>
    <w:rsid w:val="004F737F"/>
    <w:rsid w:val="00502ABB"/>
    <w:rsid w:val="00507428"/>
    <w:rsid w:val="00507618"/>
    <w:rsid w:val="0051063B"/>
    <w:rsid w:val="005503E0"/>
    <w:rsid w:val="00557C96"/>
    <w:rsid w:val="00561215"/>
    <w:rsid w:val="00573F61"/>
    <w:rsid w:val="005A46B5"/>
    <w:rsid w:val="005B54FC"/>
    <w:rsid w:val="00601711"/>
    <w:rsid w:val="00607CDE"/>
    <w:rsid w:val="00622BD9"/>
    <w:rsid w:val="00637249"/>
    <w:rsid w:val="00662748"/>
    <w:rsid w:val="006A02B5"/>
    <w:rsid w:val="006B6396"/>
    <w:rsid w:val="006D3455"/>
    <w:rsid w:val="006D3F32"/>
    <w:rsid w:val="006D63ED"/>
    <w:rsid w:val="006E1EDF"/>
    <w:rsid w:val="006E76BF"/>
    <w:rsid w:val="006F1338"/>
    <w:rsid w:val="00711EFD"/>
    <w:rsid w:val="0071559E"/>
    <w:rsid w:val="00731D2E"/>
    <w:rsid w:val="007358F9"/>
    <w:rsid w:val="00751B78"/>
    <w:rsid w:val="00760260"/>
    <w:rsid w:val="0078398A"/>
    <w:rsid w:val="00785BA8"/>
    <w:rsid w:val="007A0E1F"/>
    <w:rsid w:val="007A3408"/>
    <w:rsid w:val="007B1C0D"/>
    <w:rsid w:val="007C2AB1"/>
    <w:rsid w:val="007D1F1A"/>
    <w:rsid w:val="007D30C1"/>
    <w:rsid w:val="007D4F51"/>
    <w:rsid w:val="007D5BD6"/>
    <w:rsid w:val="007E6D5B"/>
    <w:rsid w:val="00822C64"/>
    <w:rsid w:val="00831B0F"/>
    <w:rsid w:val="00835302"/>
    <w:rsid w:val="00842AAA"/>
    <w:rsid w:val="00847033"/>
    <w:rsid w:val="0085199F"/>
    <w:rsid w:val="00867414"/>
    <w:rsid w:val="00870147"/>
    <w:rsid w:val="00883BE0"/>
    <w:rsid w:val="00897EDB"/>
    <w:rsid w:val="008A0E2D"/>
    <w:rsid w:val="008B0391"/>
    <w:rsid w:val="008B1BDA"/>
    <w:rsid w:val="008D6C86"/>
    <w:rsid w:val="008F3E9A"/>
    <w:rsid w:val="00902113"/>
    <w:rsid w:val="0090617B"/>
    <w:rsid w:val="00910E03"/>
    <w:rsid w:val="00912E6F"/>
    <w:rsid w:val="009225EB"/>
    <w:rsid w:val="0092566B"/>
    <w:rsid w:val="00932B87"/>
    <w:rsid w:val="00965626"/>
    <w:rsid w:val="0096669F"/>
    <w:rsid w:val="0099228D"/>
    <w:rsid w:val="00994C1B"/>
    <w:rsid w:val="009A5C93"/>
    <w:rsid w:val="009A5F60"/>
    <w:rsid w:val="009B2ED5"/>
    <w:rsid w:val="009B7BD5"/>
    <w:rsid w:val="009C3AE0"/>
    <w:rsid w:val="009E46DF"/>
    <w:rsid w:val="009E4EFB"/>
    <w:rsid w:val="00A03671"/>
    <w:rsid w:val="00A04454"/>
    <w:rsid w:val="00A0711D"/>
    <w:rsid w:val="00A17993"/>
    <w:rsid w:val="00A36A58"/>
    <w:rsid w:val="00A55EE3"/>
    <w:rsid w:val="00AA2A13"/>
    <w:rsid w:val="00AB182E"/>
    <w:rsid w:val="00AB7E33"/>
    <w:rsid w:val="00AC6E72"/>
    <w:rsid w:val="00AD1342"/>
    <w:rsid w:val="00B07A09"/>
    <w:rsid w:val="00B37FBD"/>
    <w:rsid w:val="00B44A9A"/>
    <w:rsid w:val="00B7359F"/>
    <w:rsid w:val="00B74BEA"/>
    <w:rsid w:val="00B81E45"/>
    <w:rsid w:val="00B8646F"/>
    <w:rsid w:val="00B90395"/>
    <w:rsid w:val="00BB359D"/>
    <w:rsid w:val="00BC799B"/>
    <w:rsid w:val="00BD465B"/>
    <w:rsid w:val="00BE20FF"/>
    <w:rsid w:val="00BF201A"/>
    <w:rsid w:val="00C00861"/>
    <w:rsid w:val="00C01E6B"/>
    <w:rsid w:val="00C339E4"/>
    <w:rsid w:val="00C51660"/>
    <w:rsid w:val="00C52D0C"/>
    <w:rsid w:val="00C54D37"/>
    <w:rsid w:val="00C906DF"/>
    <w:rsid w:val="00C95858"/>
    <w:rsid w:val="00CA2327"/>
    <w:rsid w:val="00CA2907"/>
    <w:rsid w:val="00CC2277"/>
    <w:rsid w:val="00CD4C4A"/>
    <w:rsid w:val="00D35DD0"/>
    <w:rsid w:val="00D424CF"/>
    <w:rsid w:val="00D52EFF"/>
    <w:rsid w:val="00D63E45"/>
    <w:rsid w:val="00D84184"/>
    <w:rsid w:val="00D87912"/>
    <w:rsid w:val="00DB24C6"/>
    <w:rsid w:val="00DB6F79"/>
    <w:rsid w:val="00DE5CE0"/>
    <w:rsid w:val="00E00D35"/>
    <w:rsid w:val="00E01AAE"/>
    <w:rsid w:val="00E23EF3"/>
    <w:rsid w:val="00E5231E"/>
    <w:rsid w:val="00E76BC5"/>
    <w:rsid w:val="00E825C3"/>
    <w:rsid w:val="00E94D09"/>
    <w:rsid w:val="00ED5036"/>
    <w:rsid w:val="00EF14B6"/>
    <w:rsid w:val="00F01879"/>
    <w:rsid w:val="00F026EC"/>
    <w:rsid w:val="00F22764"/>
    <w:rsid w:val="00F276C5"/>
    <w:rsid w:val="00F40DD1"/>
    <w:rsid w:val="00F46027"/>
    <w:rsid w:val="00F62B56"/>
    <w:rsid w:val="00F71B88"/>
    <w:rsid w:val="00F94767"/>
    <w:rsid w:val="00FD2D75"/>
    <w:rsid w:val="00FE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CB9F9-7481-4879-B636-BD6E1843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215"/>
    <w:pPr>
      <w:widowControl w:val="0"/>
      <w:spacing w:line="360" w:lineRule="auto"/>
      <w:jc w:val="both"/>
    </w:pPr>
    <w:rPr>
      <w:sz w:val="24"/>
    </w:rPr>
  </w:style>
  <w:style w:type="paragraph" w:styleId="1">
    <w:name w:val="heading 1"/>
    <w:basedOn w:val="a"/>
    <w:next w:val="a"/>
    <w:link w:val="1Char"/>
    <w:uiPriority w:val="9"/>
    <w:qFormat/>
    <w:rsid w:val="00910E03"/>
    <w:p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910E03"/>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1215"/>
    <w:pPr>
      <w:spacing w:before="260" w:after="260" w:line="415" w:lineRule="auto"/>
      <w:outlineLvl w:val="2"/>
    </w:pPr>
    <w:rPr>
      <w:b/>
      <w:bCs/>
      <w:sz w:val="28"/>
      <w:szCs w:val="32"/>
    </w:rPr>
  </w:style>
  <w:style w:type="paragraph" w:styleId="4">
    <w:name w:val="heading 4"/>
    <w:basedOn w:val="a"/>
    <w:next w:val="a"/>
    <w:link w:val="4Char"/>
    <w:uiPriority w:val="9"/>
    <w:unhideWhenUsed/>
    <w:qFormat/>
    <w:rsid w:val="00A071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0E03"/>
    <w:rPr>
      <w:b/>
      <w:bCs/>
      <w:kern w:val="44"/>
      <w:sz w:val="44"/>
      <w:szCs w:val="44"/>
    </w:rPr>
  </w:style>
  <w:style w:type="character" w:customStyle="1" w:styleId="2Char">
    <w:name w:val="标题 2 Char"/>
    <w:basedOn w:val="a0"/>
    <w:link w:val="2"/>
    <w:uiPriority w:val="9"/>
    <w:rsid w:val="00910E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61215"/>
    <w:rPr>
      <w:b/>
      <w:bCs/>
      <w:sz w:val="28"/>
      <w:szCs w:val="32"/>
    </w:rPr>
  </w:style>
  <w:style w:type="paragraph" w:styleId="a3">
    <w:name w:val="List Paragraph"/>
    <w:basedOn w:val="a"/>
    <w:link w:val="Char"/>
    <w:uiPriority w:val="34"/>
    <w:qFormat/>
    <w:rsid w:val="00561215"/>
    <w:pPr>
      <w:ind w:firstLineChars="200" w:firstLine="420"/>
    </w:pPr>
  </w:style>
  <w:style w:type="paragraph" w:customStyle="1" w:styleId="a4">
    <w:name w:val="图"/>
    <w:next w:val="a"/>
    <w:link w:val="Char0"/>
    <w:qFormat/>
    <w:rsid w:val="000A4368"/>
    <w:pPr>
      <w:jc w:val="center"/>
    </w:pPr>
    <w:rPr>
      <w:rFonts w:ascii="Times New Roman" w:cs="Times New Roman"/>
      <w:szCs w:val="21"/>
    </w:rPr>
  </w:style>
  <w:style w:type="character" w:customStyle="1" w:styleId="Char">
    <w:name w:val="列出段落 Char"/>
    <w:basedOn w:val="a0"/>
    <w:link w:val="a3"/>
    <w:uiPriority w:val="34"/>
    <w:rsid w:val="000A4368"/>
    <w:rPr>
      <w:sz w:val="24"/>
    </w:rPr>
  </w:style>
  <w:style w:type="character" w:customStyle="1" w:styleId="Char0">
    <w:name w:val="图 Char"/>
    <w:basedOn w:val="a0"/>
    <w:link w:val="a4"/>
    <w:rsid w:val="000A4368"/>
    <w:rPr>
      <w:rFonts w:ascii="Times New Roman" w:cs="Times New Roman"/>
      <w:szCs w:val="21"/>
    </w:rPr>
  </w:style>
  <w:style w:type="character" w:customStyle="1" w:styleId="4Char">
    <w:name w:val="标题 4 Char"/>
    <w:basedOn w:val="a0"/>
    <w:link w:val="4"/>
    <w:uiPriority w:val="9"/>
    <w:rsid w:val="00A0711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__1.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chai</dc:creator>
  <cp:keywords/>
  <dc:description/>
  <cp:lastModifiedBy>xi chai</cp:lastModifiedBy>
  <cp:revision>10</cp:revision>
  <dcterms:created xsi:type="dcterms:W3CDTF">2017-12-12T06:45:00Z</dcterms:created>
  <dcterms:modified xsi:type="dcterms:W3CDTF">2017-12-12T07:40:00Z</dcterms:modified>
</cp:coreProperties>
</file>