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23CAD" w14:textId="77777777" w:rsidR="00A81D9F" w:rsidRDefault="00000000">
      <w:pPr>
        <w:jc w:val="center"/>
        <w:rPr>
          <w:b/>
          <w:bCs/>
          <w:sz w:val="28"/>
          <w:szCs w:val="28"/>
          <w:lang w:val="en-US"/>
        </w:rPr>
      </w:pPr>
      <w:r>
        <w:rPr>
          <w:b/>
          <w:bCs/>
          <w:sz w:val="28"/>
          <w:szCs w:val="28"/>
          <w:lang w:val="en-US"/>
        </w:rPr>
        <w:t>IMPACT OF OPEC REGULATIONS ON OIL PRICES</w:t>
      </w:r>
    </w:p>
    <w:p w14:paraId="5D621924" w14:textId="29BE1CD9" w:rsidR="0058329F" w:rsidRPr="0058329F" w:rsidRDefault="0058329F">
      <w:pPr>
        <w:jc w:val="center"/>
        <w:rPr>
          <w:sz w:val="24"/>
          <w:szCs w:val="24"/>
          <w:lang w:val="en-US"/>
        </w:rPr>
      </w:pPr>
      <w:r w:rsidRPr="0058329F">
        <w:rPr>
          <w:sz w:val="24"/>
          <w:szCs w:val="24"/>
          <w:lang w:val="en-US"/>
        </w:rPr>
        <w:t>Jáchym Dytrt 554492, Marek Dytrt 530924</w:t>
      </w:r>
    </w:p>
    <w:p w14:paraId="5AA29046" w14:textId="77777777" w:rsidR="007731CB" w:rsidRDefault="007731CB">
      <w:pPr>
        <w:jc w:val="center"/>
        <w:rPr>
          <w:b/>
          <w:bCs/>
          <w:sz w:val="28"/>
          <w:szCs w:val="28"/>
          <w:lang w:val="en-US"/>
        </w:rPr>
      </w:pPr>
    </w:p>
    <w:p w14:paraId="25A27315" w14:textId="312604A0" w:rsidR="007731CB" w:rsidRDefault="007731CB" w:rsidP="007731CB">
      <w:pPr>
        <w:rPr>
          <w:b/>
          <w:bCs/>
          <w:sz w:val="28"/>
          <w:szCs w:val="28"/>
          <w:lang w:val="en-US"/>
        </w:rPr>
      </w:pPr>
      <w:r>
        <w:rPr>
          <w:b/>
          <w:bCs/>
          <w:sz w:val="28"/>
          <w:szCs w:val="28"/>
          <w:lang w:val="en-US"/>
        </w:rPr>
        <w:t>Introduction</w:t>
      </w:r>
    </w:p>
    <w:p w14:paraId="0EDE8CEC" w14:textId="470B33CA" w:rsidR="00A81D9F" w:rsidRDefault="002A17A2">
      <w:pPr>
        <w:rPr>
          <w:sz w:val="24"/>
          <w:szCs w:val="24"/>
          <w:lang w:val="en-US"/>
        </w:rPr>
      </w:pPr>
      <w:r>
        <w:rPr>
          <w:sz w:val="24"/>
          <w:szCs w:val="24"/>
          <w:lang w:val="en-US"/>
        </w:rPr>
        <w:t>The project implements repeated game-theoretic model to analyze the evolution of</w:t>
      </w:r>
      <w:r w:rsidRPr="002A17A2">
        <w:rPr>
          <w:sz w:val="24"/>
          <w:szCs w:val="24"/>
          <w:lang w:val="en-US"/>
        </w:rPr>
        <w:t xml:space="preserve"> crude oil prices </w:t>
      </w:r>
      <w:r w:rsidRPr="002A17A2">
        <w:rPr>
          <w:sz w:val="24"/>
          <w:szCs w:val="24"/>
          <w:lang w:val="en-US"/>
        </w:rPr>
        <w:t>under different strategic scenarios adopted by OPEC member states</w:t>
      </w:r>
      <w:r>
        <w:rPr>
          <w:sz w:val="24"/>
          <w:szCs w:val="24"/>
          <w:lang w:val="en-US"/>
        </w:rPr>
        <w:t>.</w:t>
      </w:r>
      <w:r w:rsidR="00A4114C">
        <w:rPr>
          <w:sz w:val="24"/>
          <w:szCs w:val="24"/>
          <w:lang w:val="en-US"/>
        </w:rPr>
        <w:t xml:space="preserve"> Implementation of a model was done in Python.</w:t>
      </w:r>
    </w:p>
    <w:p w14:paraId="2EBFCDCE" w14:textId="77777777" w:rsidR="002A17A2" w:rsidRPr="002A17A2" w:rsidRDefault="002A17A2">
      <w:pPr>
        <w:rPr>
          <w:sz w:val="24"/>
          <w:szCs w:val="24"/>
          <w:lang w:val="en-US"/>
        </w:rPr>
      </w:pPr>
    </w:p>
    <w:p w14:paraId="0AD0E592" w14:textId="2700AF57" w:rsidR="00A81D9F" w:rsidRDefault="00000000">
      <w:pPr>
        <w:rPr>
          <w:b/>
          <w:bCs/>
          <w:sz w:val="28"/>
          <w:szCs w:val="28"/>
          <w:lang w:val="en-US"/>
        </w:rPr>
      </w:pPr>
      <w:r>
        <w:rPr>
          <w:b/>
          <w:bCs/>
          <w:sz w:val="28"/>
          <w:szCs w:val="28"/>
          <w:lang w:val="en-US"/>
        </w:rPr>
        <w:t xml:space="preserve">Theoretical </w:t>
      </w:r>
      <w:r w:rsidR="00A4114C">
        <w:rPr>
          <w:b/>
          <w:bCs/>
          <w:sz w:val="28"/>
          <w:szCs w:val="28"/>
          <w:lang w:val="en-US"/>
        </w:rPr>
        <w:t>B</w:t>
      </w:r>
      <w:r>
        <w:rPr>
          <w:b/>
          <w:bCs/>
          <w:sz w:val="28"/>
          <w:szCs w:val="28"/>
          <w:lang w:val="en-US"/>
        </w:rPr>
        <w:t>ase - Cournot Oligopoly</w:t>
      </w:r>
    </w:p>
    <w:p w14:paraId="0B03CF7C" w14:textId="4323DE21" w:rsidR="00A81D9F" w:rsidRDefault="00000000">
      <w:pPr>
        <w:rPr>
          <w:sz w:val="24"/>
          <w:szCs w:val="24"/>
          <w:lang w:val="en-US"/>
        </w:rPr>
      </w:pPr>
      <w:r>
        <w:rPr>
          <w:sz w:val="24"/>
          <w:szCs w:val="24"/>
          <w:lang w:val="en-US"/>
        </w:rPr>
        <w:t xml:space="preserve">Cournot oligopoly </w:t>
      </w:r>
      <w:r w:rsidR="004C7ECC">
        <w:rPr>
          <w:sz w:val="24"/>
          <w:szCs w:val="24"/>
          <w:lang w:val="en-US"/>
        </w:rPr>
        <w:t>model is widely used in economics to describe a market where firms produce a homogenous product</w:t>
      </w:r>
      <w:r w:rsidR="00860B8F">
        <w:rPr>
          <w:sz w:val="24"/>
          <w:szCs w:val="24"/>
          <w:lang w:val="en-US"/>
        </w:rPr>
        <w:t xml:space="preserve">; </w:t>
      </w:r>
      <w:r w:rsidR="00860B8F" w:rsidRPr="00860B8F">
        <w:rPr>
          <w:sz w:val="24"/>
          <w:szCs w:val="24"/>
          <w:lang w:val="en-US"/>
        </w:rPr>
        <w:t>crude oil is a classic example of this</w:t>
      </w:r>
      <w:r>
        <w:rPr>
          <w:sz w:val="24"/>
          <w:szCs w:val="24"/>
          <w:lang w:val="en-US"/>
        </w:rPr>
        <w:t>.</w:t>
      </w:r>
      <w:r w:rsidR="004C7ECC">
        <w:rPr>
          <w:sz w:val="24"/>
          <w:szCs w:val="24"/>
          <w:lang w:val="en-US"/>
        </w:rPr>
        <w:t xml:space="preserve"> </w:t>
      </w:r>
      <w:r w:rsidR="00860B8F" w:rsidRPr="00860B8F">
        <w:rPr>
          <w:sz w:val="24"/>
          <w:szCs w:val="24"/>
        </w:rPr>
        <w:t>In this model, firms compete by independently choosing their production quantities. Further details on the Cournot framework can be found in [1]. The market price is determined by total output through an inverse demand function:</w:t>
      </w:r>
    </w:p>
    <w:p w14:paraId="2C3B796D" w14:textId="4661EB3F" w:rsidR="00A81D9F" w:rsidRDefault="001316DA">
      <w:pPr>
        <w:jc w:val="center"/>
        <w:rPr>
          <w:sz w:val="24"/>
          <w:szCs w:val="24"/>
          <w:lang w:val="en-US"/>
        </w:rPr>
      </w:pPr>
      <m:oMathPara>
        <m:oMath>
          <m:r>
            <w:rPr>
              <w:rFonts w:ascii="Cambria Math" w:hAnsi="Cambria Math"/>
              <w:sz w:val="24"/>
              <w:szCs w:val="24"/>
              <w:lang w:val="en-US"/>
            </w:rPr>
            <m:t>P= α-bQ</m:t>
          </m:r>
        </m:oMath>
      </m:oMathPara>
    </w:p>
    <w:p w14:paraId="00AE18FA" w14:textId="67910330" w:rsidR="00A81D9F" w:rsidRDefault="000C248C">
      <w:pPr>
        <w:spacing w:after="0"/>
        <w:rPr>
          <w:sz w:val="24"/>
          <w:szCs w:val="24"/>
          <w:lang w:val="en-US"/>
        </w:rPr>
      </w:pPr>
      <m:oMath>
        <m:r>
          <w:rPr>
            <w:rFonts w:ascii="Cambria Math" w:hAnsi="Cambria Math"/>
            <w:sz w:val="24"/>
            <w:szCs w:val="24"/>
            <w:lang w:val="en-US"/>
          </w:rPr>
          <m:t>Q</m:t>
        </m:r>
      </m:oMath>
      <w:r w:rsidR="00000000">
        <w:rPr>
          <w:sz w:val="24"/>
          <w:szCs w:val="24"/>
          <w:lang w:val="en-US"/>
        </w:rPr>
        <w:t>…</w:t>
      </w:r>
      <w:r w:rsidR="00BE2456">
        <w:rPr>
          <w:sz w:val="24"/>
          <w:szCs w:val="24"/>
          <w:lang w:val="en-US"/>
        </w:rPr>
        <w:t>sum of production of all fir</w:t>
      </w:r>
      <w:r w:rsidR="00D71010">
        <w:rPr>
          <w:sz w:val="24"/>
          <w:szCs w:val="24"/>
          <w:lang w:val="en-US"/>
        </w:rPr>
        <w:t>ms</w:t>
      </w:r>
    </w:p>
    <w:p w14:paraId="3200E226" w14:textId="0C1B6CB9" w:rsidR="00A81D9F" w:rsidRDefault="000C248C">
      <w:pPr>
        <w:spacing w:after="0"/>
        <w:rPr>
          <w:sz w:val="24"/>
          <w:szCs w:val="24"/>
          <w:lang w:val="en-US"/>
        </w:rPr>
      </w:pPr>
      <m:oMath>
        <m:r>
          <w:rPr>
            <w:rFonts w:ascii="Cambria Math" w:hAnsi="Cambria Math"/>
            <w:sz w:val="24"/>
            <w:szCs w:val="24"/>
            <w:lang w:val="en-US"/>
          </w:rPr>
          <m:t>α</m:t>
        </m:r>
      </m:oMath>
      <w:r w:rsidR="00000000">
        <w:rPr>
          <w:sz w:val="24"/>
          <w:szCs w:val="24"/>
          <w:lang w:val="en-US"/>
        </w:rPr>
        <w:t>…theoretical maximum price when quantity is zeros</w:t>
      </w:r>
    </w:p>
    <w:p w14:paraId="66F08F8A" w14:textId="5E645ADE" w:rsidR="00A81D9F" w:rsidRDefault="000C248C">
      <w:pPr>
        <w:spacing w:after="0"/>
        <w:rPr>
          <w:sz w:val="24"/>
          <w:szCs w:val="24"/>
          <w:lang w:val="en-US"/>
        </w:rPr>
      </w:pPr>
      <m:oMath>
        <m:r>
          <w:rPr>
            <w:rFonts w:ascii="Cambria Math" w:hAnsi="Cambria Math"/>
            <w:sz w:val="24"/>
            <w:szCs w:val="24"/>
            <w:lang w:val="en-US"/>
          </w:rPr>
          <m:t>b</m:t>
        </m:r>
      </m:oMath>
      <w:r w:rsidR="00000000">
        <w:rPr>
          <w:sz w:val="24"/>
          <w:szCs w:val="24"/>
          <w:lang w:val="en-US"/>
        </w:rPr>
        <w:t>…supply sensitivity</w:t>
      </w:r>
    </w:p>
    <w:p w14:paraId="35BF8E44" w14:textId="77777777" w:rsidR="00A81D9F" w:rsidRDefault="00A81D9F">
      <w:pPr>
        <w:rPr>
          <w:sz w:val="24"/>
          <w:szCs w:val="24"/>
          <w:lang w:val="en-US"/>
        </w:rPr>
      </w:pPr>
    </w:p>
    <w:p w14:paraId="10C1A2DE" w14:textId="37C64A04" w:rsidR="00A81D9F" w:rsidRDefault="00911844">
      <w:pPr>
        <w:rPr>
          <w:sz w:val="24"/>
          <w:szCs w:val="24"/>
          <w:lang w:val="en-US"/>
        </w:rPr>
      </w:pPr>
      <w:r>
        <w:rPr>
          <w:sz w:val="24"/>
          <w:szCs w:val="24"/>
        </w:rPr>
        <w:t>In our model, t</w:t>
      </w:r>
      <w:r w:rsidRPr="00911844">
        <w:rPr>
          <w:sz w:val="24"/>
          <w:szCs w:val="24"/>
        </w:rPr>
        <w:t>he inverse demand function is calibrated to a reference equilibrium</w:t>
      </w:r>
      <w:r w:rsidR="00943AAD">
        <w:rPr>
          <w:sz w:val="24"/>
          <w:szCs w:val="24"/>
        </w:rPr>
        <w:t xml:space="preserve"> </w:t>
      </w:r>
      <w:r>
        <w:rPr>
          <w:sz w:val="24"/>
          <w:szCs w:val="24"/>
        </w:rPr>
        <w:t xml:space="preserve">to avoid the need for estimating the unobservable theoretical intercept </w:t>
      </w:r>
      <m:oMath>
        <m:r>
          <w:rPr>
            <w:rFonts w:ascii="Cambria Math" w:hAnsi="Cambria Math"/>
            <w:sz w:val="24"/>
            <w:szCs w:val="24"/>
          </w:rPr>
          <m:t>α</m:t>
        </m:r>
      </m:oMath>
      <w:r>
        <w:rPr>
          <w:rFonts w:eastAsiaTheme="minorEastAsia"/>
          <w:sz w:val="24"/>
          <w:szCs w:val="24"/>
        </w:rPr>
        <w:t xml:space="preserve">. </w:t>
      </w:r>
      <w:r w:rsidR="00561648">
        <w:rPr>
          <w:rFonts w:eastAsiaTheme="minorEastAsia"/>
          <w:sz w:val="24"/>
          <w:szCs w:val="24"/>
        </w:rPr>
        <w:t>Final price calculation is the following:</w:t>
      </w:r>
    </w:p>
    <w:p w14:paraId="7CA58A21" w14:textId="6901E9E7" w:rsidR="000C248C" w:rsidRPr="007B6A64" w:rsidRDefault="000C248C">
      <w:pPr>
        <w:jc w:val="center"/>
        <w:rPr>
          <w:rFonts w:eastAsiaTheme="minorEastAsia"/>
          <w:sz w:val="24"/>
          <w:szCs w:val="24"/>
          <w:lang w:val="en-US"/>
        </w:rPr>
      </w:pPr>
      <m:oMathPara>
        <m:oMath>
          <m:r>
            <w:rPr>
              <w:rFonts w:ascii="Cambria Math" w:hAnsi="Cambria Math"/>
              <w:sz w:val="24"/>
              <w:szCs w:val="24"/>
              <w:lang w:val="en-US"/>
            </w:rPr>
            <m:t xml:space="preserve">P= </m:t>
          </m:r>
          <m:sSub>
            <m:sSubPr>
              <m:ctrlPr>
                <w:rPr>
                  <w:rFonts w:ascii="Cambria Math" w:hAnsi="Cambria Math"/>
                  <w:i/>
                  <w:sz w:val="24"/>
                  <w:szCs w:val="24"/>
                  <w:lang w:val="en-US"/>
                </w:rPr>
              </m:ctrlPr>
            </m:sSubPr>
            <m:e>
              <m:r>
                <w:rPr>
                  <w:rFonts w:ascii="Cambria Math" w:hAnsi="Cambria Math"/>
                  <w:sz w:val="24"/>
                  <w:szCs w:val="24"/>
                  <w:lang w:val="en-US"/>
                </w:rPr>
                <m:t>P</m:t>
              </m:r>
            </m:e>
            <m:sub>
              <m:r>
                <w:rPr>
                  <w:rFonts w:ascii="Cambria Math" w:hAnsi="Cambria Math"/>
                  <w:sz w:val="24"/>
                  <w:szCs w:val="24"/>
                  <w:lang w:val="en-US"/>
                </w:rPr>
                <m:t>base</m:t>
              </m:r>
            </m:sub>
          </m:sSub>
          <m:r>
            <w:rPr>
              <w:rFonts w:ascii="Cambria Math" w:hAnsi="Cambria Math"/>
              <w:sz w:val="24"/>
              <w:szCs w:val="24"/>
              <w:lang w:val="en-US"/>
            </w:rPr>
            <m:t>-</m:t>
          </m:r>
          <m:r>
            <w:rPr>
              <w:rFonts w:ascii="Cambria Math" w:eastAsiaTheme="minorEastAsia" w:hAnsi="Cambria Math"/>
              <w:sz w:val="24"/>
              <w:szCs w:val="24"/>
              <w:lang w:val="en-US"/>
            </w:rPr>
            <m:t>b</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Q-</m:t>
              </m:r>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Q</m:t>
                  </m:r>
                </m:e>
                <m:sub>
                  <m:r>
                    <w:rPr>
                      <w:rFonts w:ascii="Cambria Math" w:eastAsiaTheme="minorEastAsia" w:hAnsi="Cambria Math"/>
                      <w:sz w:val="24"/>
                      <w:szCs w:val="24"/>
                      <w:lang w:val="en-US"/>
                    </w:rPr>
                    <m:t>base</m:t>
                  </m:r>
                </m:sub>
              </m:sSub>
            </m:e>
          </m:d>
        </m:oMath>
      </m:oMathPara>
    </w:p>
    <w:p w14:paraId="56232371" w14:textId="2AA43DC8" w:rsidR="007B6A64" w:rsidRPr="00943AAD" w:rsidRDefault="00943AAD" w:rsidP="007B6A64">
      <w:pPr>
        <w:rPr>
          <w:sz w:val="24"/>
          <w:szCs w:val="24"/>
          <w:lang w:val="en-US"/>
        </w:rPr>
      </w:pPr>
      <m:oMath>
        <m:sSub>
          <m:sSubPr>
            <m:ctrlPr>
              <w:rPr>
                <w:rFonts w:ascii="Cambria Math" w:hAnsi="Cambria Math"/>
                <w:i/>
                <w:sz w:val="24"/>
                <w:szCs w:val="24"/>
                <w:lang w:val="en-US"/>
              </w:rPr>
            </m:ctrlPr>
          </m:sSubPr>
          <m:e>
            <m:r>
              <w:rPr>
                <w:rFonts w:ascii="Cambria Math" w:hAnsi="Cambria Math"/>
                <w:sz w:val="24"/>
                <w:szCs w:val="24"/>
                <w:lang w:val="en-US"/>
              </w:rPr>
              <m:t>P</m:t>
            </m:r>
          </m:e>
          <m:sub>
            <m:r>
              <w:rPr>
                <w:rFonts w:ascii="Cambria Math" w:hAnsi="Cambria Math"/>
                <w:sz w:val="24"/>
                <w:szCs w:val="24"/>
                <w:lang w:val="en-US"/>
              </w:rPr>
              <m:t>base</m:t>
            </m:r>
          </m:sub>
        </m:sSub>
      </m:oMath>
      <w:r w:rsidR="00684263">
        <w:rPr>
          <w:rFonts w:eastAsiaTheme="minorEastAsia"/>
          <w:sz w:val="24"/>
          <w:szCs w:val="24"/>
          <w:lang w:val="en-US"/>
        </w:rPr>
        <w:t xml:space="preserve"> </w:t>
      </w:r>
      <w:r>
        <w:rPr>
          <w:rFonts w:eastAsiaTheme="minorEastAsia"/>
          <w:sz w:val="24"/>
          <w:szCs w:val="24"/>
          <w:lang w:val="en-US"/>
        </w:rPr>
        <w:t xml:space="preserve"> </w:t>
      </w:r>
      <w:r w:rsidR="00684263">
        <w:rPr>
          <w:rFonts w:eastAsiaTheme="minorEastAsia"/>
          <w:sz w:val="24"/>
          <w:szCs w:val="24"/>
          <w:lang w:val="en-US"/>
        </w:rPr>
        <w:t xml:space="preserve">and </w:t>
      </w:r>
      <m:oMath>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Q</m:t>
            </m:r>
          </m:e>
          <m:sub>
            <m:r>
              <w:rPr>
                <w:rFonts w:ascii="Cambria Math" w:eastAsiaTheme="minorEastAsia" w:hAnsi="Cambria Math"/>
                <w:sz w:val="24"/>
                <w:szCs w:val="24"/>
                <w:lang w:val="en-US"/>
              </w:rPr>
              <m:t>base</m:t>
            </m:r>
          </m:sub>
        </m:sSub>
      </m:oMath>
      <w:r w:rsidR="00684263">
        <w:rPr>
          <w:rFonts w:eastAsiaTheme="minorEastAsia"/>
          <w:sz w:val="24"/>
          <w:szCs w:val="24"/>
          <w:lang w:val="en-US"/>
        </w:rPr>
        <w:t xml:space="preserve">  were set to correspond to </w:t>
      </w:r>
      <w:r w:rsidR="00EC1129">
        <w:rPr>
          <w:rFonts w:eastAsiaTheme="minorEastAsia"/>
          <w:sz w:val="24"/>
          <w:szCs w:val="24"/>
          <w:lang w:val="en-US"/>
        </w:rPr>
        <w:t xml:space="preserve">historical </w:t>
      </w:r>
      <w:r w:rsidR="00684263">
        <w:rPr>
          <w:rFonts w:eastAsiaTheme="minorEastAsia"/>
          <w:sz w:val="24"/>
          <w:szCs w:val="24"/>
          <w:lang w:val="en-US"/>
        </w:rPr>
        <w:t xml:space="preserve">real-world oil market </w:t>
      </w:r>
      <w:r w:rsidR="00EC1129">
        <w:rPr>
          <w:rFonts w:eastAsiaTheme="minorEastAsia"/>
          <w:sz w:val="24"/>
          <w:szCs w:val="24"/>
          <w:lang w:val="en-US"/>
        </w:rPr>
        <w:t>data</w:t>
      </w:r>
      <w:r w:rsidR="00684263">
        <w:rPr>
          <w:rFonts w:eastAsiaTheme="minorEastAsia"/>
          <w:sz w:val="24"/>
          <w:szCs w:val="24"/>
          <w:lang w:val="en-US"/>
        </w:rPr>
        <w:t xml:space="preserve"> and the parameter </w:t>
      </w:r>
      <m:oMath>
        <m:r>
          <w:rPr>
            <w:rFonts w:ascii="Cambria Math" w:eastAsiaTheme="minorEastAsia" w:hAnsi="Cambria Math"/>
            <w:sz w:val="24"/>
            <w:szCs w:val="24"/>
            <w:lang w:val="en-US"/>
          </w:rPr>
          <m:t>b</m:t>
        </m:r>
      </m:oMath>
      <w:r w:rsidR="00684263">
        <w:rPr>
          <w:rFonts w:eastAsiaTheme="minorEastAsia"/>
          <w:sz w:val="24"/>
          <w:szCs w:val="24"/>
          <w:lang w:val="en-US"/>
        </w:rPr>
        <w:t xml:space="preserve"> was</w:t>
      </w:r>
      <w:r w:rsidR="00EC1129">
        <w:rPr>
          <w:rFonts w:eastAsiaTheme="minorEastAsia"/>
          <w:sz w:val="24"/>
          <w:szCs w:val="24"/>
          <w:lang w:val="en-US"/>
        </w:rPr>
        <w:t xml:space="preserve"> fixed</w:t>
      </w:r>
      <w:r w:rsidR="00684263">
        <w:rPr>
          <w:rFonts w:eastAsiaTheme="minorEastAsia"/>
          <w:sz w:val="24"/>
          <w:szCs w:val="24"/>
          <w:lang w:val="en-US"/>
        </w:rPr>
        <w:t xml:space="preserve"> </w:t>
      </w:r>
      <w:r w:rsidR="00EC1129">
        <w:rPr>
          <w:rFonts w:eastAsiaTheme="minorEastAsia"/>
          <w:sz w:val="24"/>
          <w:szCs w:val="24"/>
          <w:lang w:val="en-US"/>
        </w:rPr>
        <w:t>at</w:t>
      </w:r>
      <w:r w:rsidR="00684263">
        <w:rPr>
          <w:rFonts w:eastAsiaTheme="minorEastAsia"/>
          <w:sz w:val="24"/>
          <w:szCs w:val="24"/>
          <w:lang w:val="en-US"/>
        </w:rPr>
        <w:t xml:space="preserve"> 8. </w:t>
      </w:r>
      <w:r w:rsidR="00EC1129">
        <w:rPr>
          <w:rFonts w:eastAsiaTheme="minorEastAsia"/>
          <w:sz w:val="24"/>
          <w:szCs w:val="24"/>
          <w:lang w:val="en-US"/>
        </w:rPr>
        <w:t>Notably</w:t>
      </w:r>
      <w:r w:rsidR="00684263">
        <w:rPr>
          <w:rFonts w:eastAsiaTheme="minorEastAsia"/>
          <w:sz w:val="24"/>
          <w:szCs w:val="24"/>
          <w:lang w:val="en-US"/>
        </w:rPr>
        <w:t xml:space="preserve">, these parameters </w:t>
      </w:r>
      <w:r w:rsidR="00EC1129">
        <w:rPr>
          <w:rFonts w:eastAsiaTheme="minorEastAsia"/>
          <w:sz w:val="24"/>
          <w:szCs w:val="24"/>
          <w:lang w:val="en-US"/>
        </w:rPr>
        <w:t xml:space="preserve">remain constant </w:t>
      </w:r>
      <w:r w:rsidR="00EC1129" w:rsidRPr="00EC1129">
        <w:rPr>
          <w:rFonts w:eastAsiaTheme="minorEastAsia"/>
          <w:sz w:val="24"/>
          <w:szCs w:val="24"/>
        </w:rPr>
        <w:t>throughout the model's iterations</w:t>
      </w:r>
      <w:r w:rsidR="00684263">
        <w:rPr>
          <w:rFonts w:eastAsiaTheme="minorEastAsia"/>
          <w:sz w:val="24"/>
          <w:szCs w:val="24"/>
          <w:lang w:val="en-US"/>
        </w:rPr>
        <w:t xml:space="preserve">. </w:t>
      </w:r>
      <w:r w:rsidR="00EC1129" w:rsidRPr="00EC1129">
        <w:rPr>
          <w:rFonts w:eastAsiaTheme="minorEastAsia"/>
          <w:sz w:val="24"/>
          <w:szCs w:val="24"/>
        </w:rPr>
        <w:t xml:space="preserve">The only </w:t>
      </w:r>
      <w:r w:rsidR="00EC1129">
        <w:rPr>
          <w:rFonts w:eastAsiaTheme="minorEastAsia"/>
          <w:sz w:val="24"/>
          <w:szCs w:val="24"/>
        </w:rPr>
        <w:t>changing parameter</w:t>
      </w:r>
      <w:r w:rsidR="00EC1129" w:rsidRPr="00EC1129">
        <w:rPr>
          <w:rFonts w:eastAsiaTheme="minorEastAsia"/>
          <w:sz w:val="24"/>
          <w:szCs w:val="24"/>
        </w:rPr>
        <w:t xml:space="preserve"> is the total quantity</w:t>
      </w:r>
      <w:r w:rsidR="00EC1129">
        <w:rPr>
          <w:rFonts w:eastAsiaTheme="minorEastAsia"/>
          <w:sz w:val="24"/>
          <w:szCs w:val="24"/>
        </w:rPr>
        <w:t xml:space="preserve"> </w:t>
      </w:r>
      <m:oMath>
        <m:r>
          <w:rPr>
            <w:rFonts w:ascii="Cambria Math" w:eastAsiaTheme="minorEastAsia" w:hAnsi="Cambria Math"/>
            <w:sz w:val="24"/>
            <w:szCs w:val="24"/>
            <w:lang w:val="en-US"/>
          </w:rPr>
          <m:t>Q</m:t>
        </m:r>
      </m:oMath>
      <w:r w:rsidR="00EC1129" w:rsidRPr="00EC1129">
        <w:rPr>
          <w:rFonts w:eastAsiaTheme="minorEastAsia"/>
          <w:sz w:val="24"/>
          <w:szCs w:val="24"/>
        </w:rPr>
        <w:t>, which is determined endogenously by the specific strategy adopted by each state.</w:t>
      </w:r>
    </w:p>
    <w:p w14:paraId="625A619E" w14:textId="77777777" w:rsidR="00A81D9F" w:rsidRDefault="00A81D9F">
      <w:pPr>
        <w:rPr>
          <w:lang w:val="en-US"/>
        </w:rPr>
      </w:pPr>
    </w:p>
    <w:p w14:paraId="1DEF073B" w14:textId="499C5229" w:rsidR="007842B1" w:rsidRDefault="00A4114C" w:rsidP="007842B1">
      <w:pPr>
        <w:rPr>
          <w:b/>
          <w:bCs/>
          <w:sz w:val="28"/>
          <w:szCs w:val="28"/>
          <w:lang w:val="en-US"/>
        </w:rPr>
      </w:pPr>
      <w:r>
        <w:rPr>
          <w:b/>
          <w:bCs/>
          <w:sz w:val="28"/>
          <w:szCs w:val="28"/>
          <w:lang w:val="en-US"/>
        </w:rPr>
        <w:t>Attributes</w:t>
      </w:r>
      <w:r w:rsidR="007842B1">
        <w:rPr>
          <w:b/>
          <w:bCs/>
          <w:sz w:val="28"/>
          <w:szCs w:val="28"/>
          <w:lang w:val="en-US"/>
        </w:rPr>
        <w:t xml:space="preserve"> for each country</w:t>
      </w:r>
    </w:p>
    <w:p w14:paraId="457909EC" w14:textId="72D63ADE" w:rsidR="00ED745C" w:rsidRDefault="000F4E1E" w:rsidP="007842B1">
      <w:pPr>
        <w:rPr>
          <w:sz w:val="24"/>
          <w:szCs w:val="24"/>
        </w:rPr>
      </w:pPr>
      <w:r w:rsidRPr="000F4E1E">
        <w:rPr>
          <w:sz w:val="24"/>
          <w:szCs w:val="24"/>
        </w:rPr>
        <w:t>Our model simulates a</w:t>
      </w:r>
      <w:r>
        <w:rPr>
          <w:sz w:val="24"/>
          <w:szCs w:val="24"/>
        </w:rPr>
        <w:t xml:space="preserve"> 50-round</w:t>
      </w:r>
      <w:r w:rsidRPr="000F4E1E">
        <w:rPr>
          <w:sz w:val="24"/>
          <w:szCs w:val="24"/>
        </w:rPr>
        <w:t xml:space="preserve"> game involving four players, each representing an archetype of an OPEC member state. Each player's attributes and production quotas are calibrated to reflect the current economic status and strategic positioning of representative OPEC nations, as detailed in Table 1</w:t>
      </w:r>
      <w:r>
        <w:rPr>
          <w:sz w:val="24"/>
          <w:szCs w:val="24"/>
        </w:rPr>
        <w:t>.</w:t>
      </w:r>
    </w:p>
    <w:p w14:paraId="107DEC8B" w14:textId="77777777" w:rsidR="00ED745C" w:rsidRDefault="00ED745C" w:rsidP="007842B1">
      <w:pPr>
        <w:rPr>
          <w:sz w:val="24"/>
          <w:szCs w:val="24"/>
        </w:rPr>
      </w:pPr>
    </w:p>
    <w:tbl>
      <w:tblPr>
        <w:tblStyle w:val="TableGrid"/>
        <w:tblW w:w="9459" w:type="dxa"/>
        <w:tblInd w:w="-572" w:type="dxa"/>
        <w:tblLook w:val="04A0" w:firstRow="1" w:lastRow="0" w:firstColumn="1" w:lastColumn="0" w:noHBand="0" w:noVBand="1"/>
      </w:tblPr>
      <w:tblGrid>
        <w:gridCol w:w="1533"/>
        <w:gridCol w:w="1112"/>
        <w:gridCol w:w="1529"/>
        <w:gridCol w:w="1670"/>
        <w:gridCol w:w="1630"/>
        <w:gridCol w:w="1985"/>
      </w:tblGrid>
      <w:tr w:rsidR="00E2122A" w14:paraId="1126E03A" w14:textId="77777777" w:rsidTr="00E2122A">
        <w:trPr>
          <w:trHeight w:val="699"/>
        </w:trPr>
        <w:tc>
          <w:tcPr>
            <w:tcW w:w="1533" w:type="dxa"/>
          </w:tcPr>
          <w:p w14:paraId="47707586" w14:textId="77777777" w:rsidR="00E2122A" w:rsidRDefault="00E2122A" w:rsidP="000F4E1E">
            <w:pPr>
              <w:spacing w:after="0"/>
              <w:rPr>
                <w:sz w:val="24"/>
                <w:szCs w:val="24"/>
              </w:rPr>
            </w:pPr>
          </w:p>
        </w:tc>
        <w:tc>
          <w:tcPr>
            <w:tcW w:w="1112" w:type="dxa"/>
          </w:tcPr>
          <w:p w14:paraId="26F9D348" w14:textId="77777777" w:rsidR="00E2122A" w:rsidRPr="000F4E1E" w:rsidRDefault="00E2122A" w:rsidP="000F4E1E">
            <w:pPr>
              <w:spacing w:after="0"/>
              <w:rPr>
                <w:b/>
                <w:bCs/>
                <w:sz w:val="24"/>
                <w:szCs w:val="24"/>
              </w:rPr>
            </w:pPr>
            <w:r w:rsidRPr="000F4E1E">
              <w:rPr>
                <w:b/>
                <w:bCs/>
                <w:sz w:val="24"/>
                <w:szCs w:val="24"/>
              </w:rPr>
              <w:t>Quota</w:t>
            </w:r>
          </w:p>
          <w:p w14:paraId="405980FA" w14:textId="20D8A601" w:rsidR="00E2122A" w:rsidRPr="006A1295" w:rsidRDefault="00E2122A" w:rsidP="000F4E1E">
            <w:pPr>
              <w:spacing w:after="0"/>
              <w:rPr>
                <w:sz w:val="24"/>
                <w:szCs w:val="24"/>
                <w:lang w:val="en-US"/>
              </w:rPr>
            </w:pPr>
            <w:r>
              <w:rPr>
                <w:sz w:val="24"/>
                <w:szCs w:val="24"/>
                <w:lang w:val="en-US"/>
              </w:rPr>
              <w:t>[mb/d]</w:t>
            </w:r>
          </w:p>
        </w:tc>
        <w:tc>
          <w:tcPr>
            <w:tcW w:w="1529" w:type="dxa"/>
          </w:tcPr>
          <w:p w14:paraId="2C6B9D04" w14:textId="77777777" w:rsidR="00E2122A" w:rsidRPr="000F4E1E" w:rsidRDefault="00E2122A" w:rsidP="000F4E1E">
            <w:pPr>
              <w:spacing w:after="0"/>
              <w:rPr>
                <w:b/>
                <w:bCs/>
                <w:sz w:val="24"/>
                <w:szCs w:val="24"/>
              </w:rPr>
            </w:pPr>
            <w:r w:rsidRPr="000F4E1E">
              <w:rPr>
                <w:b/>
                <w:bCs/>
                <w:sz w:val="24"/>
                <w:szCs w:val="24"/>
              </w:rPr>
              <w:t>Mine Price</w:t>
            </w:r>
          </w:p>
          <w:p w14:paraId="44B5D4DB" w14:textId="66F62103" w:rsidR="00E2122A" w:rsidRDefault="00E2122A" w:rsidP="000F4E1E">
            <w:pPr>
              <w:spacing w:after="0"/>
              <w:rPr>
                <w:sz w:val="24"/>
                <w:szCs w:val="24"/>
              </w:rPr>
            </w:pPr>
            <w:r>
              <w:rPr>
                <w:sz w:val="24"/>
                <w:szCs w:val="24"/>
              </w:rPr>
              <w:t>[</w:t>
            </w:r>
            <w:r w:rsidRPr="006A1295">
              <w:rPr>
                <w:sz w:val="24"/>
                <w:szCs w:val="24"/>
              </w:rPr>
              <w:t>USD/</w:t>
            </w:r>
            <w:proofErr w:type="spellStart"/>
            <w:r w:rsidRPr="006A1295">
              <w:rPr>
                <w:sz w:val="24"/>
                <w:szCs w:val="24"/>
              </w:rPr>
              <w:t>bbl</w:t>
            </w:r>
            <w:proofErr w:type="spellEnd"/>
            <w:r>
              <w:rPr>
                <w:sz w:val="24"/>
                <w:szCs w:val="24"/>
              </w:rPr>
              <w:t>]</w:t>
            </w:r>
          </w:p>
        </w:tc>
        <w:tc>
          <w:tcPr>
            <w:tcW w:w="1670" w:type="dxa"/>
          </w:tcPr>
          <w:p w14:paraId="7244A32B" w14:textId="77777777" w:rsidR="00E2122A" w:rsidRPr="000F4E1E" w:rsidRDefault="00E2122A" w:rsidP="000F4E1E">
            <w:pPr>
              <w:spacing w:after="0"/>
              <w:rPr>
                <w:b/>
                <w:bCs/>
                <w:sz w:val="24"/>
                <w:szCs w:val="24"/>
              </w:rPr>
            </w:pPr>
            <w:r w:rsidRPr="000F4E1E">
              <w:rPr>
                <w:b/>
                <w:bCs/>
                <w:sz w:val="24"/>
                <w:szCs w:val="24"/>
              </w:rPr>
              <w:t>Budget Price</w:t>
            </w:r>
          </w:p>
          <w:p w14:paraId="1E205072" w14:textId="0802EC56" w:rsidR="00E2122A" w:rsidRDefault="00E2122A" w:rsidP="000F4E1E">
            <w:pPr>
              <w:spacing w:after="0"/>
              <w:rPr>
                <w:sz w:val="24"/>
                <w:szCs w:val="24"/>
              </w:rPr>
            </w:pPr>
            <w:r>
              <w:rPr>
                <w:sz w:val="24"/>
                <w:szCs w:val="24"/>
              </w:rPr>
              <w:t>[USD/</w:t>
            </w:r>
            <w:proofErr w:type="spellStart"/>
            <w:r>
              <w:rPr>
                <w:sz w:val="24"/>
                <w:szCs w:val="24"/>
              </w:rPr>
              <w:t>bbl</w:t>
            </w:r>
            <w:proofErr w:type="spellEnd"/>
            <w:r>
              <w:rPr>
                <w:sz w:val="24"/>
                <w:szCs w:val="24"/>
              </w:rPr>
              <w:t>]</w:t>
            </w:r>
          </w:p>
        </w:tc>
        <w:tc>
          <w:tcPr>
            <w:tcW w:w="1630" w:type="dxa"/>
          </w:tcPr>
          <w:p w14:paraId="40984380" w14:textId="77777777" w:rsidR="00E2122A" w:rsidRPr="000F4E1E" w:rsidRDefault="00E2122A" w:rsidP="000F4E1E">
            <w:pPr>
              <w:spacing w:after="0"/>
              <w:rPr>
                <w:b/>
                <w:bCs/>
                <w:sz w:val="24"/>
                <w:szCs w:val="24"/>
              </w:rPr>
            </w:pPr>
            <w:r w:rsidRPr="000F4E1E">
              <w:rPr>
                <w:b/>
                <w:bCs/>
                <w:sz w:val="24"/>
                <w:szCs w:val="24"/>
              </w:rPr>
              <w:t>Cutoff Price</w:t>
            </w:r>
          </w:p>
          <w:p w14:paraId="58BAE241" w14:textId="2C625A18" w:rsidR="00E2122A" w:rsidRDefault="00E2122A" w:rsidP="000F4E1E">
            <w:pPr>
              <w:spacing w:after="0"/>
              <w:rPr>
                <w:sz w:val="24"/>
                <w:szCs w:val="24"/>
              </w:rPr>
            </w:pPr>
            <w:r>
              <w:rPr>
                <w:sz w:val="24"/>
                <w:szCs w:val="24"/>
              </w:rPr>
              <w:t>[USD/</w:t>
            </w:r>
            <w:proofErr w:type="spellStart"/>
            <w:r>
              <w:rPr>
                <w:sz w:val="24"/>
                <w:szCs w:val="24"/>
              </w:rPr>
              <w:t>bbl</w:t>
            </w:r>
            <w:proofErr w:type="spellEnd"/>
            <w:r>
              <w:rPr>
                <w:sz w:val="24"/>
                <w:szCs w:val="24"/>
              </w:rPr>
              <w:t>]</w:t>
            </w:r>
          </w:p>
        </w:tc>
        <w:tc>
          <w:tcPr>
            <w:tcW w:w="1985" w:type="dxa"/>
          </w:tcPr>
          <w:p w14:paraId="6BC914CC" w14:textId="77777777" w:rsidR="00E2122A" w:rsidRPr="000F4E1E" w:rsidRDefault="00E2122A" w:rsidP="000F4E1E">
            <w:pPr>
              <w:spacing w:after="0"/>
              <w:rPr>
                <w:b/>
                <w:bCs/>
                <w:sz w:val="24"/>
                <w:szCs w:val="24"/>
              </w:rPr>
            </w:pPr>
            <w:r w:rsidRPr="000F4E1E">
              <w:rPr>
                <w:b/>
                <w:bCs/>
                <w:sz w:val="24"/>
                <w:szCs w:val="24"/>
              </w:rPr>
              <w:t>Max Production</w:t>
            </w:r>
          </w:p>
          <w:p w14:paraId="1486C456" w14:textId="1C2FD6D7" w:rsidR="00E2122A" w:rsidRDefault="00E2122A" w:rsidP="000F4E1E">
            <w:pPr>
              <w:spacing w:after="0"/>
              <w:rPr>
                <w:sz w:val="24"/>
                <w:szCs w:val="24"/>
              </w:rPr>
            </w:pPr>
            <w:r>
              <w:rPr>
                <w:sz w:val="24"/>
                <w:szCs w:val="24"/>
                <w:lang w:val="en-US"/>
              </w:rPr>
              <w:t>[mb/d]</w:t>
            </w:r>
          </w:p>
        </w:tc>
      </w:tr>
      <w:tr w:rsidR="00E2122A" w14:paraId="04992220" w14:textId="77777777" w:rsidTr="00E2122A">
        <w:tc>
          <w:tcPr>
            <w:tcW w:w="1533" w:type="dxa"/>
            <w:vAlign w:val="center"/>
          </w:tcPr>
          <w:p w14:paraId="1B74C167" w14:textId="27F8AAF0" w:rsidR="00E2122A" w:rsidRDefault="00E2122A" w:rsidP="00777D3F">
            <w:pPr>
              <w:jc w:val="center"/>
              <w:rPr>
                <w:sz w:val="24"/>
                <w:szCs w:val="24"/>
              </w:rPr>
            </w:pPr>
            <w:r>
              <w:rPr>
                <w:sz w:val="24"/>
                <w:szCs w:val="24"/>
              </w:rPr>
              <w:t>Saudi Arabia</w:t>
            </w:r>
          </w:p>
        </w:tc>
        <w:tc>
          <w:tcPr>
            <w:tcW w:w="1112" w:type="dxa"/>
            <w:vAlign w:val="center"/>
          </w:tcPr>
          <w:p w14:paraId="692C45F6" w14:textId="0192DC77" w:rsidR="00E2122A" w:rsidRDefault="00E2122A" w:rsidP="00777D3F">
            <w:pPr>
              <w:jc w:val="center"/>
              <w:rPr>
                <w:sz w:val="24"/>
                <w:szCs w:val="24"/>
              </w:rPr>
            </w:pPr>
            <w:r>
              <w:rPr>
                <w:sz w:val="24"/>
                <w:szCs w:val="24"/>
              </w:rPr>
              <w:t>9</w:t>
            </w:r>
          </w:p>
        </w:tc>
        <w:tc>
          <w:tcPr>
            <w:tcW w:w="1529" w:type="dxa"/>
            <w:vAlign w:val="center"/>
          </w:tcPr>
          <w:p w14:paraId="6284DB63" w14:textId="7A206771" w:rsidR="00E2122A" w:rsidRDefault="00E2122A" w:rsidP="00777D3F">
            <w:pPr>
              <w:jc w:val="center"/>
              <w:rPr>
                <w:sz w:val="24"/>
                <w:szCs w:val="24"/>
              </w:rPr>
            </w:pPr>
            <w:r>
              <w:rPr>
                <w:sz w:val="24"/>
                <w:szCs w:val="24"/>
              </w:rPr>
              <w:t>5</w:t>
            </w:r>
          </w:p>
        </w:tc>
        <w:tc>
          <w:tcPr>
            <w:tcW w:w="1670" w:type="dxa"/>
            <w:vAlign w:val="center"/>
          </w:tcPr>
          <w:p w14:paraId="66D9C37F" w14:textId="7C559E34" w:rsidR="00E2122A" w:rsidRDefault="00E2122A" w:rsidP="00777D3F">
            <w:pPr>
              <w:jc w:val="center"/>
              <w:rPr>
                <w:sz w:val="24"/>
                <w:szCs w:val="24"/>
              </w:rPr>
            </w:pPr>
            <w:r>
              <w:rPr>
                <w:sz w:val="24"/>
                <w:szCs w:val="24"/>
              </w:rPr>
              <w:t>82</w:t>
            </w:r>
          </w:p>
        </w:tc>
        <w:tc>
          <w:tcPr>
            <w:tcW w:w="1630" w:type="dxa"/>
            <w:vAlign w:val="center"/>
          </w:tcPr>
          <w:p w14:paraId="4B2DC08B" w14:textId="3FE6E8B9" w:rsidR="00E2122A" w:rsidRDefault="00E2122A" w:rsidP="00777D3F">
            <w:pPr>
              <w:jc w:val="center"/>
              <w:rPr>
                <w:sz w:val="24"/>
                <w:szCs w:val="24"/>
              </w:rPr>
            </w:pPr>
            <w:r>
              <w:rPr>
                <w:sz w:val="24"/>
                <w:szCs w:val="24"/>
              </w:rPr>
              <w:t>68</w:t>
            </w:r>
          </w:p>
        </w:tc>
        <w:tc>
          <w:tcPr>
            <w:tcW w:w="1985" w:type="dxa"/>
            <w:vAlign w:val="center"/>
          </w:tcPr>
          <w:p w14:paraId="3540736E" w14:textId="3BC4F1F2" w:rsidR="00E2122A" w:rsidRDefault="00E2122A" w:rsidP="00777D3F">
            <w:pPr>
              <w:jc w:val="center"/>
              <w:rPr>
                <w:sz w:val="24"/>
                <w:szCs w:val="24"/>
              </w:rPr>
            </w:pPr>
            <w:r>
              <w:rPr>
                <w:sz w:val="24"/>
                <w:szCs w:val="24"/>
              </w:rPr>
              <w:t>12</w:t>
            </w:r>
          </w:p>
        </w:tc>
      </w:tr>
      <w:tr w:rsidR="00E2122A" w14:paraId="0D8DDB48" w14:textId="77777777" w:rsidTr="00E2122A">
        <w:tc>
          <w:tcPr>
            <w:tcW w:w="1533" w:type="dxa"/>
            <w:vAlign w:val="center"/>
          </w:tcPr>
          <w:p w14:paraId="01BECCF7" w14:textId="5F23EE94" w:rsidR="00E2122A" w:rsidRDefault="00E2122A" w:rsidP="00777D3F">
            <w:pPr>
              <w:rPr>
                <w:sz w:val="24"/>
                <w:szCs w:val="24"/>
              </w:rPr>
            </w:pPr>
            <w:r>
              <w:rPr>
                <w:sz w:val="24"/>
                <w:szCs w:val="24"/>
              </w:rPr>
              <w:t>Venezuela</w:t>
            </w:r>
          </w:p>
        </w:tc>
        <w:tc>
          <w:tcPr>
            <w:tcW w:w="1112" w:type="dxa"/>
            <w:vAlign w:val="center"/>
          </w:tcPr>
          <w:p w14:paraId="0FC9E112" w14:textId="1662FF7A" w:rsidR="00E2122A" w:rsidRDefault="00E2122A" w:rsidP="00777D3F">
            <w:pPr>
              <w:jc w:val="center"/>
              <w:rPr>
                <w:sz w:val="24"/>
                <w:szCs w:val="24"/>
              </w:rPr>
            </w:pPr>
            <w:r>
              <w:rPr>
                <w:sz w:val="24"/>
                <w:szCs w:val="24"/>
              </w:rPr>
              <w:t>1.8</w:t>
            </w:r>
          </w:p>
        </w:tc>
        <w:tc>
          <w:tcPr>
            <w:tcW w:w="1529" w:type="dxa"/>
            <w:vAlign w:val="center"/>
          </w:tcPr>
          <w:p w14:paraId="4ECC3201" w14:textId="79F3A68B" w:rsidR="00E2122A" w:rsidRDefault="00E2122A" w:rsidP="00777D3F">
            <w:pPr>
              <w:jc w:val="center"/>
              <w:rPr>
                <w:sz w:val="24"/>
                <w:szCs w:val="24"/>
              </w:rPr>
            </w:pPr>
            <w:r>
              <w:rPr>
                <w:sz w:val="24"/>
                <w:szCs w:val="24"/>
              </w:rPr>
              <w:t>35</w:t>
            </w:r>
          </w:p>
        </w:tc>
        <w:tc>
          <w:tcPr>
            <w:tcW w:w="1670" w:type="dxa"/>
            <w:vAlign w:val="center"/>
          </w:tcPr>
          <w:p w14:paraId="48673172" w14:textId="461D201B" w:rsidR="00E2122A" w:rsidRDefault="00E2122A" w:rsidP="00777D3F">
            <w:pPr>
              <w:jc w:val="center"/>
              <w:rPr>
                <w:sz w:val="24"/>
                <w:szCs w:val="24"/>
              </w:rPr>
            </w:pPr>
            <w:r>
              <w:rPr>
                <w:sz w:val="24"/>
                <w:szCs w:val="24"/>
              </w:rPr>
              <w:t>120</w:t>
            </w:r>
          </w:p>
        </w:tc>
        <w:tc>
          <w:tcPr>
            <w:tcW w:w="1630" w:type="dxa"/>
            <w:vAlign w:val="center"/>
          </w:tcPr>
          <w:p w14:paraId="39E0AFAA" w14:textId="7C52A16F" w:rsidR="00E2122A" w:rsidRDefault="00E2122A" w:rsidP="00777D3F">
            <w:pPr>
              <w:jc w:val="center"/>
              <w:rPr>
                <w:sz w:val="24"/>
                <w:szCs w:val="24"/>
              </w:rPr>
            </w:pPr>
            <w:r>
              <w:rPr>
                <w:sz w:val="24"/>
                <w:szCs w:val="24"/>
              </w:rPr>
              <w:t>100</w:t>
            </w:r>
          </w:p>
        </w:tc>
        <w:tc>
          <w:tcPr>
            <w:tcW w:w="1985" w:type="dxa"/>
            <w:vAlign w:val="center"/>
          </w:tcPr>
          <w:p w14:paraId="7BBFF102" w14:textId="703DFFA6" w:rsidR="00E2122A" w:rsidRDefault="00E2122A" w:rsidP="00777D3F">
            <w:pPr>
              <w:jc w:val="center"/>
              <w:rPr>
                <w:sz w:val="24"/>
                <w:szCs w:val="24"/>
              </w:rPr>
            </w:pPr>
            <w:r>
              <w:rPr>
                <w:sz w:val="24"/>
                <w:szCs w:val="24"/>
              </w:rPr>
              <w:t>2.2</w:t>
            </w:r>
          </w:p>
        </w:tc>
      </w:tr>
      <w:tr w:rsidR="00E2122A" w14:paraId="3B777863" w14:textId="77777777" w:rsidTr="00E2122A">
        <w:tc>
          <w:tcPr>
            <w:tcW w:w="1533" w:type="dxa"/>
            <w:vAlign w:val="center"/>
          </w:tcPr>
          <w:p w14:paraId="16220EE2" w14:textId="46299710" w:rsidR="00E2122A" w:rsidRDefault="00E2122A" w:rsidP="00777D3F">
            <w:pPr>
              <w:rPr>
                <w:sz w:val="24"/>
                <w:szCs w:val="24"/>
              </w:rPr>
            </w:pPr>
            <w:r>
              <w:rPr>
                <w:sz w:val="24"/>
                <w:szCs w:val="24"/>
              </w:rPr>
              <w:t>UAE</w:t>
            </w:r>
          </w:p>
        </w:tc>
        <w:tc>
          <w:tcPr>
            <w:tcW w:w="1112" w:type="dxa"/>
            <w:vAlign w:val="center"/>
          </w:tcPr>
          <w:p w14:paraId="33A1B0A5" w14:textId="15856696" w:rsidR="00E2122A" w:rsidRDefault="00E2122A" w:rsidP="00777D3F">
            <w:pPr>
              <w:jc w:val="center"/>
              <w:rPr>
                <w:sz w:val="24"/>
                <w:szCs w:val="24"/>
              </w:rPr>
            </w:pPr>
            <w:r>
              <w:rPr>
                <w:sz w:val="24"/>
                <w:szCs w:val="24"/>
              </w:rPr>
              <w:t>4</w:t>
            </w:r>
          </w:p>
        </w:tc>
        <w:tc>
          <w:tcPr>
            <w:tcW w:w="1529" w:type="dxa"/>
            <w:vAlign w:val="center"/>
          </w:tcPr>
          <w:p w14:paraId="5D027ACA" w14:textId="2F94FE05" w:rsidR="00E2122A" w:rsidRDefault="00E2122A" w:rsidP="00777D3F">
            <w:pPr>
              <w:jc w:val="center"/>
              <w:rPr>
                <w:sz w:val="24"/>
                <w:szCs w:val="24"/>
              </w:rPr>
            </w:pPr>
            <w:r>
              <w:rPr>
                <w:sz w:val="24"/>
                <w:szCs w:val="24"/>
              </w:rPr>
              <w:t>12</w:t>
            </w:r>
          </w:p>
        </w:tc>
        <w:tc>
          <w:tcPr>
            <w:tcW w:w="1670" w:type="dxa"/>
            <w:vAlign w:val="center"/>
          </w:tcPr>
          <w:p w14:paraId="414F0A07" w14:textId="175621D8" w:rsidR="00E2122A" w:rsidRDefault="00E2122A" w:rsidP="00777D3F">
            <w:pPr>
              <w:jc w:val="center"/>
              <w:rPr>
                <w:sz w:val="24"/>
                <w:szCs w:val="24"/>
              </w:rPr>
            </w:pPr>
            <w:r>
              <w:rPr>
                <w:sz w:val="24"/>
                <w:szCs w:val="24"/>
              </w:rPr>
              <w:t>65</w:t>
            </w:r>
          </w:p>
        </w:tc>
        <w:tc>
          <w:tcPr>
            <w:tcW w:w="1630" w:type="dxa"/>
            <w:vAlign w:val="center"/>
          </w:tcPr>
          <w:p w14:paraId="1040762D" w14:textId="355D9134" w:rsidR="00E2122A" w:rsidRDefault="00E2122A" w:rsidP="00777D3F">
            <w:pPr>
              <w:jc w:val="center"/>
              <w:rPr>
                <w:sz w:val="24"/>
                <w:szCs w:val="24"/>
              </w:rPr>
            </w:pPr>
            <w:r>
              <w:rPr>
                <w:sz w:val="24"/>
                <w:szCs w:val="24"/>
              </w:rPr>
              <w:t>62</w:t>
            </w:r>
          </w:p>
        </w:tc>
        <w:tc>
          <w:tcPr>
            <w:tcW w:w="1985" w:type="dxa"/>
            <w:vAlign w:val="center"/>
          </w:tcPr>
          <w:p w14:paraId="140268B4" w14:textId="6ABC7F8A" w:rsidR="00E2122A" w:rsidRDefault="00E2122A" w:rsidP="00777D3F">
            <w:pPr>
              <w:jc w:val="center"/>
              <w:rPr>
                <w:sz w:val="24"/>
                <w:szCs w:val="24"/>
              </w:rPr>
            </w:pPr>
            <w:r>
              <w:rPr>
                <w:sz w:val="24"/>
                <w:szCs w:val="24"/>
              </w:rPr>
              <w:t>4.5</w:t>
            </w:r>
          </w:p>
        </w:tc>
      </w:tr>
      <w:tr w:rsidR="00E2122A" w14:paraId="21A39BE9" w14:textId="77777777" w:rsidTr="00E2122A">
        <w:tc>
          <w:tcPr>
            <w:tcW w:w="1533" w:type="dxa"/>
            <w:vAlign w:val="center"/>
          </w:tcPr>
          <w:p w14:paraId="7152543D" w14:textId="707DA660" w:rsidR="00E2122A" w:rsidRDefault="00E2122A" w:rsidP="00777D3F">
            <w:pPr>
              <w:rPr>
                <w:sz w:val="24"/>
                <w:szCs w:val="24"/>
              </w:rPr>
            </w:pPr>
            <w:r>
              <w:rPr>
                <w:sz w:val="24"/>
                <w:szCs w:val="24"/>
              </w:rPr>
              <w:t>Nigeria</w:t>
            </w:r>
          </w:p>
        </w:tc>
        <w:tc>
          <w:tcPr>
            <w:tcW w:w="1112" w:type="dxa"/>
            <w:vAlign w:val="center"/>
          </w:tcPr>
          <w:p w14:paraId="7E76A609" w14:textId="5AACE192" w:rsidR="00E2122A" w:rsidRDefault="00E2122A" w:rsidP="00777D3F">
            <w:pPr>
              <w:jc w:val="center"/>
              <w:rPr>
                <w:sz w:val="24"/>
                <w:szCs w:val="24"/>
              </w:rPr>
            </w:pPr>
            <w:r>
              <w:rPr>
                <w:sz w:val="24"/>
                <w:szCs w:val="24"/>
              </w:rPr>
              <w:t>1.5</w:t>
            </w:r>
          </w:p>
        </w:tc>
        <w:tc>
          <w:tcPr>
            <w:tcW w:w="1529" w:type="dxa"/>
            <w:vAlign w:val="center"/>
          </w:tcPr>
          <w:p w14:paraId="28CCAD78" w14:textId="517B41D3" w:rsidR="00E2122A" w:rsidRDefault="00E2122A" w:rsidP="00777D3F">
            <w:pPr>
              <w:jc w:val="center"/>
              <w:rPr>
                <w:sz w:val="24"/>
                <w:szCs w:val="24"/>
              </w:rPr>
            </w:pPr>
            <w:r>
              <w:rPr>
                <w:sz w:val="24"/>
                <w:szCs w:val="24"/>
              </w:rPr>
              <w:t>30</w:t>
            </w:r>
          </w:p>
        </w:tc>
        <w:tc>
          <w:tcPr>
            <w:tcW w:w="1670" w:type="dxa"/>
            <w:vAlign w:val="center"/>
          </w:tcPr>
          <w:p w14:paraId="3C735701" w14:textId="55E8CC7E" w:rsidR="00E2122A" w:rsidRDefault="00E2122A" w:rsidP="00777D3F">
            <w:pPr>
              <w:jc w:val="center"/>
              <w:rPr>
                <w:sz w:val="24"/>
                <w:szCs w:val="24"/>
              </w:rPr>
            </w:pPr>
            <w:r>
              <w:rPr>
                <w:sz w:val="24"/>
                <w:szCs w:val="24"/>
              </w:rPr>
              <w:t>60</w:t>
            </w:r>
          </w:p>
        </w:tc>
        <w:tc>
          <w:tcPr>
            <w:tcW w:w="1630" w:type="dxa"/>
            <w:vAlign w:val="center"/>
          </w:tcPr>
          <w:p w14:paraId="2FDD8314" w14:textId="44A53296" w:rsidR="00E2122A" w:rsidRDefault="00E2122A" w:rsidP="00777D3F">
            <w:pPr>
              <w:jc w:val="center"/>
              <w:rPr>
                <w:sz w:val="24"/>
                <w:szCs w:val="24"/>
              </w:rPr>
            </w:pPr>
            <w:r>
              <w:rPr>
                <w:sz w:val="24"/>
                <w:szCs w:val="24"/>
              </w:rPr>
              <w:t>50</w:t>
            </w:r>
          </w:p>
        </w:tc>
        <w:tc>
          <w:tcPr>
            <w:tcW w:w="1985" w:type="dxa"/>
            <w:vAlign w:val="center"/>
          </w:tcPr>
          <w:p w14:paraId="5FFA5534" w14:textId="5EF9E27A" w:rsidR="00E2122A" w:rsidRDefault="00E2122A" w:rsidP="00777D3F">
            <w:pPr>
              <w:jc w:val="center"/>
              <w:rPr>
                <w:sz w:val="24"/>
                <w:szCs w:val="24"/>
              </w:rPr>
            </w:pPr>
            <w:r>
              <w:rPr>
                <w:sz w:val="24"/>
                <w:szCs w:val="24"/>
              </w:rPr>
              <w:t>2</w:t>
            </w:r>
          </w:p>
        </w:tc>
      </w:tr>
    </w:tbl>
    <w:p w14:paraId="19149B99" w14:textId="37916091" w:rsidR="00ED745C" w:rsidRDefault="00777D3F" w:rsidP="007842B1">
      <w:pPr>
        <w:rPr>
          <w:sz w:val="24"/>
          <w:szCs w:val="24"/>
        </w:rPr>
      </w:pPr>
      <w:r w:rsidRPr="00777D3F">
        <w:rPr>
          <w:noProof/>
          <w:sz w:val="24"/>
          <w:szCs w:val="24"/>
        </w:rPr>
        <mc:AlternateContent>
          <mc:Choice Requires="wps">
            <w:drawing>
              <wp:anchor distT="45720" distB="45720" distL="114300" distR="114300" simplePos="0" relativeHeight="251659264" behindDoc="0" locked="0" layoutInCell="1" allowOverlap="1" wp14:anchorId="71EE1DB5" wp14:editId="0F1472F5">
                <wp:simplePos x="0" y="0"/>
                <wp:positionH relativeFrom="margin">
                  <wp:posOffset>504288</wp:posOffset>
                </wp:positionH>
                <wp:positionV relativeFrom="paragraph">
                  <wp:posOffset>52070</wp:posOffset>
                </wp:positionV>
                <wp:extent cx="4923155" cy="513080"/>
                <wp:effectExtent l="0" t="0" r="1079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23155" cy="513080"/>
                        </a:xfrm>
                        <a:prstGeom prst="rect">
                          <a:avLst/>
                        </a:prstGeom>
                        <a:solidFill>
                          <a:srgbClr val="FFFFFF"/>
                        </a:solidFill>
                        <a:ln w="9525">
                          <a:solidFill>
                            <a:schemeClr val="bg1"/>
                          </a:solidFill>
                          <a:miter lim="800000"/>
                          <a:headEnd/>
                          <a:tailEnd/>
                        </a:ln>
                      </wps:spPr>
                      <wps:txbx>
                        <w:txbxContent>
                          <w:p w14:paraId="26CFDCCC" w14:textId="0482BCC4" w:rsidR="00777D3F" w:rsidRPr="00B912DA" w:rsidRDefault="00E17469" w:rsidP="00E17469">
                            <w:pPr>
                              <w:spacing w:after="0"/>
                              <w:jc w:val="center"/>
                              <w:rPr>
                                <w:lang w:val="en-US"/>
                              </w:rPr>
                            </w:pPr>
                            <w:r w:rsidRPr="00B912DA">
                              <w:rPr>
                                <w:lang w:val="en-US"/>
                              </w:rPr>
                              <w:t>Table 1: Attributes of all players</w:t>
                            </w:r>
                          </w:p>
                          <w:p w14:paraId="38B4579E" w14:textId="04BF7A4A" w:rsidR="00E17469" w:rsidRDefault="00E17469" w:rsidP="00E17469">
                            <w:pPr>
                              <w:spacing w:after="0"/>
                              <w:jc w:val="center"/>
                              <w:rPr>
                                <w:lang w:val="en-US"/>
                              </w:rPr>
                            </w:pPr>
                            <w:r>
                              <w:rPr>
                                <w:lang w:val="en-US"/>
                              </w:rPr>
                              <w:t>Note: mb/d…Million barrels per day; USD/</w:t>
                            </w:r>
                            <w:proofErr w:type="spellStart"/>
                            <w:r>
                              <w:rPr>
                                <w:lang w:val="en-US"/>
                              </w:rPr>
                              <w:t>bbl</w:t>
                            </w:r>
                            <w:proofErr w:type="spellEnd"/>
                            <w:r>
                              <w:rPr>
                                <w:lang w:val="en-US"/>
                              </w:rPr>
                              <w:t>…US Dollars per Barrel</w:t>
                            </w:r>
                          </w:p>
                          <w:p w14:paraId="1EDBC52A" w14:textId="77777777" w:rsidR="00E17469" w:rsidRDefault="00E17469">
                            <w:pPr>
                              <w:rPr>
                                <w:lang w:val="en-US"/>
                              </w:rPr>
                            </w:pPr>
                          </w:p>
                          <w:p w14:paraId="0ACF536C" w14:textId="77777777" w:rsidR="00E17469" w:rsidRPr="00E17469" w:rsidRDefault="00E17469">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1EE1DB5" id="_x0000_t202" coordsize="21600,21600" o:spt="202" path="m,l,21600r21600,l21600,xe">
                <v:stroke joinstyle="miter"/>
                <v:path gradientshapeok="t" o:connecttype="rect"/>
              </v:shapetype>
              <v:shape id="Text Box 2" o:spid="_x0000_s1026" type="#_x0000_t202" style="position:absolute;margin-left:39.7pt;margin-top:4.1pt;width:387.65pt;height:40.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" strokecolor="white [3212]">
                <v:textbox>
                  <w:txbxContent>
                    <w:p w14:paraId="26CFDCCC" w14:textId="0482BCC4" w:rsidR="00777D3F" w:rsidRPr="00B912DA" w:rsidRDefault="00E17469" w:rsidP="00E17469">
                      <w:pPr>
                        <w:spacing w:after="0"/>
                        <w:jc w:val="center"/>
                        <w:rPr>
                          <w:lang w:val="en-US"/>
                        </w:rPr>
                      </w:pPr>
                      <w:r w:rsidRPr="00B912DA">
                        <w:rPr>
                          <w:lang w:val="en-US"/>
                        </w:rPr>
                        <w:t>Table 1: Attributes of all players</w:t>
                      </w:r>
                    </w:p>
                    <w:p w14:paraId="38B4579E" w14:textId="04BF7A4A" w:rsidR="00E17469" w:rsidRDefault="00E17469" w:rsidP="00E17469">
                      <w:pPr>
                        <w:spacing w:after="0"/>
                        <w:jc w:val="center"/>
                        <w:rPr>
                          <w:lang w:val="en-US"/>
                        </w:rPr>
                      </w:pPr>
                      <w:r>
                        <w:rPr>
                          <w:lang w:val="en-US"/>
                        </w:rPr>
                        <w:t>Note: mb/d…Million barrels per day; USD/</w:t>
                      </w:r>
                      <w:proofErr w:type="spellStart"/>
                      <w:r>
                        <w:rPr>
                          <w:lang w:val="en-US"/>
                        </w:rPr>
                        <w:t>bbl</w:t>
                      </w:r>
                      <w:proofErr w:type="spellEnd"/>
                      <w:r>
                        <w:rPr>
                          <w:lang w:val="en-US"/>
                        </w:rPr>
                        <w:t>…US Dollars per Barrel</w:t>
                      </w:r>
                    </w:p>
                    <w:p w14:paraId="1EDBC52A" w14:textId="77777777" w:rsidR="00E17469" w:rsidRDefault="00E17469">
                      <w:pPr>
                        <w:rPr>
                          <w:lang w:val="en-US"/>
                        </w:rPr>
                      </w:pPr>
                    </w:p>
                    <w:p w14:paraId="0ACF536C" w14:textId="77777777" w:rsidR="00E17469" w:rsidRPr="00E17469" w:rsidRDefault="00E17469">
                      <w:pPr>
                        <w:rPr>
                          <w:lang w:val="en-US"/>
                        </w:rPr>
                      </w:pPr>
                    </w:p>
                  </w:txbxContent>
                </v:textbox>
                <w10:wrap type="square" anchorx="margin"/>
              </v:shape>
            </w:pict>
          </mc:Fallback>
        </mc:AlternateContent>
      </w:r>
    </w:p>
    <w:p w14:paraId="40175E3E" w14:textId="3C0F71E6" w:rsidR="00777D3F" w:rsidRDefault="00777D3F" w:rsidP="007842B1">
      <w:pPr>
        <w:rPr>
          <w:sz w:val="24"/>
          <w:szCs w:val="24"/>
        </w:rPr>
      </w:pPr>
    </w:p>
    <w:p w14:paraId="50E92EA1" w14:textId="2C99DC10" w:rsidR="00E17469" w:rsidRDefault="009E3492" w:rsidP="007842B1">
      <w:pPr>
        <w:rPr>
          <w:sz w:val="24"/>
          <w:szCs w:val="24"/>
        </w:rPr>
      </w:pPr>
      <w:r>
        <w:rPr>
          <w:sz w:val="24"/>
          <w:szCs w:val="24"/>
        </w:rPr>
        <w:t xml:space="preserve">Quota refers to a </w:t>
      </w:r>
      <w:r w:rsidRPr="009E3492">
        <w:rPr>
          <w:sz w:val="24"/>
          <w:szCs w:val="24"/>
        </w:rPr>
        <w:t>production allocation assigned to the state</w:t>
      </w:r>
      <w:r>
        <w:rPr>
          <w:sz w:val="24"/>
          <w:szCs w:val="24"/>
        </w:rPr>
        <w:t xml:space="preserve"> by OPEC, while Max Production is the maximum production capacity of </w:t>
      </w:r>
      <w:r w:rsidRPr="009E3492">
        <w:rPr>
          <w:sz w:val="24"/>
          <w:szCs w:val="24"/>
        </w:rPr>
        <w:t>state's oil infrastructure</w:t>
      </w:r>
      <w:r>
        <w:rPr>
          <w:sz w:val="24"/>
          <w:szCs w:val="24"/>
        </w:rPr>
        <w:t xml:space="preserve">. </w:t>
      </w:r>
      <w:r w:rsidR="00A75062">
        <w:rPr>
          <w:sz w:val="24"/>
          <w:szCs w:val="24"/>
        </w:rPr>
        <w:t>Budget price</w:t>
      </w:r>
      <w:r w:rsidR="00C1723E">
        <w:rPr>
          <w:sz w:val="24"/>
          <w:szCs w:val="24"/>
        </w:rPr>
        <w:t xml:space="preserve"> defines the price level </w:t>
      </w:r>
      <w:r w:rsidR="00C1723E" w:rsidRPr="00C1723E">
        <w:rPr>
          <w:sz w:val="24"/>
          <w:szCs w:val="24"/>
        </w:rPr>
        <w:t>necessary for the state to maintain national expenditures</w:t>
      </w:r>
      <w:r w:rsidR="00C1723E">
        <w:rPr>
          <w:sz w:val="24"/>
          <w:szCs w:val="24"/>
        </w:rPr>
        <w:t xml:space="preserve">. Cutoff price represents the market price at which </w:t>
      </w:r>
      <w:r w:rsidR="00C1723E" w:rsidRPr="00C1723E">
        <w:rPr>
          <w:sz w:val="24"/>
          <w:szCs w:val="24"/>
        </w:rPr>
        <w:t>the state shifts from a passive strategy to an active market intervention</w:t>
      </w:r>
      <w:r w:rsidR="00C1723E">
        <w:rPr>
          <w:sz w:val="24"/>
          <w:szCs w:val="24"/>
        </w:rPr>
        <w:t>.</w:t>
      </w:r>
    </w:p>
    <w:p w14:paraId="1B5CB941" w14:textId="77777777" w:rsidR="00777D3F" w:rsidRPr="00A4114C" w:rsidRDefault="00777D3F" w:rsidP="007842B1">
      <w:pPr>
        <w:rPr>
          <w:sz w:val="24"/>
          <w:szCs w:val="24"/>
          <w:lang w:val="en-US"/>
        </w:rPr>
      </w:pPr>
    </w:p>
    <w:p w14:paraId="2EAE7F93" w14:textId="613A7BDF" w:rsidR="006A1295" w:rsidRDefault="006A1295" w:rsidP="007842B1">
      <w:pPr>
        <w:rPr>
          <w:b/>
          <w:bCs/>
          <w:sz w:val="28"/>
          <w:szCs w:val="28"/>
          <w:lang w:val="en-US"/>
        </w:rPr>
      </w:pPr>
      <w:r>
        <w:rPr>
          <w:b/>
          <w:bCs/>
          <w:sz w:val="28"/>
          <w:szCs w:val="28"/>
          <w:lang w:val="en-US"/>
        </w:rPr>
        <w:t>The effectivity of OPEC Quotas</w:t>
      </w:r>
    </w:p>
    <w:p w14:paraId="25FB13C3" w14:textId="2AD85F0C" w:rsidR="006A1295" w:rsidRDefault="00842643" w:rsidP="007842B1">
      <w:pPr>
        <w:rPr>
          <w:sz w:val="24"/>
          <w:szCs w:val="24"/>
        </w:rPr>
      </w:pPr>
      <w:r w:rsidRPr="00842643">
        <w:rPr>
          <w:sz w:val="24"/>
          <w:szCs w:val="24"/>
        </w:rPr>
        <w:t>We examined the effectiveness of OPEC-enforced quotas to determine whether they enable member states to increase their aggregate revenue. To do so, we evaluated two distinct strategic scenarios</w:t>
      </w:r>
      <w:r w:rsidR="00C1723E">
        <w:rPr>
          <w:sz w:val="24"/>
          <w:szCs w:val="24"/>
        </w:rPr>
        <w:t xml:space="preserve">. First strategy </w:t>
      </w:r>
      <w:r w:rsidR="00143C9C">
        <w:rPr>
          <w:sz w:val="24"/>
          <w:szCs w:val="24"/>
        </w:rPr>
        <w:t xml:space="preserve">assumes </w:t>
      </w:r>
      <w:r w:rsidR="00C1723E">
        <w:rPr>
          <w:sz w:val="24"/>
          <w:szCs w:val="24"/>
        </w:rPr>
        <w:t>that each state decides to produce exactly the amount of barrels per day</w:t>
      </w:r>
      <w:r w:rsidR="00143C9C">
        <w:rPr>
          <w:sz w:val="24"/>
          <w:szCs w:val="24"/>
        </w:rPr>
        <w:t xml:space="preserve"> as they are assigned by OPEC quota. Each state then produces a lower volume than its maximum production capacity would otherwise allow. Resulting revenues after 50 rounds of game are in Table 2.</w:t>
      </w:r>
    </w:p>
    <w:p w14:paraId="58471FDA" w14:textId="1ABEA45C" w:rsidR="002244B4" w:rsidRPr="00A4114C" w:rsidRDefault="00842643" w:rsidP="007842B1">
      <w:pPr>
        <w:rPr>
          <w:b/>
          <w:bCs/>
          <w:sz w:val="28"/>
          <w:szCs w:val="28"/>
          <w:lang w:val="cs-CZ"/>
        </w:rPr>
      </w:pPr>
      <w:r w:rsidRPr="00842643">
        <w:rPr>
          <w:sz w:val="24"/>
          <w:szCs w:val="24"/>
        </w:rPr>
        <mc:AlternateContent>
          <mc:Choice Requires="wps">
            <w:drawing>
              <wp:anchor distT="45720" distB="45720" distL="114300" distR="114300" simplePos="0" relativeHeight="251661312" behindDoc="0" locked="0" layoutInCell="1" allowOverlap="1" wp14:anchorId="7E77704B" wp14:editId="1EB41EB0">
                <wp:simplePos x="0" y="0"/>
                <wp:positionH relativeFrom="margin">
                  <wp:align>center</wp:align>
                </wp:positionH>
                <wp:positionV relativeFrom="paragraph">
                  <wp:posOffset>1157556</wp:posOffset>
                </wp:positionV>
                <wp:extent cx="5711190" cy="316230"/>
                <wp:effectExtent l="0" t="0" r="22860" b="26670"/>
                <wp:wrapSquare wrapText="bothSides"/>
                <wp:docPr id="8292965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316230"/>
                        </a:xfrm>
                        <a:prstGeom prst="rect">
                          <a:avLst/>
                        </a:prstGeom>
                        <a:solidFill>
                          <a:srgbClr val="FFFFFF"/>
                        </a:solidFill>
                        <a:ln w="9525">
                          <a:solidFill>
                            <a:schemeClr val="bg1"/>
                          </a:solidFill>
                          <a:miter lim="800000"/>
                          <a:headEnd/>
                          <a:tailEnd/>
                        </a:ln>
                      </wps:spPr>
                      <wps:txbx>
                        <w:txbxContent>
                          <w:p w14:paraId="5439AD41" w14:textId="29D8329A" w:rsidR="00657806" w:rsidRPr="00657806" w:rsidRDefault="00657806">
                            <w:pPr>
                              <w:rPr>
                                <w:lang w:val="en-US"/>
                              </w:rPr>
                            </w:pPr>
                            <w:r w:rsidRPr="00657806">
                              <w:rPr>
                                <w:lang w:val="en-US"/>
                              </w:rPr>
                              <w:t>Table 2: Revenues of each state and total revenue if all states comply to OPEC quotas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77704B" id="_x0000_s1027" type="#_x0000_t202" style="position:absolute;margin-left:0;margin-top:91.15pt;width:449.7pt;height:24.9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" strokecolor="white [3212]">
                <v:textbox>
                  <w:txbxContent>
                    <w:p w14:paraId="5439AD41" w14:textId="29D8329A" w:rsidR="00657806" w:rsidRPr="00657806" w:rsidRDefault="00657806">
                      <w:pPr>
                        <w:rPr>
                          <w:lang w:val="en-US"/>
                        </w:rPr>
                      </w:pPr>
                      <w:r w:rsidRPr="00657806">
                        <w:rPr>
                          <w:lang w:val="en-US"/>
                        </w:rPr>
                        <w:t>Table 2: Revenues of each state and total revenue if all states comply to OPEC quotas</w:t>
                      </w:r>
                    </w:p>
                  </w:txbxContent>
                </v:textbox>
                <w10:wrap type="square" anchorx="margin"/>
              </v:shape>
            </w:pict>
          </mc:Fallback>
        </mc:AlternateContent>
      </w:r>
      <w:r w:rsidRPr="00842643">
        <w:rPr>
          <w:sz w:val="24"/>
          <w:szCs w:val="24"/>
        </w:rPr>
        <w:t>The second strategy simulates a market scenario without an operative OPEC, where states produce at their maximum capacity to maximize revenue in each round. The corresponding revenues for this scenario are presented in Table 3.</w:t>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2244B4" w14:paraId="4890BA4E" w14:textId="77777777" w:rsidTr="00A14CBA">
        <w:tc>
          <w:tcPr>
            <w:tcW w:w="1803" w:type="dxa"/>
          </w:tcPr>
          <w:p w14:paraId="6C262D0E" w14:textId="77777777" w:rsidR="002244B4" w:rsidRDefault="002244B4" w:rsidP="00A14CBA">
            <w:pPr>
              <w:spacing w:after="0" w:line="240" w:lineRule="auto"/>
              <w:rPr>
                <w:sz w:val="24"/>
                <w:szCs w:val="24"/>
                <w:lang w:val="en-US"/>
              </w:rPr>
            </w:pPr>
            <w:r>
              <w:rPr>
                <w:rFonts w:eastAsia="Aptos"/>
                <w:sz w:val="24"/>
                <w:szCs w:val="24"/>
                <w:lang w:val="en-US"/>
              </w:rPr>
              <w:t>Saudia Arabia</w:t>
            </w:r>
          </w:p>
        </w:tc>
        <w:tc>
          <w:tcPr>
            <w:tcW w:w="1803" w:type="dxa"/>
          </w:tcPr>
          <w:p w14:paraId="0F9B5C90" w14:textId="77777777" w:rsidR="002244B4" w:rsidRDefault="002244B4" w:rsidP="00A14CBA">
            <w:pPr>
              <w:spacing w:after="0" w:line="240" w:lineRule="auto"/>
              <w:rPr>
                <w:sz w:val="24"/>
                <w:szCs w:val="24"/>
                <w:lang w:val="en-US"/>
              </w:rPr>
            </w:pPr>
            <w:r>
              <w:rPr>
                <w:rFonts w:eastAsia="Aptos"/>
                <w:sz w:val="24"/>
                <w:szCs w:val="24"/>
                <w:lang w:val="en-US"/>
              </w:rPr>
              <w:t>Venezuela</w:t>
            </w:r>
          </w:p>
        </w:tc>
        <w:tc>
          <w:tcPr>
            <w:tcW w:w="1803" w:type="dxa"/>
          </w:tcPr>
          <w:p w14:paraId="563AB822" w14:textId="77777777" w:rsidR="002244B4" w:rsidRDefault="002244B4" w:rsidP="00A14CBA">
            <w:pPr>
              <w:spacing w:after="0" w:line="240" w:lineRule="auto"/>
              <w:rPr>
                <w:sz w:val="24"/>
                <w:szCs w:val="24"/>
                <w:lang w:val="en-US"/>
              </w:rPr>
            </w:pPr>
            <w:r>
              <w:rPr>
                <w:rFonts w:eastAsia="Aptos"/>
                <w:sz w:val="24"/>
                <w:szCs w:val="24"/>
                <w:lang w:val="en-US"/>
              </w:rPr>
              <w:t>UAE</w:t>
            </w:r>
          </w:p>
        </w:tc>
        <w:tc>
          <w:tcPr>
            <w:tcW w:w="1803" w:type="dxa"/>
          </w:tcPr>
          <w:p w14:paraId="25B6D68E" w14:textId="77777777" w:rsidR="002244B4" w:rsidRDefault="002244B4" w:rsidP="00A14CBA">
            <w:pPr>
              <w:spacing w:after="0" w:line="240" w:lineRule="auto"/>
              <w:rPr>
                <w:sz w:val="24"/>
                <w:szCs w:val="24"/>
                <w:lang w:val="en-US"/>
              </w:rPr>
            </w:pPr>
            <w:r>
              <w:rPr>
                <w:rFonts w:eastAsia="Aptos"/>
                <w:sz w:val="24"/>
                <w:szCs w:val="24"/>
                <w:lang w:val="en-US"/>
              </w:rPr>
              <w:t xml:space="preserve">Nigeria </w:t>
            </w:r>
          </w:p>
        </w:tc>
        <w:tc>
          <w:tcPr>
            <w:tcW w:w="1804" w:type="dxa"/>
          </w:tcPr>
          <w:p w14:paraId="7251D622" w14:textId="77777777" w:rsidR="002244B4" w:rsidRDefault="002244B4" w:rsidP="00A14CBA">
            <w:pPr>
              <w:spacing w:after="0" w:line="240" w:lineRule="auto"/>
              <w:rPr>
                <w:sz w:val="24"/>
                <w:szCs w:val="24"/>
                <w:lang w:val="en-US"/>
              </w:rPr>
            </w:pPr>
            <w:r>
              <w:rPr>
                <w:rFonts w:eastAsia="Aptos"/>
                <w:sz w:val="24"/>
                <w:szCs w:val="24"/>
                <w:lang w:val="en-US"/>
              </w:rPr>
              <w:t>Total</w:t>
            </w:r>
          </w:p>
        </w:tc>
      </w:tr>
      <w:tr w:rsidR="002244B4" w14:paraId="65E78819" w14:textId="77777777" w:rsidTr="00A14CBA">
        <w:tc>
          <w:tcPr>
            <w:tcW w:w="1803" w:type="dxa"/>
          </w:tcPr>
          <w:p w14:paraId="73482829" w14:textId="56F2B932" w:rsidR="002244B4" w:rsidRDefault="002A17A2" w:rsidP="00A14CBA">
            <w:pPr>
              <w:spacing w:after="0" w:line="240" w:lineRule="auto"/>
              <w:rPr>
                <w:sz w:val="24"/>
                <w:szCs w:val="24"/>
                <w:lang w:val="en-US"/>
              </w:rPr>
            </w:pPr>
            <w:r>
              <w:rPr>
                <w:rFonts w:eastAsia="Aptos"/>
                <w:sz w:val="24"/>
                <w:szCs w:val="24"/>
                <w:lang w:val="en-US"/>
              </w:rPr>
              <w:t>$</w:t>
            </w:r>
            <w:r w:rsidR="002244B4">
              <w:rPr>
                <w:rFonts w:eastAsia="Aptos"/>
                <w:sz w:val="24"/>
                <w:szCs w:val="24"/>
                <w:lang w:val="en-US"/>
              </w:rPr>
              <w:t>30 420</w:t>
            </w:r>
          </w:p>
        </w:tc>
        <w:tc>
          <w:tcPr>
            <w:tcW w:w="1803" w:type="dxa"/>
          </w:tcPr>
          <w:p w14:paraId="3239A754" w14:textId="38B78E81" w:rsidR="002244B4" w:rsidRDefault="002A17A2" w:rsidP="00A14CBA">
            <w:pPr>
              <w:spacing w:after="0" w:line="240" w:lineRule="auto"/>
              <w:rPr>
                <w:sz w:val="24"/>
                <w:szCs w:val="24"/>
                <w:lang w:val="en-US"/>
              </w:rPr>
            </w:pPr>
            <w:r>
              <w:rPr>
                <w:rFonts w:eastAsia="Aptos"/>
                <w:sz w:val="24"/>
                <w:szCs w:val="24"/>
                <w:lang w:val="en-US"/>
              </w:rPr>
              <w:t>$</w:t>
            </w:r>
            <w:r w:rsidR="002244B4">
              <w:rPr>
                <w:rFonts w:eastAsia="Aptos"/>
                <w:sz w:val="24"/>
                <w:szCs w:val="24"/>
                <w:lang w:val="en-US"/>
              </w:rPr>
              <w:t>3 383</w:t>
            </w:r>
          </w:p>
        </w:tc>
        <w:tc>
          <w:tcPr>
            <w:tcW w:w="1803" w:type="dxa"/>
          </w:tcPr>
          <w:p w14:paraId="68D513DC" w14:textId="74E2AE72" w:rsidR="002244B4" w:rsidRDefault="002A17A2" w:rsidP="00A14CBA">
            <w:pPr>
              <w:spacing w:after="0" w:line="240" w:lineRule="auto"/>
              <w:rPr>
                <w:sz w:val="24"/>
                <w:szCs w:val="24"/>
                <w:lang w:val="en-US"/>
              </w:rPr>
            </w:pPr>
            <w:r>
              <w:rPr>
                <w:rFonts w:eastAsia="Aptos"/>
                <w:sz w:val="24"/>
                <w:szCs w:val="24"/>
                <w:lang w:val="en-US"/>
              </w:rPr>
              <w:t>$</w:t>
            </w:r>
            <w:r w:rsidR="002244B4">
              <w:rPr>
                <w:rFonts w:eastAsia="Aptos"/>
                <w:sz w:val="24"/>
                <w:szCs w:val="24"/>
                <w:lang w:val="en-US"/>
              </w:rPr>
              <w:t>12 119</w:t>
            </w:r>
          </w:p>
        </w:tc>
        <w:tc>
          <w:tcPr>
            <w:tcW w:w="1803" w:type="dxa"/>
          </w:tcPr>
          <w:p w14:paraId="5167D0AA" w14:textId="374B4579" w:rsidR="002244B4" w:rsidRDefault="002A17A2" w:rsidP="00A14CBA">
            <w:pPr>
              <w:spacing w:after="0" w:line="240" w:lineRule="auto"/>
              <w:rPr>
                <w:sz w:val="24"/>
                <w:szCs w:val="24"/>
                <w:lang w:val="en-US"/>
              </w:rPr>
            </w:pPr>
            <w:r>
              <w:rPr>
                <w:rFonts w:eastAsia="Aptos"/>
                <w:sz w:val="24"/>
                <w:szCs w:val="24"/>
                <w:lang w:val="en-US"/>
              </w:rPr>
              <w:t>$</w:t>
            </w:r>
            <w:r w:rsidR="002244B4">
              <w:rPr>
                <w:rFonts w:eastAsia="Aptos"/>
                <w:sz w:val="24"/>
                <w:szCs w:val="24"/>
                <w:lang w:val="en-US"/>
              </w:rPr>
              <w:t>3 195</w:t>
            </w:r>
          </w:p>
        </w:tc>
        <w:tc>
          <w:tcPr>
            <w:tcW w:w="1804" w:type="dxa"/>
          </w:tcPr>
          <w:p w14:paraId="16BCD942" w14:textId="5DB508C0" w:rsidR="002244B4" w:rsidRDefault="002A17A2" w:rsidP="00A14CBA">
            <w:pPr>
              <w:spacing w:after="0" w:line="240" w:lineRule="auto"/>
              <w:rPr>
                <w:sz w:val="24"/>
                <w:szCs w:val="24"/>
                <w:lang w:val="en-US"/>
              </w:rPr>
            </w:pPr>
            <w:r>
              <w:rPr>
                <w:rFonts w:eastAsia="Aptos"/>
                <w:sz w:val="24"/>
                <w:szCs w:val="24"/>
                <w:lang w:val="en-US"/>
              </w:rPr>
              <w:t>$</w:t>
            </w:r>
            <w:r w:rsidR="002244B4">
              <w:rPr>
                <w:rFonts w:eastAsia="Aptos"/>
                <w:sz w:val="24"/>
                <w:szCs w:val="24"/>
                <w:lang w:val="en-US"/>
              </w:rPr>
              <w:t>49 119</w:t>
            </w:r>
          </w:p>
        </w:tc>
      </w:tr>
    </w:tbl>
    <w:p w14:paraId="6BABC431" w14:textId="53748046" w:rsidR="00DF7FC2" w:rsidRDefault="00657806" w:rsidP="00DF7FC2">
      <w:pPr>
        <w:rPr>
          <w:b/>
          <w:bCs/>
          <w:sz w:val="28"/>
          <w:szCs w:val="28"/>
          <w:lang w:val="en-US"/>
        </w:rPr>
      </w:pPr>
      <w:r w:rsidRPr="00657806">
        <w:rPr>
          <w:b/>
          <w:bCs/>
          <w:noProof/>
          <w:sz w:val="28"/>
          <w:szCs w:val="28"/>
          <w:lang w:val="en-US"/>
        </w:rPr>
        <mc:AlternateContent>
          <mc:Choice Requires="wps">
            <w:drawing>
              <wp:anchor distT="45720" distB="45720" distL="114300" distR="114300" simplePos="0" relativeHeight="251663360" behindDoc="0" locked="0" layoutInCell="1" allowOverlap="1" wp14:anchorId="03FF562D" wp14:editId="7EBD9BFE">
                <wp:simplePos x="0" y="0"/>
                <wp:positionH relativeFrom="margin">
                  <wp:align>right</wp:align>
                </wp:positionH>
                <wp:positionV relativeFrom="paragraph">
                  <wp:posOffset>1307367</wp:posOffset>
                </wp:positionV>
                <wp:extent cx="5711190" cy="576580"/>
                <wp:effectExtent l="0" t="0" r="22860" b="13970"/>
                <wp:wrapSquare wrapText="bothSides"/>
                <wp:docPr id="974562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576775"/>
                        </a:xfrm>
                        <a:prstGeom prst="rect">
                          <a:avLst/>
                        </a:prstGeom>
                        <a:solidFill>
                          <a:srgbClr val="FFFFFF"/>
                        </a:solidFill>
                        <a:ln w="9525">
                          <a:solidFill>
                            <a:schemeClr val="bg1"/>
                          </a:solidFill>
                          <a:miter lim="800000"/>
                          <a:headEnd/>
                          <a:tailEnd/>
                        </a:ln>
                      </wps:spPr>
                      <wps:txbx>
                        <w:txbxContent>
                          <w:p w14:paraId="25F10559" w14:textId="35C68BB3" w:rsidR="00657806" w:rsidRPr="00657806" w:rsidRDefault="00657806">
                            <w:pPr>
                              <w:rPr>
                                <w:lang w:val="en-US"/>
                              </w:rPr>
                            </w:pPr>
                            <w:r w:rsidRPr="00657806">
                              <w:rPr>
                                <w:lang w:val="en-US"/>
                              </w:rPr>
                              <w:t xml:space="preserve">Table </w:t>
                            </w:r>
                            <w:r>
                              <w:rPr>
                                <w:lang w:val="en-US"/>
                              </w:rPr>
                              <w:t>3</w:t>
                            </w:r>
                            <w:r w:rsidRPr="00657806">
                              <w:rPr>
                                <w:lang w:val="en-US"/>
                              </w:rPr>
                              <w:t xml:space="preserve">: Revenues of each state and total revenue if all states </w:t>
                            </w:r>
                            <w:r w:rsidR="00842643">
                              <w:rPr>
                                <w:lang w:val="en-US"/>
                              </w:rPr>
                              <w:t>produce at their maximum capacity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FF562D" id="_x0000_s1028" type="#_x0000_t202" style="position:absolute;margin-left:398.5pt;margin-top:102.95pt;width:449.7pt;height:45.4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" strokecolor="white [3212]">
                <v:textbox>
                  <w:txbxContent>
                    <w:p w14:paraId="25F10559" w14:textId="35C68BB3" w:rsidR="00657806" w:rsidRPr="00657806" w:rsidRDefault="00657806">
                      <w:pPr>
                        <w:rPr>
                          <w:lang w:val="en-US"/>
                        </w:rPr>
                      </w:pPr>
                      <w:r w:rsidRPr="00657806">
                        <w:rPr>
                          <w:lang w:val="en-US"/>
                        </w:rPr>
                        <w:t xml:space="preserve">Table </w:t>
                      </w:r>
                      <w:r>
                        <w:rPr>
                          <w:lang w:val="en-US"/>
                        </w:rPr>
                        <w:t>3</w:t>
                      </w:r>
                      <w:r w:rsidRPr="00657806">
                        <w:rPr>
                          <w:lang w:val="en-US"/>
                        </w:rPr>
                        <w:t xml:space="preserve">: Revenues of each state and total revenue if all states </w:t>
                      </w:r>
                      <w:r w:rsidR="00842643">
                        <w:rPr>
                          <w:lang w:val="en-US"/>
                        </w:rPr>
                        <w:t>produce at their maximum capacity</w:t>
                      </w:r>
                    </w:p>
                  </w:txbxContent>
                </v:textbox>
                <w10:wrap type="square" anchorx="margin"/>
              </v:shape>
            </w:pict>
          </mc:Fallback>
        </mc:AlternateContent>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DF7FC2" w14:paraId="7A9379D1" w14:textId="77777777" w:rsidTr="00A14CBA">
        <w:tc>
          <w:tcPr>
            <w:tcW w:w="1803" w:type="dxa"/>
          </w:tcPr>
          <w:p w14:paraId="379284E3" w14:textId="77777777" w:rsidR="00DF7FC2" w:rsidRDefault="00DF7FC2" w:rsidP="00A14CBA">
            <w:pPr>
              <w:spacing w:after="0" w:line="240" w:lineRule="auto"/>
              <w:rPr>
                <w:sz w:val="24"/>
                <w:szCs w:val="24"/>
                <w:lang w:val="en-US"/>
              </w:rPr>
            </w:pPr>
            <w:r>
              <w:rPr>
                <w:rFonts w:eastAsia="Aptos"/>
                <w:sz w:val="24"/>
                <w:szCs w:val="24"/>
                <w:lang w:val="en-US"/>
              </w:rPr>
              <w:t>Saudia Arabia</w:t>
            </w:r>
          </w:p>
        </w:tc>
        <w:tc>
          <w:tcPr>
            <w:tcW w:w="1803" w:type="dxa"/>
          </w:tcPr>
          <w:p w14:paraId="0B00C053" w14:textId="24E75A08" w:rsidR="00DF7FC2" w:rsidRDefault="00DF7FC2" w:rsidP="00A14CBA">
            <w:pPr>
              <w:spacing w:after="0" w:line="240" w:lineRule="auto"/>
              <w:rPr>
                <w:sz w:val="24"/>
                <w:szCs w:val="24"/>
                <w:lang w:val="en-US"/>
              </w:rPr>
            </w:pPr>
            <w:r>
              <w:rPr>
                <w:rFonts w:eastAsia="Aptos"/>
                <w:sz w:val="24"/>
                <w:szCs w:val="24"/>
                <w:lang w:val="en-US"/>
              </w:rPr>
              <w:t>Venezuela</w:t>
            </w:r>
          </w:p>
        </w:tc>
        <w:tc>
          <w:tcPr>
            <w:tcW w:w="1803" w:type="dxa"/>
          </w:tcPr>
          <w:p w14:paraId="36DEEB0C" w14:textId="77777777" w:rsidR="00DF7FC2" w:rsidRDefault="00DF7FC2" w:rsidP="00A14CBA">
            <w:pPr>
              <w:spacing w:after="0" w:line="240" w:lineRule="auto"/>
              <w:rPr>
                <w:sz w:val="24"/>
                <w:szCs w:val="24"/>
                <w:lang w:val="en-US"/>
              </w:rPr>
            </w:pPr>
            <w:r>
              <w:rPr>
                <w:rFonts w:eastAsia="Aptos"/>
                <w:sz w:val="24"/>
                <w:szCs w:val="24"/>
                <w:lang w:val="en-US"/>
              </w:rPr>
              <w:t>UAE</w:t>
            </w:r>
          </w:p>
        </w:tc>
        <w:tc>
          <w:tcPr>
            <w:tcW w:w="1803" w:type="dxa"/>
          </w:tcPr>
          <w:p w14:paraId="20EBFC5C" w14:textId="77777777" w:rsidR="00DF7FC2" w:rsidRDefault="00DF7FC2" w:rsidP="00A14CBA">
            <w:pPr>
              <w:spacing w:after="0" w:line="240" w:lineRule="auto"/>
              <w:rPr>
                <w:sz w:val="24"/>
                <w:szCs w:val="24"/>
                <w:lang w:val="en-US"/>
              </w:rPr>
            </w:pPr>
            <w:r>
              <w:rPr>
                <w:rFonts w:eastAsia="Aptos"/>
                <w:sz w:val="24"/>
                <w:szCs w:val="24"/>
                <w:lang w:val="en-US"/>
              </w:rPr>
              <w:t xml:space="preserve">Nigeria </w:t>
            </w:r>
          </w:p>
        </w:tc>
        <w:tc>
          <w:tcPr>
            <w:tcW w:w="1804" w:type="dxa"/>
          </w:tcPr>
          <w:p w14:paraId="183D1676" w14:textId="77777777" w:rsidR="00DF7FC2" w:rsidRDefault="00DF7FC2" w:rsidP="00A14CBA">
            <w:pPr>
              <w:spacing w:after="0" w:line="240" w:lineRule="auto"/>
              <w:rPr>
                <w:sz w:val="24"/>
                <w:szCs w:val="24"/>
                <w:lang w:val="en-US"/>
              </w:rPr>
            </w:pPr>
            <w:r>
              <w:rPr>
                <w:rFonts w:eastAsia="Aptos"/>
                <w:sz w:val="24"/>
                <w:szCs w:val="24"/>
                <w:lang w:val="en-US"/>
              </w:rPr>
              <w:t>Total</w:t>
            </w:r>
          </w:p>
        </w:tc>
      </w:tr>
      <w:tr w:rsidR="00DF7FC2" w14:paraId="7194A7DF" w14:textId="77777777" w:rsidTr="00A14CBA">
        <w:tc>
          <w:tcPr>
            <w:tcW w:w="1803" w:type="dxa"/>
          </w:tcPr>
          <w:p w14:paraId="06B535AC" w14:textId="57488C65" w:rsidR="00DF7FC2" w:rsidRDefault="00ED745C" w:rsidP="00A14CBA">
            <w:pPr>
              <w:spacing w:after="0" w:line="240" w:lineRule="auto"/>
              <w:rPr>
                <w:sz w:val="24"/>
                <w:szCs w:val="24"/>
                <w:lang w:val="en-US"/>
              </w:rPr>
            </w:pPr>
            <w:r>
              <w:rPr>
                <w:rFonts w:eastAsia="Aptos"/>
                <w:sz w:val="24"/>
                <w:szCs w:val="24"/>
                <w:lang w:val="en-US"/>
              </w:rPr>
              <w:t>$</w:t>
            </w:r>
            <w:r w:rsidR="00DF7FC2">
              <w:rPr>
                <w:rFonts w:eastAsia="Aptos"/>
                <w:sz w:val="24"/>
                <w:szCs w:val="24"/>
                <w:lang w:val="en-US"/>
              </w:rPr>
              <w:t>19 439</w:t>
            </w:r>
          </w:p>
        </w:tc>
        <w:tc>
          <w:tcPr>
            <w:tcW w:w="1803" w:type="dxa"/>
          </w:tcPr>
          <w:p w14:paraId="70D8CCF1" w14:textId="5A2DE192" w:rsidR="00DF7FC2" w:rsidRDefault="00ED745C" w:rsidP="00A14CBA">
            <w:pPr>
              <w:spacing w:after="0" w:line="240" w:lineRule="auto"/>
              <w:rPr>
                <w:sz w:val="24"/>
                <w:szCs w:val="24"/>
                <w:lang w:val="en-US"/>
              </w:rPr>
            </w:pPr>
            <w:r>
              <w:rPr>
                <w:rFonts w:eastAsia="Aptos"/>
                <w:sz w:val="24"/>
                <w:szCs w:val="24"/>
                <w:lang w:val="en-US"/>
              </w:rPr>
              <w:t>$</w:t>
            </w:r>
            <w:r w:rsidR="00DF7FC2">
              <w:rPr>
                <w:rFonts w:eastAsia="Aptos"/>
                <w:sz w:val="24"/>
                <w:szCs w:val="24"/>
                <w:lang w:val="en-US"/>
              </w:rPr>
              <w:t>264</w:t>
            </w:r>
          </w:p>
        </w:tc>
        <w:tc>
          <w:tcPr>
            <w:tcW w:w="1803" w:type="dxa"/>
          </w:tcPr>
          <w:p w14:paraId="483B2200" w14:textId="2686B494" w:rsidR="00DF7FC2" w:rsidRDefault="00ED745C" w:rsidP="00A14CBA">
            <w:pPr>
              <w:spacing w:after="0" w:line="240" w:lineRule="auto"/>
              <w:rPr>
                <w:sz w:val="24"/>
                <w:szCs w:val="24"/>
                <w:lang w:val="en-US"/>
              </w:rPr>
            </w:pPr>
            <w:r>
              <w:rPr>
                <w:rFonts w:eastAsia="Aptos"/>
                <w:sz w:val="24"/>
                <w:szCs w:val="24"/>
                <w:lang w:val="en-US"/>
              </w:rPr>
              <w:t>$</w:t>
            </w:r>
            <w:r w:rsidR="00DF7FC2">
              <w:rPr>
                <w:rFonts w:eastAsia="Aptos"/>
                <w:sz w:val="24"/>
                <w:szCs w:val="24"/>
                <w:lang w:val="en-US"/>
              </w:rPr>
              <w:t>5 715</w:t>
            </w:r>
          </w:p>
        </w:tc>
        <w:tc>
          <w:tcPr>
            <w:tcW w:w="1803" w:type="dxa"/>
          </w:tcPr>
          <w:p w14:paraId="1F943BEF" w14:textId="4D907479" w:rsidR="00DF7FC2" w:rsidRDefault="00ED745C" w:rsidP="00A14CBA">
            <w:pPr>
              <w:spacing w:after="0" w:line="240" w:lineRule="auto"/>
              <w:rPr>
                <w:sz w:val="24"/>
                <w:szCs w:val="24"/>
                <w:lang w:val="en-US"/>
              </w:rPr>
            </w:pPr>
            <w:r>
              <w:rPr>
                <w:rFonts w:eastAsia="Aptos"/>
                <w:sz w:val="24"/>
                <w:szCs w:val="24"/>
                <w:lang w:val="en-US"/>
              </w:rPr>
              <w:t>$</w:t>
            </w:r>
            <w:r w:rsidR="00DF7FC2">
              <w:rPr>
                <w:rFonts w:eastAsia="Aptos"/>
                <w:sz w:val="24"/>
                <w:szCs w:val="24"/>
                <w:lang w:val="en-US"/>
              </w:rPr>
              <w:t>739</w:t>
            </w:r>
          </w:p>
        </w:tc>
        <w:tc>
          <w:tcPr>
            <w:tcW w:w="1804" w:type="dxa"/>
          </w:tcPr>
          <w:p w14:paraId="14CC02D0" w14:textId="28C96027" w:rsidR="00DF7FC2" w:rsidRDefault="00ED745C" w:rsidP="00A14CBA">
            <w:pPr>
              <w:spacing w:after="0" w:line="240" w:lineRule="auto"/>
              <w:rPr>
                <w:sz w:val="24"/>
                <w:szCs w:val="24"/>
                <w:lang w:val="en-US"/>
              </w:rPr>
            </w:pPr>
            <w:r>
              <w:rPr>
                <w:rFonts w:eastAsia="Aptos"/>
                <w:sz w:val="24"/>
                <w:szCs w:val="24"/>
                <w:lang w:val="en-US"/>
              </w:rPr>
              <w:t>$</w:t>
            </w:r>
            <w:r w:rsidR="00DF7FC2">
              <w:rPr>
                <w:rFonts w:eastAsia="Aptos"/>
                <w:sz w:val="24"/>
                <w:szCs w:val="24"/>
                <w:lang w:val="en-US"/>
              </w:rPr>
              <w:t>26 158</w:t>
            </w:r>
          </w:p>
        </w:tc>
      </w:tr>
    </w:tbl>
    <w:p w14:paraId="405FC3CA" w14:textId="6A497FF8" w:rsidR="00A81D9F" w:rsidRDefault="00A81D9F">
      <w:pPr>
        <w:rPr>
          <w:b/>
          <w:bCs/>
          <w:sz w:val="28"/>
          <w:szCs w:val="28"/>
          <w:lang w:val="en-US"/>
        </w:rPr>
      </w:pPr>
    </w:p>
    <w:p w14:paraId="3375DE0A" w14:textId="69349DDD" w:rsidR="00A81D9F" w:rsidRPr="00842643" w:rsidRDefault="00842643">
      <w:pPr>
        <w:rPr>
          <w:sz w:val="24"/>
          <w:szCs w:val="24"/>
        </w:rPr>
      </w:pPr>
      <w:r w:rsidRPr="00842643">
        <w:rPr>
          <w:sz w:val="24"/>
          <w:szCs w:val="24"/>
        </w:rPr>
        <w:lastRenderedPageBreak/>
        <w:t>Our model results confirm the economic rationale for OPEC's existence: by coordinating production through quotas, member states can restrict supply to sustain higher market prices, thereby achieving higher aggregate revenues than would be possible under unconstrained competition</w:t>
      </w:r>
      <w:r>
        <w:rPr>
          <w:sz w:val="24"/>
          <w:szCs w:val="24"/>
        </w:rPr>
        <w:t xml:space="preserve">. </w:t>
      </w:r>
    </w:p>
    <w:p w14:paraId="4BD404F1" w14:textId="77777777" w:rsidR="00A81D9F" w:rsidRDefault="00A81D9F">
      <w:pPr>
        <w:rPr>
          <w:b/>
          <w:bCs/>
          <w:sz w:val="28"/>
          <w:szCs w:val="28"/>
          <w:lang w:val="en-US"/>
        </w:rPr>
      </w:pPr>
    </w:p>
    <w:p w14:paraId="1FCE6D31" w14:textId="1D136771" w:rsidR="00A81D9F" w:rsidRDefault="00000000">
      <w:pPr>
        <w:rPr>
          <w:b/>
          <w:bCs/>
          <w:sz w:val="28"/>
          <w:szCs w:val="28"/>
          <w:lang w:val="en-US"/>
        </w:rPr>
      </w:pPr>
      <w:r>
        <w:rPr>
          <w:b/>
          <w:bCs/>
          <w:sz w:val="28"/>
          <w:szCs w:val="28"/>
          <w:lang w:val="en-US"/>
        </w:rPr>
        <w:t xml:space="preserve">Saudia Arabia Floods the Market </w:t>
      </w:r>
    </w:p>
    <w:p w14:paraId="4D3FA9E5" w14:textId="77777777" w:rsidR="00A81D9F" w:rsidRDefault="00000000">
      <w:pPr>
        <w:rPr>
          <w:sz w:val="24"/>
          <w:szCs w:val="24"/>
          <w:lang w:val="en-US"/>
        </w:rPr>
      </w:pPr>
      <w:r>
        <w:rPr>
          <w:noProof/>
          <w:sz w:val="24"/>
          <w:szCs w:val="24"/>
          <w:lang w:val="en-US"/>
        </w:rPr>
        <w:drawing>
          <wp:anchor distT="0" distB="0" distL="0" distR="0" simplePos="0" relativeHeight="18" behindDoc="0" locked="0" layoutInCell="0" allowOverlap="1" wp14:anchorId="12542DA9" wp14:editId="426873BA">
            <wp:simplePos x="0" y="0"/>
            <wp:positionH relativeFrom="column">
              <wp:posOffset>3107055</wp:posOffset>
            </wp:positionH>
            <wp:positionV relativeFrom="paragraph">
              <wp:posOffset>127000</wp:posOffset>
            </wp:positionV>
            <wp:extent cx="3048000" cy="2286000"/>
            <wp:effectExtent l="0" t="0" r="0" b="0"/>
            <wp:wrapSquare wrapText="largest"/>
            <wp:docPr id="1"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8"/>
                    <pic:cNvPicPr>
                      <a:picLocks noChangeAspect="1" noChangeArrowheads="1"/>
                    </pic:cNvPicPr>
                  </pic:nvPicPr>
                  <pic:blipFill>
                    <a:blip r:embed="rId6"/>
                    <a:stretch>
                      <a:fillRect/>
                    </a:stretch>
                  </pic:blipFill>
                  <pic:spPr bwMode="auto">
                    <a:xfrm>
                      <a:off x="0" y="0"/>
                      <a:ext cx="3048000" cy="2286000"/>
                    </a:xfrm>
                    <a:prstGeom prst="rect">
                      <a:avLst/>
                    </a:prstGeom>
                    <a:noFill/>
                  </pic:spPr>
                </pic:pic>
              </a:graphicData>
            </a:graphic>
          </wp:anchor>
        </w:drawing>
      </w:r>
      <w:r>
        <w:rPr>
          <w:noProof/>
          <w:sz w:val="24"/>
          <w:szCs w:val="24"/>
          <w:lang w:val="en-US"/>
        </w:rPr>
        <w:drawing>
          <wp:anchor distT="0" distB="0" distL="0" distR="0" simplePos="0" relativeHeight="19" behindDoc="0" locked="0" layoutInCell="0" allowOverlap="1" wp14:anchorId="3C2C7D6A" wp14:editId="11D412FE">
            <wp:simplePos x="0" y="0"/>
            <wp:positionH relativeFrom="column">
              <wp:posOffset>8255</wp:posOffset>
            </wp:positionH>
            <wp:positionV relativeFrom="paragraph">
              <wp:posOffset>171450</wp:posOffset>
            </wp:positionV>
            <wp:extent cx="3048000" cy="228600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3048000" cy="2286000"/>
                    </a:xfrm>
                    <a:prstGeom prst="rect">
                      <a:avLst/>
                    </a:prstGeom>
                    <a:noFill/>
                  </pic:spPr>
                </pic:pic>
              </a:graphicData>
            </a:graphic>
          </wp:anchor>
        </w:drawing>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A81D9F" w14:paraId="687B0EC3" w14:textId="77777777">
        <w:tc>
          <w:tcPr>
            <w:tcW w:w="1803" w:type="dxa"/>
          </w:tcPr>
          <w:p w14:paraId="1E659FC5" w14:textId="77777777" w:rsidR="00A81D9F" w:rsidRDefault="00000000">
            <w:pPr>
              <w:spacing w:after="0" w:line="240" w:lineRule="auto"/>
              <w:rPr>
                <w:sz w:val="24"/>
                <w:szCs w:val="24"/>
                <w:lang w:val="en-US"/>
              </w:rPr>
            </w:pPr>
            <w:r>
              <w:rPr>
                <w:rFonts w:eastAsia="Aptos"/>
                <w:sz w:val="24"/>
                <w:szCs w:val="24"/>
                <w:lang w:val="en-US"/>
              </w:rPr>
              <w:t>Saudia Arabia</w:t>
            </w:r>
          </w:p>
        </w:tc>
        <w:tc>
          <w:tcPr>
            <w:tcW w:w="1803" w:type="dxa"/>
          </w:tcPr>
          <w:p w14:paraId="3BAEF96C" w14:textId="77777777" w:rsidR="00A81D9F" w:rsidRDefault="00000000">
            <w:pPr>
              <w:spacing w:after="0" w:line="240" w:lineRule="auto"/>
              <w:rPr>
                <w:sz w:val="24"/>
                <w:szCs w:val="24"/>
                <w:lang w:val="en-US"/>
              </w:rPr>
            </w:pPr>
            <w:r>
              <w:rPr>
                <w:rFonts w:eastAsia="Aptos"/>
                <w:sz w:val="24"/>
                <w:szCs w:val="24"/>
                <w:lang w:val="en-US"/>
              </w:rPr>
              <w:t>Venezuela</w:t>
            </w:r>
          </w:p>
        </w:tc>
        <w:tc>
          <w:tcPr>
            <w:tcW w:w="1803" w:type="dxa"/>
          </w:tcPr>
          <w:p w14:paraId="42A36832" w14:textId="77777777" w:rsidR="00A81D9F" w:rsidRDefault="00000000">
            <w:pPr>
              <w:spacing w:after="0" w:line="240" w:lineRule="auto"/>
              <w:rPr>
                <w:sz w:val="24"/>
                <w:szCs w:val="24"/>
                <w:lang w:val="en-US"/>
              </w:rPr>
            </w:pPr>
            <w:r>
              <w:rPr>
                <w:rFonts w:eastAsia="Aptos"/>
                <w:sz w:val="24"/>
                <w:szCs w:val="24"/>
                <w:lang w:val="en-US"/>
              </w:rPr>
              <w:t>UAE</w:t>
            </w:r>
          </w:p>
        </w:tc>
        <w:tc>
          <w:tcPr>
            <w:tcW w:w="1803" w:type="dxa"/>
          </w:tcPr>
          <w:p w14:paraId="11E11657" w14:textId="77777777" w:rsidR="00A81D9F" w:rsidRDefault="00000000">
            <w:pPr>
              <w:spacing w:after="0" w:line="240" w:lineRule="auto"/>
              <w:rPr>
                <w:sz w:val="24"/>
                <w:szCs w:val="24"/>
                <w:lang w:val="en-US"/>
              </w:rPr>
            </w:pPr>
            <w:r>
              <w:rPr>
                <w:rFonts w:eastAsia="Aptos"/>
                <w:sz w:val="24"/>
                <w:szCs w:val="24"/>
                <w:lang w:val="en-US"/>
              </w:rPr>
              <w:t xml:space="preserve">Nigeria </w:t>
            </w:r>
          </w:p>
        </w:tc>
        <w:tc>
          <w:tcPr>
            <w:tcW w:w="1804" w:type="dxa"/>
          </w:tcPr>
          <w:p w14:paraId="0322C8B9" w14:textId="77777777" w:rsidR="00A81D9F" w:rsidRDefault="00000000">
            <w:pPr>
              <w:spacing w:after="0" w:line="240" w:lineRule="auto"/>
              <w:rPr>
                <w:sz w:val="24"/>
                <w:szCs w:val="24"/>
                <w:lang w:val="en-US"/>
              </w:rPr>
            </w:pPr>
            <w:r>
              <w:rPr>
                <w:rFonts w:eastAsia="Aptos"/>
                <w:sz w:val="24"/>
                <w:szCs w:val="24"/>
                <w:lang w:val="en-US"/>
              </w:rPr>
              <w:t>Total</w:t>
            </w:r>
          </w:p>
        </w:tc>
      </w:tr>
      <w:tr w:rsidR="00A81D9F" w14:paraId="0B0C3792" w14:textId="77777777">
        <w:tc>
          <w:tcPr>
            <w:tcW w:w="1803" w:type="dxa"/>
          </w:tcPr>
          <w:p w14:paraId="53F23977" w14:textId="77777777" w:rsidR="00A81D9F" w:rsidRDefault="00000000">
            <w:pPr>
              <w:spacing w:after="0" w:line="240" w:lineRule="auto"/>
              <w:rPr>
                <w:sz w:val="24"/>
                <w:szCs w:val="24"/>
                <w:lang w:val="en-US"/>
              </w:rPr>
            </w:pPr>
            <w:r>
              <w:rPr>
                <w:rFonts w:eastAsia="Aptos"/>
                <w:sz w:val="24"/>
                <w:szCs w:val="24"/>
                <w:lang w:val="en-US"/>
              </w:rPr>
              <w:t>25 574</w:t>
            </w:r>
          </w:p>
        </w:tc>
        <w:tc>
          <w:tcPr>
            <w:tcW w:w="1803" w:type="dxa"/>
          </w:tcPr>
          <w:p w14:paraId="0E9366EC" w14:textId="77777777" w:rsidR="00A81D9F" w:rsidRDefault="00000000">
            <w:pPr>
              <w:spacing w:after="0" w:line="240" w:lineRule="auto"/>
              <w:rPr>
                <w:sz w:val="24"/>
                <w:szCs w:val="24"/>
                <w:lang w:val="en-US"/>
              </w:rPr>
            </w:pPr>
            <w:r>
              <w:rPr>
                <w:rFonts w:eastAsia="Aptos"/>
                <w:sz w:val="24"/>
                <w:szCs w:val="24"/>
                <w:lang w:val="en-US"/>
              </w:rPr>
              <w:t>1 996</w:t>
            </w:r>
          </w:p>
        </w:tc>
        <w:tc>
          <w:tcPr>
            <w:tcW w:w="1803" w:type="dxa"/>
          </w:tcPr>
          <w:p w14:paraId="47E0134C" w14:textId="77777777" w:rsidR="00A81D9F" w:rsidRDefault="00000000">
            <w:pPr>
              <w:spacing w:after="0" w:line="240" w:lineRule="auto"/>
              <w:rPr>
                <w:sz w:val="24"/>
                <w:szCs w:val="24"/>
                <w:lang w:val="en-US"/>
              </w:rPr>
            </w:pPr>
            <w:r>
              <w:rPr>
                <w:rFonts w:eastAsia="Aptos"/>
                <w:sz w:val="24"/>
                <w:szCs w:val="24"/>
                <w:lang w:val="en-US"/>
              </w:rPr>
              <w:t>9 640</w:t>
            </w:r>
          </w:p>
        </w:tc>
        <w:tc>
          <w:tcPr>
            <w:tcW w:w="1803" w:type="dxa"/>
          </w:tcPr>
          <w:p w14:paraId="7A5120D9" w14:textId="77777777" w:rsidR="00A81D9F" w:rsidRDefault="00000000">
            <w:pPr>
              <w:spacing w:after="0" w:line="240" w:lineRule="auto"/>
              <w:rPr>
                <w:sz w:val="24"/>
                <w:szCs w:val="24"/>
                <w:lang w:val="en-US"/>
              </w:rPr>
            </w:pPr>
            <w:r>
              <w:rPr>
                <w:rFonts w:eastAsia="Aptos"/>
                <w:sz w:val="24"/>
                <w:szCs w:val="24"/>
                <w:lang w:val="en-US"/>
              </w:rPr>
              <w:t>2 095</w:t>
            </w:r>
          </w:p>
        </w:tc>
        <w:tc>
          <w:tcPr>
            <w:tcW w:w="1804" w:type="dxa"/>
          </w:tcPr>
          <w:p w14:paraId="156627A9" w14:textId="77777777" w:rsidR="00A81D9F" w:rsidRDefault="00000000">
            <w:pPr>
              <w:spacing w:after="0" w:line="240" w:lineRule="auto"/>
              <w:rPr>
                <w:sz w:val="24"/>
                <w:szCs w:val="24"/>
                <w:lang w:val="en-US"/>
              </w:rPr>
            </w:pPr>
            <w:r>
              <w:rPr>
                <w:rFonts w:eastAsia="Aptos"/>
                <w:sz w:val="24"/>
                <w:szCs w:val="24"/>
                <w:lang w:val="en-US"/>
              </w:rPr>
              <w:t>39 306</w:t>
            </w:r>
          </w:p>
        </w:tc>
      </w:tr>
    </w:tbl>
    <w:p w14:paraId="6EBC7FDA" w14:textId="77777777" w:rsidR="00A81D9F" w:rsidRDefault="00A81D9F">
      <w:pPr>
        <w:rPr>
          <w:sz w:val="24"/>
          <w:szCs w:val="24"/>
          <w:lang w:val="en-US"/>
        </w:rPr>
      </w:pPr>
    </w:p>
    <w:p w14:paraId="4554BCB2" w14:textId="77777777" w:rsidR="00A81D9F" w:rsidRDefault="00A81D9F">
      <w:pPr>
        <w:rPr>
          <w:b/>
          <w:bCs/>
          <w:sz w:val="28"/>
          <w:szCs w:val="28"/>
          <w:lang w:val="en-US"/>
        </w:rPr>
      </w:pPr>
    </w:p>
    <w:p w14:paraId="5ED7D4C0" w14:textId="77777777" w:rsidR="00A81D9F" w:rsidRDefault="00A81D9F">
      <w:pPr>
        <w:rPr>
          <w:b/>
          <w:bCs/>
          <w:sz w:val="28"/>
          <w:szCs w:val="28"/>
          <w:lang w:val="en-US"/>
        </w:rPr>
      </w:pPr>
    </w:p>
    <w:p w14:paraId="1909B81F" w14:textId="0C742C07" w:rsidR="00A81D9F" w:rsidRDefault="00000000">
      <w:pPr>
        <w:rPr>
          <w:b/>
          <w:bCs/>
          <w:sz w:val="28"/>
          <w:szCs w:val="28"/>
          <w:lang w:val="en-US"/>
        </w:rPr>
      </w:pPr>
      <w:r>
        <w:rPr>
          <w:b/>
          <w:bCs/>
          <w:sz w:val="28"/>
          <w:szCs w:val="28"/>
          <w:lang w:val="en-US"/>
        </w:rPr>
        <w:t>Saudi Arabia Saves the Market Price</w:t>
      </w:r>
    </w:p>
    <w:p w14:paraId="24E94618" w14:textId="77777777" w:rsidR="00A81D9F" w:rsidRDefault="00000000">
      <w:pPr>
        <w:rPr>
          <w:b/>
          <w:bCs/>
          <w:sz w:val="28"/>
          <w:szCs w:val="28"/>
          <w:lang w:val="en-US"/>
        </w:rPr>
      </w:pPr>
      <w:r>
        <w:rPr>
          <w:b/>
          <w:bCs/>
          <w:noProof/>
          <w:sz w:val="28"/>
          <w:szCs w:val="28"/>
          <w:lang w:val="en-US"/>
        </w:rPr>
        <w:drawing>
          <wp:anchor distT="0" distB="0" distL="0" distR="0" simplePos="0" relativeHeight="16" behindDoc="0" locked="0" layoutInCell="0" allowOverlap="1" wp14:anchorId="5BCFDC52" wp14:editId="50441818">
            <wp:simplePos x="0" y="0"/>
            <wp:positionH relativeFrom="column">
              <wp:posOffset>-48895</wp:posOffset>
            </wp:positionH>
            <wp:positionV relativeFrom="paragraph">
              <wp:posOffset>12700</wp:posOffset>
            </wp:positionV>
            <wp:extent cx="3048000" cy="2286000"/>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8"/>
                    <a:stretch>
                      <a:fillRect/>
                    </a:stretch>
                  </pic:blipFill>
                  <pic:spPr bwMode="auto">
                    <a:xfrm>
                      <a:off x="0" y="0"/>
                      <a:ext cx="3048000" cy="2286000"/>
                    </a:xfrm>
                    <a:prstGeom prst="rect">
                      <a:avLst/>
                    </a:prstGeom>
                    <a:noFill/>
                  </pic:spPr>
                </pic:pic>
              </a:graphicData>
            </a:graphic>
          </wp:anchor>
        </w:drawing>
      </w:r>
      <w:r>
        <w:rPr>
          <w:b/>
          <w:bCs/>
          <w:noProof/>
          <w:sz w:val="28"/>
          <w:szCs w:val="28"/>
          <w:lang w:val="en-US"/>
        </w:rPr>
        <w:drawing>
          <wp:anchor distT="0" distB="0" distL="0" distR="0" simplePos="0" relativeHeight="17" behindDoc="0" locked="0" layoutInCell="0" allowOverlap="1" wp14:anchorId="5F5D368B" wp14:editId="16026CEF">
            <wp:simplePos x="0" y="0"/>
            <wp:positionH relativeFrom="column">
              <wp:posOffset>2795905</wp:posOffset>
            </wp:positionH>
            <wp:positionV relativeFrom="paragraph">
              <wp:posOffset>12700</wp:posOffset>
            </wp:positionV>
            <wp:extent cx="3048000" cy="2286000"/>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9"/>
                    <a:stretch>
                      <a:fillRect/>
                    </a:stretch>
                  </pic:blipFill>
                  <pic:spPr bwMode="auto">
                    <a:xfrm>
                      <a:off x="0" y="0"/>
                      <a:ext cx="3048000" cy="2286000"/>
                    </a:xfrm>
                    <a:prstGeom prst="rect">
                      <a:avLst/>
                    </a:prstGeom>
                    <a:noFill/>
                  </pic:spPr>
                </pic:pic>
              </a:graphicData>
            </a:graphic>
          </wp:anchor>
        </w:drawing>
      </w:r>
    </w:p>
    <w:tbl>
      <w:tblPr>
        <w:tblStyle w:val="TableGrid"/>
        <w:tblW w:w="9016" w:type="dxa"/>
        <w:tblLayout w:type="fixed"/>
        <w:tblLook w:val="04A0" w:firstRow="1" w:lastRow="0" w:firstColumn="1" w:lastColumn="0" w:noHBand="0" w:noVBand="1"/>
      </w:tblPr>
      <w:tblGrid>
        <w:gridCol w:w="1803"/>
        <w:gridCol w:w="1803"/>
        <w:gridCol w:w="1803"/>
        <w:gridCol w:w="1803"/>
        <w:gridCol w:w="1804"/>
      </w:tblGrid>
      <w:tr w:rsidR="00A81D9F" w14:paraId="327D46B9" w14:textId="77777777">
        <w:tc>
          <w:tcPr>
            <w:tcW w:w="1803" w:type="dxa"/>
          </w:tcPr>
          <w:p w14:paraId="2432CF7A" w14:textId="77777777" w:rsidR="00A81D9F" w:rsidRDefault="00000000">
            <w:pPr>
              <w:spacing w:after="0" w:line="240" w:lineRule="auto"/>
              <w:rPr>
                <w:sz w:val="24"/>
                <w:szCs w:val="24"/>
                <w:lang w:val="en-US"/>
              </w:rPr>
            </w:pPr>
            <w:r>
              <w:rPr>
                <w:rFonts w:eastAsia="Aptos"/>
                <w:sz w:val="24"/>
                <w:szCs w:val="24"/>
                <w:lang w:val="en-US"/>
              </w:rPr>
              <w:t>Saudia Arabia</w:t>
            </w:r>
          </w:p>
        </w:tc>
        <w:tc>
          <w:tcPr>
            <w:tcW w:w="1803" w:type="dxa"/>
          </w:tcPr>
          <w:p w14:paraId="4C4E3D1B" w14:textId="77777777" w:rsidR="00A81D9F" w:rsidRDefault="00000000">
            <w:pPr>
              <w:spacing w:after="0" w:line="240" w:lineRule="auto"/>
              <w:rPr>
                <w:sz w:val="24"/>
                <w:szCs w:val="24"/>
                <w:lang w:val="en-US"/>
              </w:rPr>
            </w:pPr>
            <w:r>
              <w:rPr>
                <w:rFonts w:eastAsia="Aptos"/>
                <w:sz w:val="24"/>
                <w:szCs w:val="24"/>
                <w:lang w:val="en-US"/>
              </w:rPr>
              <w:t>Venezuela</w:t>
            </w:r>
          </w:p>
        </w:tc>
        <w:tc>
          <w:tcPr>
            <w:tcW w:w="1803" w:type="dxa"/>
          </w:tcPr>
          <w:p w14:paraId="708B2114" w14:textId="77777777" w:rsidR="00A81D9F" w:rsidRDefault="00000000">
            <w:pPr>
              <w:spacing w:after="0" w:line="240" w:lineRule="auto"/>
              <w:rPr>
                <w:sz w:val="24"/>
                <w:szCs w:val="24"/>
                <w:lang w:val="en-US"/>
              </w:rPr>
            </w:pPr>
            <w:r>
              <w:rPr>
                <w:rFonts w:eastAsia="Aptos"/>
                <w:sz w:val="24"/>
                <w:szCs w:val="24"/>
                <w:lang w:val="en-US"/>
              </w:rPr>
              <w:t>UAE</w:t>
            </w:r>
          </w:p>
        </w:tc>
        <w:tc>
          <w:tcPr>
            <w:tcW w:w="1803" w:type="dxa"/>
          </w:tcPr>
          <w:p w14:paraId="2480E82A" w14:textId="77777777" w:rsidR="00A81D9F" w:rsidRDefault="00000000">
            <w:pPr>
              <w:spacing w:after="0" w:line="240" w:lineRule="auto"/>
              <w:rPr>
                <w:sz w:val="24"/>
                <w:szCs w:val="24"/>
                <w:lang w:val="en-US"/>
              </w:rPr>
            </w:pPr>
            <w:r>
              <w:rPr>
                <w:rFonts w:eastAsia="Aptos"/>
                <w:sz w:val="24"/>
                <w:szCs w:val="24"/>
                <w:lang w:val="en-US"/>
              </w:rPr>
              <w:t xml:space="preserve">Nigeria </w:t>
            </w:r>
          </w:p>
        </w:tc>
        <w:tc>
          <w:tcPr>
            <w:tcW w:w="1804" w:type="dxa"/>
          </w:tcPr>
          <w:p w14:paraId="00575C51" w14:textId="77777777" w:rsidR="00A81D9F" w:rsidRDefault="00000000">
            <w:pPr>
              <w:spacing w:after="0" w:line="240" w:lineRule="auto"/>
              <w:rPr>
                <w:sz w:val="24"/>
                <w:szCs w:val="24"/>
                <w:lang w:val="en-US"/>
              </w:rPr>
            </w:pPr>
            <w:r>
              <w:rPr>
                <w:rFonts w:eastAsia="Aptos"/>
                <w:sz w:val="24"/>
                <w:szCs w:val="24"/>
                <w:lang w:val="en-US"/>
              </w:rPr>
              <w:t>Total</w:t>
            </w:r>
          </w:p>
        </w:tc>
      </w:tr>
      <w:tr w:rsidR="00A81D9F" w14:paraId="34310F88" w14:textId="77777777">
        <w:tc>
          <w:tcPr>
            <w:tcW w:w="1803" w:type="dxa"/>
          </w:tcPr>
          <w:p w14:paraId="0B0F0300" w14:textId="77777777" w:rsidR="00A81D9F" w:rsidRDefault="00000000">
            <w:pPr>
              <w:spacing w:after="0" w:line="240" w:lineRule="auto"/>
              <w:rPr>
                <w:sz w:val="24"/>
                <w:szCs w:val="24"/>
                <w:lang w:val="en-US"/>
              </w:rPr>
            </w:pPr>
            <w:r>
              <w:rPr>
                <w:rFonts w:eastAsia="Aptos"/>
                <w:sz w:val="24"/>
                <w:szCs w:val="24"/>
                <w:lang w:val="en-US"/>
              </w:rPr>
              <w:lastRenderedPageBreak/>
              <w:t>27 763</w:t>
            </w:r>
          </w:p>
        </w:tc>
        <w:tc>
          <w:tcPr>
            <w:tcW w:w="1803" w:type="dxa"/>
          </w:tcPr>
          <w:p w14:paraId="59F2C60E" w14:textId="77777777" w:rsidR="00A81D9F" w:rsidRDefault="00000000">
            <w:pPr>
              <w:spacing w:after="0" w:line="240" w:lineRule="auto"/>
              <w:rPr>
                <w:sz w:val="24"/>
                <w:szCs w:val="24"/>
                <w:lang w:val="en-US"/>
              </w:rPr>
            </w:pPr>
            <w:r>
              <w:rPr>
                <w:rFonts w:eastAsia="Aptos"/>
                <w:sz w:val="24"/>
                <w:szCs w:val="24"/>
                <w:lang w:val="en-US"/>
              </w:rPr>
              <w:t>3 254</w:t>
            </w:r>
          </w:p>
        </w:tc>
        <w:tc>
          <w:tcPr>
            <w:tcW w:w="1803" w:type="dxa"/>
          </w:tcPr>
          <w:p w14:paraId="51A4E39F" w14:textId="77777777" w:rsidR="00A81D9F" w:rsidRDefault="00000000">
            <w:pPr>
              <w:spacing w:after="0" w:line="240" w:lineRule="auto"/>
              <w:rPr>
                <w:sz w:val="24"/>
                <w:szCs w:val="24"/>
                <w:lang w:val="en-US"/>
              </w:rPr>
            </w:pPr>
            <w:r>
              <w:rPr>
                <w:rFonts w:eastAsia="Aptos"/>
                <w:sz w:val="24"/>
                <w:szCs w:val="24"/>
                <w:lang w:val="en-US"/>
              </w:rPr>
              <w:t>13 936</w:t>
            </w:r>
          </w:p>
        </w:tc>
        <w:tc>
          <w:tcPr>
            <w:tcW w:w="1803" w:type="dxa"/>
          </w:tcPr>
          <w:p w14:paraId="3DBD311D" w14:textId="77777777" w:rsidR="00A81D9F" w:rsidRDefault="00000000">
            <w:pPr>
              <w:spacing w:after="0" w:line="240" w:lineRule="auto"/>
              <w:rPr>
                <w:sz w:val="24"/>
                <w:szCs w:val="24"/>
                <w:lang w:val="en-US"/>
              </w:rPr>
            </w:pPr>
            <w:r>
              <w:rPr>
                <w:rFonts w:eastAsia="Aptos"/>
                <w:sz w:val="24"/>
                <w:szCs w:val="24"/>
                <w:lang w:val="en-US"/>
              </w:rPr>
              <w:t>3 087</w:t>
            </w:r>
          </w:p>
        </w:tc>
        <w:tc>
          <w:tcPr>
            <w:tcW w:w="1804" w:type="dxa"/>
          </w:tcPr>
          <w:p w14:paraId="1E120406" w14:textId="77777777" w:rsidR="00A81D9F" w:rsidRDefault="00000000">
            <w:pPr>
              <w:spacing w:after="0" w:line="240" w:lineRule="auto"/>
              <w:rPr>
                <w:sz w:val="24"/>
                <w:szCs w:val="24"/>
                <w:lang w:val="en-US"/>
              </w:rPr>
            </w:pPr>
            <w:r>
              <w:rPr>
                <w:rFonts w:eastAsia="Aptos"/>
                <w:sz w:val="24"/>
                <w:szCs w:val="24"/>
                <w:lang w:val="en-US"/>
              </w:rPr>
              <w:t>48 042</w:t>
            </w:r>
          </w:p>
        </w:tc>
      </w:tr>
    </w:tbl>
    <w:p w14:paraId="592D9478" w14:textId="77777777" w:rsidR="00A81D9F" w:rsidRDefault="00A81D9F">
      <w:pPr>
        <w:rPr>
          <w:b/>
          <w:bCs/>
          <w:sz w:val="28"/>
          <w:szCs w:val="28"/>
          <w:lang w:val="en-US"/>
        </w:rPr>
      </w:pPr>
    </w:p>
    <w:p w14:paraId="343CD843" w14:textId="77777777" w:rsidR="00A81D9F" w:rsidRDefault="00A81D9F">
      <w:pPr>
        <w:rPr>
          <w:b/>
          <w:bCs/>
          <w:sz w:val="28"/>
          <w:szCs w:val="28"/>
          <w:lang w:val="en-US"/>
        </w:rPr>
      </w:pPr>
    </w:p>
    <w:p w14:paraId="1D4144F4" w14:textId="77777777" w:rsidR="00A81D9F" w:rsidRDefault="00000000">
      <w:pPr>
        <w:rPr>
          <w:b/>
          <w:bCs/>
          <w:sz w:val="28"/>
          <w:szCs w:val="28"/>
          <w:lang w:val="en-US"/>
        </w:rPr>
      </w:pPr>
      <w:r>
        <w:rPr>
          <w:b/>
          <w:bCs/>
          <w:sz w:val="28"/>
          <w:szCs w:val="28"/>
          <w:lang w:val="en-US"/>
        </w:rPr>
        <w:t>Revenues with a market drop</w:t>
      </w:r>
      <w:r>
        <w:rPr>
          <w:b/>
          <w:bCs/>
          <w:sz w:val="28"/>
          <w:szCs w:val="28"/>
          <w:lang w:val="en-US"/>
        </w:rPr>
        <w:tab/>
      </w:r>
    </w:p>
    <w:p w14:paraId="6BFF0A79" w14:textId="77777777" w:rsidR="00A81D9F" w:rsidRDefault="00000000">
      <w:pPr>
        <w:rPr>
          <w:b/>
          <w:bCs/>
          <w:sz w:val="28"/>
          <w:szCs w:val="28"/>
          <w:lang w:val="en-US"/>
        </w:rPr>
      </w:pPr>
      <w:r>
        <w:rPr>
          <w:b/>
          <w:bCs/>
          <w:noProof/>
          <w:sz w:val="28"/>
          <w:szCs w:val="28"/>
          <w:lang w:val="en-US"/>
        </w:rPr>
        <w:drawing>
          <wp:anchor distT="0" distB="0" distL="0" distR="0" simplePos="0" relativeHeight="6" behindDoc="0" locked="0" layoutInCell="0" allowOverlap="1" wp14:anchorId="2BC378ED" wp14:editId="0502DFD6">
            <wp:simplePos x="0" y="0"/>
            <wp:positionH relativeFrom="column">
              <wp:posOffset>-45720</wp:posOffset>
            </wp:positionH>
            <wp:positionV relativeFrom="paragraph">
              <wp:posOffset>-28575</wp:posOffset>
            </wp:positionV>
            <wp:extent cx="3048000" cy="2286000"/>
            <wp:effectExtent l="0" t="0" r="0" b="0"/>
            <wp:wrapTopAndBottom/>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3048000" cy="2286000"/>
                    </a:xfrm>
                    <a:prstGeom prst="rect">
                      <a:avLst/>
                    </a:prstGeom>
                    <a:noFill/>
                  </pic:spPr>
                </pic:pic>
              </a:graphicData>
            </a:graphic>
          </wp:anchor>
        </w:drawing>
      </w:r>
      <w:r>
        <w:rPr>
          <w:b/>
          <w:bCs/>
          <w:noProof/>
          <w:sz w:val="28"/>
          <w:szCs w:val="28"/>
          <w:lang w:val="en-US"/>
        </w:rPr>
        <w:drawing>
          <wp:anchor distT="0" distB="0" distL="0" distR="0" simplePos="0" relativeHeight="8" behindDoc="0" locked="0" layoutInCell="0" allowOverlap="1" wp14:anchorId="5A51D002" wp14:editId="0FA5D092">
            <wp:simplePos x="0" y="0"/>
            <wp:positionH relativeFrom="column">
              <wp:posOffset>3303905</wp:posOffset>
            </wp:positionH>
            <wp:positionV relativeFrom="paragraph">
              <wp:posOffset>12700</wp:posOffset>
            </wp:positionV>
            <wp:extent cx="3048000" cy="2286000"/>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3048000" cy="2286000"/>
                    </a:xfrm>
                    <a:prstGeom prst="rect">
                      <a:avLst/>
                    </a:prstGeom>
                    <a:noFill/>
                  </pic:spPr>
                </pic:pic>
              </a:graphicData>
            </a:graphic>
          </wp:anchor>
        </w:drawing>
      </w:r>
    </w:p>
    <w:p w14:paraId="3241A8E3" w14:textId="77777777" w:rsidR="00A81D9F" w:rsidRDefault="00000000">
      <w:pPr>
        <w:rPr>
          <w:b/>
          <w:bCs/>
          <w:sz w:val="28"/>
          <w:szCs w:val="28"/>
          <w:lang w:val="en-US"/>
        </w:rPr>
      </w:pPr>
      <w:r>
        <w:rPr>
          <w:b/>
          <w:bCs/>
          <w:sz w:val="28"/>
          <w:szCs w:val="28"/>
          <w:lang w:val="en-US"/>
        </w:rPr>
        <w:t>Revenues without a market drop</w:t>
      </w:r>
    </w:p>
    <w:p w14:paraId="1BF8D9B8" w14:textId="77777777" w:rsidR="00A81D9F" w:rsidRDefault="00A81D9F">
      <w:pPr>
        <w:rPr>
          <w:b/>
          <w:bCs/>
          <w:sz w:val="28"/>
          <w:szCs w:val="28"/>
          <w:lang w:val="en-US"/>
        </w:rPr>
      </w:pPr>
    </w:p>
    <w:p w14:paraId="34C525BC" w14:textId="77777777" w:rsidR="00A81D9F" w:rsidRDefault="00000000">
      <w:pPr>
        <w:rPr>
          <w:b/>
          <w:bCs/>
          <w:sz w:val="28"/>
          <w:szCs w:val="28"/>
          <w:lang w:val="en-US"/>
        </w:rPr>
      </w:pPr>
      <w:r>
        <w:rPr>
          <w:noProof/>
        </w:rPr>
        <w:drawing>
          <wp:anchor distT="0" distB="0" distL="0" distR="0" simplePos="0" relativeHeight="7" behindDoc="0" locked="0" layoutInCell="0" allowOverlap="1" wp14:anchorId="673F1D78" wp14:editId="7B5A79C7">
            <wp:simplePos x="0" y="0"/>
            <wp:positionH relativeFrom="column">
              <wp:posOffset>52705</wp:posOffset>
            </wp:positionH>
            <wp:positionV relativeFrom="paragraph">
              <wp:posOffset>101600</wp:posOffset>
            </wp:positionV>
            <wp:extent cx="3048000" cy="2286000"/>
            <wp:effectExtent l="0" t="0" r="0" b="0"/>
            <wp:wrapTopAndBottom/>
            <wp:docPr id="1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pic:cNvPicPr>
                      <a:picLocks noChangeAspect="1" noChangeArrowheads="1"/>
                    </pic:cNvPicPr>
                  </pic:nvPicPr>
                  <pic:blipFill>
                    <a:blip r:embed="rId12"/>
                    <a:stretch>
                      <a:fillRect/>
                    </a:stretch>
                  </pic:blipFill>
                  <pic:spPr bwMode="auto">
                    <a:xfrm>
                      <a:off x="0" y="0"/>
                      <a:ext cx="3048000" cy="2286000"/>
                    </a:xfrm>
                    <a:prstGeom prst="rect">
                      <a:avLst/>
                    </a:prstGeom>
                    <a:noFill/>
                  </pic:spPr>
                </pic:pic>
              </a:graphicData>
            </a:graphic>
          </wp:anchor>
        </w:drawing>
      </w:r>
      <w:r>
        <w:rPr>
          <w:noProof/>
        </w:rPr>
        <w:drawing>
          <wp:anchor distT="0" distB="0" distL="0" distR="0" simplePos="0" relativeHeight="9" behindDoc="0" locked="0" layoutInCell="0" allowOverlap="1" wp14:anchorId="58FECACA" wp14:editId="41B69F32">
            <wp:simplePos x="0" y="0"/>
            <wp:positionH relativeFrom="column">
              <wp:posOffset>3335655</wp:posOffset>
            </wp:positionH>
            <wp:positionV relativeFrom="paragraph">
              <wp:posOffset>101600</wp:posOffset>
            </wp:positionV>
            <wp:extent cx="3048000" cy="2286000"/>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3"/>
                    <a:stretch>
                      <a:fillRect/>
                    </a:stretch>
                  </pic:blipFill>
                  <pic:spPr bwMode="auto">
                    <a:xfrm>
                      <a:off x="0" y="0"/>
                      <a:ext cx="3048000" cy="2286000"/>
                    </a:xfrm>
                    <a:prstGeom prst="rect">
                      <a:avLst/>
                    </a:prstGeom>
                    <a:noFill/>
                  </pic:spPr>
                </pic:pic>
              </a:graphicData>
            </a:graphic>
          </wp:anchor>
        </w:drawing>
      </w:r>
      <w:r>
        <w:rPr>
          <w:b/>
          <w:bCs/>
          <w:sz w:val="28"/>
          <w:szCs w:val="28"/>
          <w:lang w:val="en-US"/>
        </w:rPr>
        <w:t xml:space="preserve">Saudi </w:t>
      </w:r>
      <w:proofErr w:type="spellStart"/>
      <w:r>
        <w:rPr>
          <w:b/>
          <w:bCs/>
          <w:sz w:val="28"/>
          <w:szCs w:val="28"/>
          <w:lang w:val="en-US"/>
        </w:rPr>
        <w:t>saviour</w:t>
      </w:r>
      <w:proofErr w:type="spellEnd"/>
      <w:r>
        <w:rPr>
          <w:b/>
          <w:bCs/>
          <w:sz w:val="28"/>
          <w:szCs w:val="28"/>
          <w:lang w:val="en-US"/>
        </w:rPr>
        <w:t xml:space="preserve"> with a market drop</w:t>
      </w:r>
    </w:p>
    <w:p w14:paraId="0A45787D" w14:textId="77777777" w:rsidR="00A81D9F" w:rsidRDefault="00A81D9F">
      <w:pPr>
        <w:rPr>
          <w:b/>
          <w:bCs/>
          <w:sz w:val="28"/>
          <w:szCs w:val="28"/>
          <w:lang w:val="en-US"/>
        </w:rPr>
      </w:pPr>
    </w:p>
    <w:p w14:paraId="262C0910" w14:textId="77777777" w:rsidR="00A81D9F" w:rsidRDefault="00A81D9F">
      <w:pPr>
        <w:rPr>
          <w:b/>
          <w:bCs/>
          <w:sz w:val="28"/>
          <w:szCs w:val="28"/>
          <w:lang w:val="en-US"/>
        </w:rPr>
      </w:pPr>
    </w:p>
    <w:p w14:paraId="02646064" w14:textId="77777777" w:rsidR="00A81D9F" w:rsidRDefault="00A81D9F">
      <w:pPr>
        <w:rPr>
          <w:b/>
          <w:bCs/>
          <w:sz w:val="28"/>
          <w:szCs w:val="28"/>
          <w:lang w:val="en-US"/>
        </w:rPr>
      </w:pPr>
    </w:p>
    <w:p w14:paraId="5FD28AEF" w14:textId="77777777" w:rsidR="00A81D9F" w:rsidRDefault="00A81D9F">
      <w:pPr>
        <w:rPr>
          <w:b/>
          <w:bCs/>
          <w:sz w:val="28"/>
          <w:szCs w:val="28"/>
          <w:lang w:val="en-US"/>
        </w:rPr>
      </w:pPr>
    </w:p>
    <w:p w14:paraId="2B28CBEB" w14:textId="77777777" w:rsidR="00A81D9F" w:rsidRDefault="00000000">
      <w:pPr>
        <w:rPr>
          <w:b/>
          <w:bCs/>
          <w:sz w:val="28"/>
          <w:szCs w:val="28"/>
          <w:lang w:val="en-US"/>
        </w:rPr>
      </w:pPr>
      <w:r>
        <w:rPr>
          <w:b/>
          <w:bCs/>
          <w:noProof/>
          <w:sz w:val="28"/>
          <w:szCs w:val="28"/>
          <w:lang w:val="en-US"/>
        </w:rPr>
        <w:lastRenderedPageBreak/>
        <w:drawing>
          <wp:anchor distT="0" distB="0" distL="0" distR="0" simplePos="0" relativeHeight="10" behindDoc="0" locked="0" layoutInCell="0" allowOverlap="1" wp14:anchorId="160605A7" wp14:editId="00138BE6">
            <wp:simplePos x="0" y="0"/>
            <wp:positionH relativeFrom="column">
              <wp:posOffset>-15875</wp:posOffset>
            </wp:positionH>
            <wp:positionV relativeFrom="paragraph">
              <wp:posOffset>-50800</wp:posOffset>
            </wp:positionV>
            <wp:extent cx="3048000" cy="228600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4"/>
                    <a:stretch>
                      <a:fillRect/>
                    </a:stretch>
                  </pic:blipFill>
                  <pic:spPr bwMode="auto">
                    <a:xfrm>
                      <a:off x="0" y="0"/>
                      <a:ext cx="3048000" cy="2286000"/>
                    </a:xfrm>
                    <a:prstGeom prst="rect">
                      <a:avLst/>
                    </a:prstGeom>
                    <a:noFill/>
                  </pic:spPr>
                </pic:pic>
              </a:graphicData>
            </a:graphic>
          </wp:anchor>
        </w:drawing>
      </w:r>
      <w:r>
        <w:rPr>
          <w:b/>
          <w:bCs/>
          <w:noProof/>
          <w:sz w:val="28"/>
          <w:szCs w:val="28"/>
          <w:lang w:val="en-US"/>
        </w:rPr>
        <w:drawing>
          <wp:anchor distT="0" distB="0" distL="0" distR="0" simplePos="0" relativeHeight="11" behindDoc="0" locked="0" layoutInCell="0" allowOverlap="1" wp14:anchorId="08EA9AD3" wp14:editId="2B4240D6">
            <wp:simplePos x="0" y="0"/>
            <wp:positionH relativeFrom="column">
              <wp:posOffset>3145155</wp:posOffset>
            </wp:positionH>
            <wp:positionV relativeFrom="paragraph">
              <wp:posOffset>-17145</wp:posOffset>
            </wp:positionV>
            <wp:extent cx="3048000" cy="2286000"/>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5"/>
                    <a:stretch>
                      <a:fillRect/>
                    </a:stretch>
                  </pic:blipFill>
                  <pic:spPr bwMode="auto">
                    <a:xfrm>
                      <a:off x="0" y="0"/>
                      <a:ext cx="3048000" cy="2286000"/>
                    </a:xfrm>
                    <a:prstGeom prst="rect">
                      <a:avLst/>
                    </a:prstGeom>
                    <a:noFill/>
                  </pic:spPr>
                </pic:pic>
              </a:graphicData>
            </a:graphic>
          </wp:anchor>
        </w:drawing>
      </w:r>
    </w:p>
    <w:p w14:paraId="5723BFBA" w14:textId="77777777" w:rsidR="00A81D9F" w:rsidRDefault="00A81D9F">
      <w:pPr>
        <w:rPr>
          <w:b/>
          <w:bCs/>
          <w:sz w:val="28"/>
          <w:szCs w:val="28"/>
          <w:lang w:val="en-US"/>
        </w:rPr>
      </w:pPr>
    </w:p>
    <w:p w14:paraId="117F15BE" w14:textId="77777777" w:rsidR="00A81D9F" w:rsidRDefault="00A81D9F">
      <w:pPr>
        <w:rPr>
          <w:b/>
          <w:bCs/>
          <w:sz w:val="28"/>
          <w:szCs w:val="28"/>
          <w:lang w:val="en-US"/>
        </w:rPr>
      </w:pPr>
    </w:p>
    <w:p w14:paraId="5371E553" w14:textId="77777777" w:rsidR="00A81D9F" w:rsidRDefault="00A81D9F">
      <w:pPr>
        <w:rPr>
          <w:b/>
          <w:bCs/>
          <w:sz w:val="28"/>
          <w:szCs w:val="28"/>
          <w:lang w:val="en-US"/>
        </w:rPr>
      </w:pPr>
    </w:p>
    <w:p w14:paraId="5377900C" w14:textId="77777777" w:rsidR="00A81D9F" w:rsidRDefault="00A81D9F">
      <w:pPr>
        <w:rPr>
          <w:b/>
          <w:bCs/>
          <w:sz w:val="28"/>
          <w:szCs w:val="28"/>
          <w:lang w:val="en-US"/>
        </w:rPr>
      </w:pPr>
    </w:p>
    <w:p w14:paraId="2CDDEF9B" w14:textId="77777777" w:rsidR="00A81D9F" w:rsidRDefault="00A81D9F">
      <w:pPr>
        <w:rPr>
          <w:b/>
          <w:bCs/>
          <w:sz w:val="28"/>
          <w:szCs w:val="28"/>
          <w:lang w:val="en-US"/>
        </w:rPr>
      </w:pPr>
    </w:p>
    <w:p w14:paraId="593DDF94" w14:textId="77777777" w:rsidR="00A81D9F" w:rsidRDefault="00000000">
      <w:pPr>
        <w:rPr>
          <w:b/>
          <w:bCs/>
          <w:sz w:val="28"/>
          <w:szCs w:val="28"/>
          <w:lang w:val="en-US"/>
        </w:rPr>
      </w:pPr>
      <w:r>
        <w:rPr>
          <w:b/>
          <w:bCs/>
          <w:noProof/>
          <w:sz w:val="28"/>
          <w:szCs w:val="28"/>
          <w:lang w:val="en-US"/>
        </w:rPr>
        <w:drawing>
          <wp:anchor distT="0" distB="0" distL="0" distR="0" simplePos="0" relativeHeight="15" behindDoc="0" locked="0" layoutInCell="0" allowOverlap="1" wp14:anchorId="27BE0B02" wp14:editId="40B91502">
            <wp:simplePos x="0" y="0"/>
            <wp:positionH relativeFrom="column">
              <wp:posOffset>338455</wp:posOffset>
            </wp:positionH>
            <wp:positionV relativeFrom="paragraph">
              <wp:posOffset>109855</wp:posOffset>
            </wp:positionV>
            <wp:extent cx="3048000" cy="2286000"/>
            <wp:effectExtent l="0" t="0" r="0" b="0"/>
            <wp:wrapSquare wrapText="largest"/>
            <wp:docPr id="1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7"/>
                    <pic:cNvPicPr>
                      <a:picLocks noChangeAspect="1" noChangeArrowheads="1"/>
                    </pic:cNvPicPr>
                  </pic:nvPicPr>
                  <pic:blipFill>
                    <a:blip r:embed="rId16"/>
                    <a:stretch>
                      <a:fillRect/>
                    </a:stretch>
                  </pic:blipFill>
                  <pic:spPr bwMode="auto">
                    <a:xfrm>
                      <a:off x="0" y="0"/>
                      <a:ext cx="3048000" cy="2286000"/>
                    </a:xfrm>
                    <a:prstGeom prst="rect">
                      <a:avLst/>
                    </a:prstGeom>
                    <a:noFill/>
                  </pic:spPr>
                </pic:pic>
              </a:graphicData>
            </a:graphic>
          </wp:anchor>
        </w:drawing>
      </w:r>
    </w:p>
    <w:p w14:paraId="35B71B8A" w14:textId="77777777" w:rsidR="00A81D9F" w:rsidRDefault="00A81D9F">
      <w:pPr>
        <w:rPr>
          <w:b/>
          <w:bCs/>
          <w:sz w:val="28"/>
          <w:szCs w:val="28"/>
          <w:lang w:val="en-US"/>
        </w:rPr>
      </w:pPr>
    </w:p>
    <w:p w14:paraId="4CA850C1" w14:textId="77777777" w:rsidR="00A81D9F" w:rsidRDefault="00A81D9F">
      <w:pPr>
        <w:rPr>
          <w:b/>
          <w:bCs/>
          <w:sz w:val="28"/>
          <w:szCs w:val="28"/>
          <w:lang w:val="en-US"/>
        </w:rPr>
      </w:pPr>
    </w:p>
    <w:p w14:paraId="702ECADC" w14:textId="77777777" w:rsidR="00A81D9F" w:rsidRDefault="00A81D9F">
      <w:pPr>
        <w:rPr>
          <w:b/>
          <w:bCs/>
          <w:sz w:val="28"/>
          <w:szCs w:val="28"/>
          <w:lang w:val="en-US"/>
        </w:rPr>
      </w:pPr>
    </w:p>
    <w:p w14:paraId="4E295674" w14:textId="77777777" w:rsidR="00A81D9F" w:rsidRDefault="00A81D9F">
      <w:pPr>
        <w:rPr>
          <w:b/>
          <w:bCs/>
          <w:sz w:val="28"/>
          <w:szCs w:val="28"/>
          <w:lang w:val="en-US"/>
        </w:rPr>
      </w:pPr>
    </w:p>
    <w:p w14:paraId="22E675C9" w14:textId="77777777" w:rsidR="00A81D9F" w:rsidRDefault="00A81D9F">
      <w:pPr>
        <w:rPr>
          <w:b/>
          <w:bCs/>
          <w:sz w:val="28"/>
          <w:szCs w:val="28"/>
          <w:lang w:val="en-US"/>
        </w:rPr>
      </w:pPr>
    </w:p>
    <w:p w14:paraId="7E416B18" w14:textId="77777777" w:rsidR="00A81D9F" w:rsidRDefault="00A81D9F">
      <w:pPr>
        <w:rPr>
          <w:b/>
          <w:bCs/>
          <w:sz w:val="28"/>
          <w:szCs w:val="28"/>
          <w:lang w:val="en-US"/>
        </w:rPr>
      </w:pPr>
    </w:p>
    <w:p w14:paraId="2EB67813" w14:textId="77777777" w:rsidR="00A81D9F" w:rsidRDefault="00000000">
      <w:pPr>
        <w:rPr>
          <w:b/>
          <w:bCs/>
          <w:sz w:val="28"/>
          <w:szCs w:val="28"/>
          <w:lang w:val="en-US"/>
        </w:rPr>
      </w:pPr>
      <w:r>
        <w:rPr>
          <w:b/>
          <w:bCs/>
          <w:sz w:val="28"/>
          <w:szCs w:val="28"/>
          <w:lang w:val="en-US"/>
        </w:rPr>
        <w:t>Saudi enforcer with a market drop</w:t>
      </w:r>
    </w:p>
    <w:p w14:paraId="29292A39" w14:textId="77777777" w:rsidR="00A81D9F" w:rsidRDefault="00000000">
      <w:pPr>
        <w:rPr>
          <w:b/>
          <w:bCs/>
          <w:sz w:val="28"/>
          <w:szCs w:val="28"/>
          <w:lang w:val="en-US"/>
        </w:rPr>
      </w:pPr>
      <w:r>
        <w:rPr>
          <w:b/>
          <w:bCs/>
          <w:noProof/>
          <w:sz w:val="28"/>
          <w:szCs w:val="28"/>
          <w:lang w:val="en-US"/>
        </w:rPr>
        <w:lastRenderedPageBreak/>
        <w:drawing>
          <wp:anchor distT="0" distB="0" distL="0" distR="0" simplePos="0" relativeHeight="12" behindDoc="0" locked="0" layoutInCell="0" allowOverlap="1" wp14:anchorId="1767B9EE" wp14:editId="0154AEE4">
            <wp:simplePos x="0" y="0"/>
            <wp:positionH relativeFrom="column">
              <wp:posOffset>-61595</wp:posOffset>
            </wp:positionH>
            <wp:positionV relativeFrom="paragraph">
              <wp:posOffset>88900</wp:posOffset>
            </wp:positionV>
            <wp:extent cx="3048000" cy="2286000"/>
            <wp:effectExtent l="0" t="0" r="0" b="0"/>
            <wp:wrapTopAndBottom/>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17"/>
                    <a:stretch>
                      <a:fillRect/>
                    </a:stretch>
                  </pic:blipFill>
                  <pic:spPr bwMode="auto">
                    <a:xfrm>
                      <a:off x="0" y="0"/>
                      <a:ext cx="3048000" cy="2286000"/>
                    </a:xfrm>
                    <a:prstGeom prst="rect">
                      <a:avLst/>
                    </a:prstGeom>
                    <a:noFill/>
                  </pic:spPr>
                </pic:pic>
              </a:graphicData>
            </a:graphic>
          </wp:anchor>
        </w:drawing>
      </w:r>
      <w:r>
        <w:rPr>
          <w:b/>
          <w:bCs/>
          <w:noProof/>
          <w:sz w:val="28"/>
          <w:szCs w:val="28"/>
          <w:lang w:val="en-US"/>
        </w:rPr>
        <w:drawing>
          <wp:anchor distT="0" distB="0" distL="0" distR="0" simplePos="0" relativeHeight="13" behindDoc="0" locked="0" layoutInCell="0" allowOverlap="1" wp14:anchorId="28C6029F" wp14:editId="4F5F6487">
            <wp:simplePos x="0" y="0"/>
            <wp:positionH relativeFrom="column">
              <wp:posOffset>3075305</wp:posOffset>
            </wp:positionH>
            <wp:positionV relativeFrom="paragraph">
              <wp:posOffset>31750</wp:posOffset>
            </wp:positionV>
            <wp:extent cx="3048000" cy="2286000"/>
            <wp:effectExtent l="0" t="0" r="0" b="0"/>
            <wp:wrapSquare wrapText="largest"/>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18"/>
                    <a:stretch>
                      <a:fillRect/>
                    </a:stretch>
                  </pic:blipFill>
                  <pic:spPr bwMode="auto">
                    <a:xfrm>
                      <a:off x="0" y="0"/>
                      <a:ext cx="3048000" cy="2286000"/>
                    </a:xfrm>
                    <a:prstGeom prst="rect">
                      <a:avLst/>
                    </a:prstGeom>
                    <a:noFill/>
                  </pic:spPr>
                </pic:pic>
              </a:graphicData>
            </a:graphic>
          </wp:anchor>
        </w:drawing>
      </w:r>
      <w:r>
        <w:rPr>
          <w:b/>
          <w:bCs/>
          <w:noProof/>
          <w:sz w:val="28"/>
          <w:szCs w:val="28"/>
          <w:lang w:val="en-US"/>
        </w:rPr>
        <w:drawing>
          <wp:anchor distT="0" distB="0" distL="0" distR="0" simplePos="0" relativeHeight="14" behindDoc="0" locked="0" layoutInCell="0" allowOverlap="1" wp14:anchorId="19A0816C" wp14:editId="3D91DD75">
            <wp:simplePos x="0" y="0"/>
            <wp:positionH relativeFrom="column">
              <wp:posOffset>-36195</wp:posOffset>
            </wp:positionH>
            <wp:positionV relativeFrom="paragraph">
              <wp:posOffset>2227580</wp:posOffset>
            </wp:positionV>
            <wp:extent cx="2434590" cy="1826260"/>
            <wp:effectExtent l="0" t="0" r="0" b="0"/>
            <wp:wrapTopAndBottom/>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19"/>
                    <a:stretch>
                      <a:fillRect/>
                    </a:stretch>
                  </pic:blipFill>
                  <pic:spPr bwMode="auto">
                    <a:xfrm>
                      <a:off x="0" y="0"/>
                      <a:ext cx="2434590" cy="1826260"/>
                    </a:xfrm>
                    <a:prstGeom prst="rect">
                      <a:avLst/>
                    </a:prstGeom>
                    <a:noFill/>
                  </pic:spPr>
                </pic:pic>
              </a:graphicData>
            </a:graphic>
          </wp:anchor>
        </w:drawing>
      </w:r>
    </w:p>
    <w:p w14:paraId="2B45A4D3" w14:textId="77777777" w:rsidR="00A81D9F" w:rsidRDefault="00000000">
      <w:pPr>
        <w:rPr>
          <w:b/>
          <w:bCs/>
          <w:sz w:val="28"/>
          <w:szCs w:val="28"/>
          <w:lang w:val="en-US"/>
        </w:rPr>
      </w:pPr>
      <w:r>
        <w:rPr>
          <w:b/>
          <w:bCs/>
          <w:sz w:val="28"/>
          <w:szCs w:val="28"/>
          <w:lang w:val="en-US"/>
        </w:rPr>
        <w:t>- no changes in strategy by other players =&gt; the enforcer strategy becomes very bad, known limitation</w:t>
      </w:r>
    </w:p>
    <w:p w14:paraId="29D0FD82" w14:textId="77777777" w:rsidR="00A81D9F" w:rsidRDefault="00000000">
      <w:pPr>
        <w:rPr>
          <w:b/>
          <w:bCs/>
          <w:sz w:val="28"/>
          <w:szCs w:val="28"/>
          <w:lang w:val="en-US"/>
        </w:rPr>
      </w:pPr>
      <w:r>
        <w:rPr>
          <w:b/>
          <w:bCs/>
          <w:sz w:val="28"/>
          <w:szCs w:val="28"/>
          <w:lang w:val="en-US"/>
        </w:rPr>
        <w:t>-</w:t>
      </w:r>
      <w:proofErr w:type="spellStart"/>
      <w:r>
        <w:rPr>
          <w:b/>
          <w:bCs/>
          <w:sz w:val="28"/>
          <w:szCs w:val="28"/>
          <w:lang w:val="en-US"/>
        </w:rPr>
        <w:t>saviour</w:t>
      </w:r>
      <w:proofErr w:type="spellEnd"/>
      <w:r>
        <w:rPr>
          <w:b/>
          <w:bCs/>
          <w:sz w:val="28"/>
          <w:szCs w:val="28"/>
          <w:lang w:val="en-US"/>
        </w:rPr>
        <w:t xml:space="preserve"> </w:t>
      </w:r>
    </w:p>
    <w:p w14:paraId="519A294F" w14:textId="77777777" w:rsidR="00A81D9F" w:rsidRDefault="00A81D9F">
      <w:pPr>
        <w:rPr>
          <w:b/>
          <w:bCs/>
          <w:sz w:val="28"/>
          <w:szCs w:val="28"/>
          <w:lang w:val="en-US"/>
        </w:rPr>
      </w:pPr>
    </w:p>
    <w:p w14:paraId="2016438B" w14:textId="7523CC83" w:rsidR="00F23D62" w:rsidRDefault="002244B4">
      <w:pPr>
        <w:rPr>
          <w:b/>
          <w:bCs/>
          <w:sz w:val="28"/>
          <w:szCs w:val="28"/>
          <w:lang w:val="en-US"/>
        </w:rPr>
      </w:pPr>
      <w:r>
        <w:rPr>
          <w:b/>
          <w:bCs/>
          <w:sz w:val="28"/>
          <w:szCs w:val="28"/>
          <w:lang w:val="en-US"/>
        </w:rPr>
        <w:t>References</w:t>
      </w:r>
    </w:p>
    <w:p w14:paraId="154E6563" w14:textId="31F7D3AD" w:rsidR="00F23D62" w:rsidRPr="002244B4" w:rsidRDefault="00DF7FC2" w:rsidP="002244B4">
      <w:pPr>
        <w:pStyle w:val="ListParagraph"/>
        <w:numPr>
          <w:ilvl w:val="0"/>
          <w:numId w:val="1"/>
        </w:numPr>
        <w:spacing w:after="0"/>
        <w:rPr>
          <w:sz w:val="24"/>
          <w:szCs w:val="24"/>
          <w:lang w:val="en-US"/>
        </w:rPr>
      </w:pPr>
      <w:r w:rsidRPr="00DF7FC2">
        <w:rPr>
          <w:sz w:val="24"/>
          <w:szCs w:val="24"/>
        </w:rPr>
        <w:t xml:space="preserve">Marker, D. (2019). </w:t>
      </w:r>
      <w:r w:rsidRPr="00DF7FC2">
        <w:rPr>
          <w:i/>
          <w:iCs/>
          <w:sz w:val="24"/>
          <w:szCs w:val="24"/>
        </w:rPr>
        <w:t>Notes on Cournot oligopoly</w:t>
      </w:r>
      <w:r w:rsidRPr="00DF7FC2">
        <w:rPr>
          <w:sz w:val="24"/>
          <w:szCs w:val="24"/>
        </w:rPr>
        <w:t>. University of Illinois Chicago, Department of Mathematics, Statistics, and Computer Science.</w:t>
      </w:r>
    </w:p>
    <w:p w14:paraId="0FCBB794" w14:textId="7019E5A3" w:rsidR="00F23D62" w:rsidRPr="002244B4" w:rsidRDefault="002244B4" w:rsidP="002244B4">
      <w:pPr>
        <w:spacing w:after="0"/>
        <w:ind w:left="360" w:firstLine="348"/>
        <w:rPr>
          <w:sz w:val="24"/>
          <w:szCs w:val="24"/>
          <w:lang w:val="en-US"/>
        </w:rPr>
      </w:pPr>
      <w:hyperlink r:id="rId20" w:history="1">
        <w:r w:rsidRPr="00CD7E8B">
          <w:rPr>
            <w:rStyle w:val="Hyperlink"/>
            <w:sz w:val="24"/>
            <w:szCs w:val="24"/>
            <w:lang w:val="en-US"/>
          </w:rPr>
          <w:t>https://homepages.m</w:t>
        </w:r>
        <w:r w:rsidRPr="00CD7E8B">
          <w:rPr>
            <w:rStyle w:val="Hyperlink"/>
            <w:sz w:val="24"/>
            <w:szCs w:val="24"/>
            <w:lang w:val="en-US"/>
          </w:rPr>
          <w:t>a</w:t>
        </w:r>
        <w:r w:rsidRPr="00CD7E8B">
          <w:rPr>
            <w:rStyle w:val="Hyperlink"/>
            <w:sz w:val="24"/>
            <w:szCs w:val="24"/>
            <w:lang w:val="en-US"/>
          </w:rPr>
          <w:t>th.uic.edu/</w:t>
        </w:r>
        <w:r w:rsidRPr="00CD7E8B">
          <w:rPr>
            <w:rStyle w:val="Hyperlink"/>
            <w:sz w:val="24"/>
            <w:szCs w:val="24"/>
            <w:lang w:val="en-US"/>
          </w:rPr>
          <w:t>~</w:t>
        </w:r>
        <w:r w:rsidRPr="00CD7E8B">
          <w:rPr>
            <w:rStyle w:val="Hyperlink"/>
            <w:sz w:val="24"/>
            <w:szCs w:val="24"/>
            <w:lang w:val="en-US"/>
          </w:rPr>
          <w:t>marker/s</w:t>
        </w:r>
        <w:r w:rsidRPr="00CD7E8B">
          <w:rPr>
            <w:rStyle w:val="Hyperlink"/>
            <w:sz w:val="24"/>
            <w:szCs w:val="24"/>
            <w:lang w:val="en-US"/>
          </w:rPr>
          <w:t>t</w:t>
        </w:r>
        <w:r w:rsidRPr="00CD7E8B">
          <w:rPr>
            <w:rStyle w:val="Hyperlink"/>
            <w:sz w:val="24"/>
            <w:szCs w:val="24"/>
            <w:lang w:val="en-US"/>
          </w:rPr>
          <w:t>at473-s19/Cournot.pdf</w:t>
        </w:r>
      </w:hyperlink>
    </w:p>
    <w:p w14:paraId="3674C7D7" w14:textId="77777777" w:rsidR="00F23D62" w:rsidRPr="00F23D62" w:rsidRDefault="00F23D62" w:rsidP="00F23D62">
      <w:pPr>
        <w:spacing w:after="0"/>
        <w:rPr>
          <w:sz w:val="24"/>
          <w:szCs w:val="24"/>
          <w:lang w:val="en-US"/>
        </w:rPr>
      </w:pPr>
    </w:p>
    <w:p w14:paraId="39C58579" w14:textId="77777777" w:rsidR="000C248C" w:rsidRDefault="000C248C" w:rsidP="00F23D62">
      <w:pPr>
        <w:spacing w:after="0"/>
        <w:rPr>
          <w:sz w:val="24"/>
          <w:szCs w:val="24"/>
        </w:rPr>
      </w:pPr>
    </w:p>
    <w:p w14:paraId="764BBE6E" w14:textId="08C41580" w:rsidR="000C248C" w:rsidRPr="000C248C" w:rsidRDefault="000C248C" w:rsidP="00F23D62">
      <w:pPr>
        <w:spacing w:after="0"/>
        <w:rPr>
          <w:b/>
          <w:bCs/>
          <w:sz w:val="28"/>
          <w:szCs w:val="28"/>
          <w:lang w:val="en-US"/>
        </w:rPr>
      </w:pPr>
      <w:proofErr w:type="spellStart"/>
      <w:r w:rsidRPr="000C248C">
        <w:rPr>
          <w:b/>
          <w:bCs/>
          <w:sz w:val="28"/>
          <w:szCs w:val="28"/>
          <w:lang w:val="en-US"/>
        </w:rPr>
        <w:t>Prilohy</w:t>
      </w:r>
      <w:proofErr w:type="spellEnd"/>
      <w:r w:rsidR="00DF7FC2">
        <w:rPr>
          <w:b/>
          <w:bCs/>
          <w:sz w:val="28"/>
          <w:szCs w:val="28"/>
          <w:lang w:val="en-US"/>
        </w:rPr>
        <w:t xml:space="preserve"> ???</w:t>
      </w:r>
    </w:p>
    <w:p w14:paraId="04D0C85E" w14:textId="77777777" w:rsidR="00A81D9F" w:rsidRDefault="00A81D9F">
      <w:pPr>
        <w:rPr>
          <w:b/>
          <w:bCs/>
          <w:sz w:val="28"/>
          <w:szCs w:val="28"/>
          <w:lang w:val="en-US"/>
        </w:rPr>
      </w:pPr>
    </w:p>
    <w:p w14:paraId="2ACE7F1E" w14:textId="77777777" w:rsidR="00A81D9F" w:rsidRDefault="00A81D9F">
      <w:pPr>
        <w:rPr>
          <w:lang w:val="en-US"/>
        </w:rPr>
      </w:pPr>
    </w:p>
    <w:p w14:paraId="4EEF7B4A" w14:textId="77777777" w:rsidR="00A81D9F" w:rsidRDefault="00A81D9F">
      <w:pPr>
        <w:rPr>
          <w:lang w:val="en-US"/>
        </w:rPr>
      </w:pPr>
    </w:p>
    <w:p w14:paraId="5459941B" w14:textId="77777777" w:rsidR="00A81D9F" w:rsidRDefault="00A81D9F">
      <w:pPr>
        <w:rPr>
          <w:lang w:val="en-US"/>
        </w:rPr>
      </w:pPr>
    </w:p>
    <w:p w14:paraId="0B93C1EE" w14:textId="77777777" w:rsidR="00A81D9F" w:rsidRDefault="00A81D9F">
      <w:pPr>
        <w:rPr>
          <w:lang w:val="en-US"/>
        </w:rPr>
      </w:pPr>
    </w:p>
    <w:p w14:paraId="3E836D13" w14:textId="77777777" w:rsidR="00A81D9F" w:rsidRDefault="00A81D9F">
      <w:pPr>
        <w:rPr>
          <w:lang w:val="en-US"/>
        </w:rPr>
      </w:pPr>
    </w:p>
    <w:p w14:paraId="52FC52C9" w14:textId="77777777" w:rsidR="00A81D9F" w:rsidRDefault="00A81D9F">
      <w:pPr>
        <w:rPr>
          <w:lang w:val="en-US"/>
        </w:rPr>
      </w:pPr>
    </w:p>
    <w:p w14:paraId="3500BD8A" w14:textId="77777777" w:rsidR="00A81D9F" w:rsidRDefault="00A81D9F">
      <w:pPr>
        <w:rPr>
          <w:lang w:val="en-US"/>
        </w:rPr>
      </w:pPr>
    </w:p>
    <w:p w14:paraId="78742CC6" w14:textId="77777777" w:rsidR="00A81D9F" w:rsidRDefault="00A81D9F">
      <w:pPr>
        <w:rPr>
          <w:lang w:val="en-US"/>
        </w:rPr>
      </w:pPr>
    </w:p>
    <w:p w14:paraId="1BE69960" w14:textId="77777777" w:rsidR="00A81D9F" w:rsidRDefault="00A81D9F">
      <w:pPr>
        <w:rPr>
          <w:lang w:val="en-US"/>
        </w:rPr>
      </w:pPr>
    </w:p>
    <w:p w14:paraId="7896ABA6" w14:textId="77777777" w:rsidR="00A81D9F" w:rsidRDefault="00A81D9F">
      <w:pPr>
        <w:rPr>
          <w:lang w:val="en-US"/>
        </w:rPr>
      </w:pPr>
    </w:p>
    <w:p w14:paraId="4743ECDA" w14:textId="77777777" w:rsidR="00A81D9F" w:rsidRDefault="00A81D9F">
      <w:pPr>
        <w:rPr>
          <w:lang w:val="en-US"/>
        </w:rPr>
      </w:pPr>
    </w:p>
    <w:p w14:paraId="13E23041" w14:textId="77777777" w:rsidR="00A81D9F" w:rsidRDefault="00A81D9F">
      <w:pPr>
        <w:rPr>
          <w:lang w:val="en-US"/>
        </w:rPr>
      </w:pPr>
    </w:p>
    <w:p w14:paraId="6761E4E9" w14:textId="77777777" w:rsidR="00A81D9F" w:rsidRDefault="00A81D9F">
      <w:pPr>
        <w:rPr>
          <w:lang w:val="en-US"/>
        </w:rPr>
      </w:pPr>
    </w:p>
    <w:p w14:paraId="31979A6F" w14:textId="77777777" w:rsidR="00A81D9F" w:rsidRDefault="00A81D9F">
      <w:pPr>
        <w:rPr>
          <w:lang w:val="en-US"/>
        </w:rPr>
      </w:pPr>
    </w:p>
    <w:p w14:paraId="200C5B5C" w14:textId="77777777" w:rsidR="00A81D9F" w:rsidRDefault="00A81D9F">
      <w:pPr>
        <w:rPr>
          <w:lang w:val="en-US"/>
        </w:rPr>
      </w:pPr>
    </w:p>
    <w:p w14:paraId="15199365" w14:textId="77777777" w:rsidR="00A81D9F" w:rsidRDefault="00A81D9F">
      <w:pPr>
        <w:rPr>
          <w:lang w:val="en-US"/>
        </w:rPr>
      </w:pPr>
    </w:p>
    <w:p w14:paraId="11383B4C" w14:textId="77777777" w:rsidR="00A81D9F" w:rsidRDefault="00A81D9F">
      <w:pPr>
        <w:rPr>
          <w:lang w:val="en-US"/>
        </w:rPr>
      </w:pPr>
    </w:p>
    <w:p w14:paraId="35478F87" w14:textId="77777777" w:rsidR="00A81D9F" w:rsidRDefault="00A81D9F">
      <w:pPr>
        <w:rPr>
          <w:lang w:val="en-US"/>
        </w:rPr>
      </w:pPr>
    </w:p>
    <w:p w14:paraId="1559FB5F" w14:textId="77777777" w:rsidR="00A81D9F" w:rsidRDefault="00A81D9F">
      <w:pPr>
        <w:rPr>
          <w:lang w:val="en-US"/>
        </w:rPr>
      </w:pPr>
    </w:p>
    <w:p w14:paraId="380D305F" w14:textId="77777777" w:rsidR="00A81D9F" w:rsidRDefault="00A81D9F">
      <w:pPr>
        <w:rPr>
          <w:lang w:val="en-US"/>
        </w:rPr>
      </w:pPr>
    </w:p>
    <w:p w14:paraId="6D058393" w14:textId="77777777" w:rsidR="00A81D9F" w:rsidRDefault="00A81D9F">
      <w:pPr>
        <w:rPr>
          <w:lang w:val="en-US"/>
        </w:rPr>
      </w:pPr>
    </w:p>
    <w:p w14:paraId="0795A128" w14:textId="77777777" w:rsidR="00A81D9F" w:rsidRDefault="00A81D9F">
      <w:pPr>
        <w:rPr>
          <w:lang w:val="en-US"/>
        </w:rPr>
      </w:pPr>
    </w:p>
    <w:sectPr w:rsidR="00A81D9F">
      <w:pgSz w:w="11906" w:h="16838"/>
      <w:pgMar w:top="1440" w:right="1440" w:bottom="1440" w:left="1440"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7535D4"/>
    <w:multiLevelType w:val="hybridMultilevel"/>
    <w:tmpl w:val="8CA65DDE"/>
    <w:lvl w:ilvl="0" w:tplc="40F0970E">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1286544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1D9F"/>
    <w:rsid w:val="000C248C"/>
    <w:rsid w:val="000F4E1E"/>
    <w:rsid w:val="001316DA"/>
    <w:rsid w:val="001419C5"/>
    <w:rsid w:val="00143C9C"/>
    <w:rsid w:val="002244B4"/>
    <w:rsid w:val="002A17A2"/>
    <w:rsid w:val="004C7ECC"/>
    <w:rsid w:val="00561648"/>
    <w:rsid w:val="0058329F"/>
    <w:rsid w:val="00657806"/>
    <w:rsid w:val="00673630"/>
    <w:rsid w:val="00684263"/>
    <w:rsid w:val="006A1295"/>
    <w:rsid w:val="007731CB"/>
    <w:rsid w:val="00777D3F"/>
    <w:rsid w:val="007842B1"/>
    <w:rsid w:val="007B6A64"/>
    <w:rsid w:val="00842643"/>
    <w:rsid w:val="00860B8F"/>
    <w:rsid w:val="00911844"/>
    <w:rsid w:val="00943AAD"/>
    <w:rsid w:val="009E3492"/>
    <w:rsid w:val="00A4114C"/>
    <w:rsid w:val="00A47C3B"/>
    <w:rsid w:val="00A75062"/>
    <w:rsid w:val="00A81D9F"/>
    <w:rsid w:val="00B912DA"/>
    <w:rsid w:val="00BD43F4"/>
    <w:rsid w:val="00BE2456"/>
    <w:rsid w:val="00C1723E"/>
    <w:rsid w:val="00CF5A52"/>
    <w:rsid w:val="00D71010"/>
    <w:rsid w:val="00DF7FC2"/>
    <w:rsid w:val="00E17469"/>
    <w:rsid w:val="00E2122A"/>
    <w:rsid w:val="00EC1129"/>
    <w:rsid w:val="00ED745C"/>
    <w:rsid w:val="00F23D62"/>
  </w:rsids>
  <m:mathPr>
    <m:mathFont m:val="Cambria Math"/>
    <m:brkBin m:val="before"/>
    <m:brkBinSub m:val="--"/>
    <m:smallFrac m:val="0"/>
    <m:dispDef/>
    <m:lMargin m:val="0"/>
    <m:rMargin m:val="0"/>
    <m:defJc m:val="centerGroup"/>
    <m:wrapIndent m:val="1440"/>
    <m:intLim m:val="subSup"/>
    <m:naryLim m:val="undOvr"/>
  </m:mathPr>
  <w:themeFontLang w:val="cs-CZ"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209C7"/>
  <w15:docId w15:val="{68C09525-D944-4620-B184-CBDB0F480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4B4"/>
    <w:pPr>
      <w:spacing w:after="160" w:line="259" w:lineRule="auto"/>
    </w:pPr>
    <w:rPr>
      <w:lang w:val="en-GB"/>
    </w:rPr>
  </w:style>
  <w:style w:type="paragraph" w:styleId="Heading1">
    <w:name w:val="heading 1"/>
    <w:basedOn w:val="Normal"/>
    <w:next w:val="Normal"/>
    <w:link w:val="Heading1Char"/>
    <w:uiPriority w:val="9"/>
    <w:qFormat/>
    <w:rsid w:val="008B0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0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07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07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07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07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07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07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07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B07E8"/>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qFormat/>
    <w:rsid w:val="008B07E8"/>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qFormat/>
    <w:rsid w:val="008B07E8"/>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qFormat/>
    <w:rsid w:val="008B07E8"/>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qFormat/>
    <w:rsid w:val="008B07E8"/>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qFormat/>
    <w:rsid w:val="008B07E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qFormat/>
    <w:rsid w:val="008B07E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qFormat/>
    <w:rsid w:val="008B07E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qFormat/>
    <w:rsid w:val="008B07E8"/>
    <w:rPr>
      <w:rFonts w:eastAsiaTheme="majorEastAsia" w:cstheme="majorBidi"/>
      <w:color w:val="272727" w:themeColor="text1" w:themeTint="D8"/>
      <w:lang w:val="en-GB"/>
    </w:rPr>
  </w:style>
  <w:style w:type="character" w:customStyle="1" w:styleId="TitleChar">
    <w:name w:val="Title Char"/>
    <w:basedOn w:val="DefaultParagraphFont"/>
    <w:link w:val="Title"/>
    <w:uiPriority w:val="10"/>
    <w:qFormat/>
    <w:rsid w:val="008B07E8"/>
    <w:rPr>
      <w:rFonts w:asciiTheme="majorHAnsi" w:eastAsiaTheme="majorEastAsia" w:hAnsiTheme="majorHAnsi" w:cstheme="majorBidi"/>
      <w:spacing w:val="-10"/>
      <w:kern w:val="2"/>
      <w:sz w:val="56"/>
      <w:szCs w:val="56"/>
      <w:lang w:val="en-GB"/>
    </w:rPr>
  </w:style>
  <w:style w:type="character" w:customStyle="1" w:styleId="SubtitleChar">
    <w:name w:val="Subtitle Char"/>
    <w:basedOn w:val="DefaultParagraphFont"/>
    <w:link w:val="Subtitle"/>
    <w:uiPriority w:val="11"/>
    <w:qFormat/>
    <w:rsid w:val="008B07E8"/>
    <w:rPr>
      <w:rFonts w:eastAsiaTheme="majorEastAsia" w:cstheme="majorBidi"/>
      <w:color w:val="595959" w:themeColor="text1" w:themeTint="A6"/>
      <w:spacing w:val="15"/>
      <w:sz w:val="28"/>
      <w:szCs w:val="28"/>
      <w:lang w:val="en-GB"/>
    </w:rPr>
  </w:style>
  <w:style w:type="character" w:customStyle="1" w:styleId="QuoteChar">
    <w:name w:val="Quote Char"/>
    <w:basedOn w:val="DefaultParagraphFont"/>
    <w:link w:val="Quote"/>
    <w:uiPriority w:val="29"/>
    <w:qFormat/>
    <w:rsid w:val="008B07E8"/>
    <w:rPr>
      <w:i/>
      <w:iCs/>
      <w:color w:val="404040" w:themeColor="text1" w:themeTint="BF"/>
      <w:lang w:val="en-GB"/>
    </w:rPr>
  </w:style>
  <w:style w:type="character" w:styleId="IntenseEmphasis">
    <w:name w:val="Intense Emphasis"/>
    <w:basedOn w:val="DefaultParagraphFont"/>
    <w:uiPriority w:val="21"/>
    <w:qFormat/>
    <w:rsid w:val="008B07E8"/>
    <w:rPr>
      <w:i/>
      <w:iCs/>
      <w:color w:val="0F4761" w:themeColor="accent1" w:themeShade="BF"/>
    </w:rPr>
  </w:style>
  <w:style w:type="character" w:customStyle="1" w:styleId="IntenseQuoteChar">
    <w:name w:val="Intense Quote Char"/>
    <w:basedOn w:val="DefaultParagraphFont"/>
    <w:link w:val="IntenseQuote"/>
    <w:uiPriority w:val="30"/>
    <w:qFormat/>
    <w:rsid w:val="008B07E8"/>
    <w:rPr>
      <w:i/>
      <w:iCs/>
      <w:color w:val="0F4761" w:themeColor="accent1" w:themeShade="BF"/>
      <w:lang w:val="en-GB"/>
    </w:rPr>
  </w:style>
  <w:style w:type="character" w:styleId="IntenseReference">
    <w:name w:val="Intense Reference"/>
    <w:basedOn w:val="DefaultParagraphFont"/>
    <w:uiPriority w:val="32"/>
    <w:qFormat/>
    <w:rsid w:val="008B07E8"/>
    <w:rPr>
      <w:b/>
      <w:bCs/>
      <w:smallCaps/>
      <w:color w:val="0F4761" w:themeColor="accent1" w:themeShade="BF"/>
      <w:spacing w:val="5"/>
    </w:rPr>
  </w:style>
  <w:style w:type="character" w:styleId="Hyperlink">
    <w:name w:val="Hyperlink"/>
    <w:basedOn w:val="DefaultParagraphFont"/>
    <w:uiPriority w:val="99"/>
    <w:unhideWhenUsed/>
    <w:rsid w:val="00C50D0F"/>
    <w:rPr>
      <w:color w:val="467886" w:themeColor="hyperlink"/>
      <w:u w:val="single"/>
    </w:rPr>
  </w:style>
  <w:style w:type="character" w:styleId="UnresolvedMention">
    <w:name w:val="Unresolved Mention"/>
    <w:basedOn w:val="DefaultParagraphFont"/>
    <w:uiPriority w:val="99"/>
    <w:semiHidden/>
    <w:unhideWhenUsed/>
    <w:qFormat/>
    <w:rsid w:val="00C50D0F"/>
    <w:rPr>
      <w:color w:val="605E5C"/>
      <w:shd w:val="clear" w:color="auto" w:fill="E1DFDD"/>
    </w:rPr>
  </w:style>
  <w:style w:type="character" w:styleId="FollowedHyperlink">
    <w:name w:val="FollowedHyperlink"/>
    <w:basedOn w:val="DefaultParagraphFont"/>
    <w:uiPriority w:val="99"/>
    <w:semiHidden/>
    <w:unhideWhenUsed/>
    <w:rsid w:val="00C50D0F"/>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B07E8"/>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B0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07E8"/>
    <w:pPr>
      <w:spacing w:before="160"/>
      <w:jc w:val="center"/>
    </w:pPr>
    <w:rPr>
      <w:i/>
      <w:iCs/>
      <w:color w:val="404040" w:themeColor="text1" w:themeTint="BF"/>
    </w:rPr>
  </w:style>
  <w:style w:type="paragraph" w:styleId="ListParagraph">
    <w:name w:val="List Paragraph"/>
    <w:basedOn w:val="Normal"/>
    <w:uiPriority w:val="34"/>
    <w:qFormat/>
    <w:rsid w:val="008B07E8"/>
    <w:pPr>
      <w:ind w:left="720"/>
      <w:contextualSpacing/>
    </w:pPr>
  </w:style>
  <w:style w:type="paragraph" w:styleId="IntenseQuote">
    <w:name w:val="Intense Quote"/>
    <w:basedOn w:val="Normal"/>
    <w:next w:val="Normal"/>
    <w:link w:val="IntenseQuoteChar"/>
    <w:uiPriority w:val="30"/>
    <w:qFormat/>
    <w:rsid w:val="008B0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F200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316D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homepages.math.uic.edu/~marker/stat473-s19/Cournot.pd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359CF6-2B73-48BF-A686-E58937D3E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1776</TotalTime>
  <Pages>7</Pages>
  <Words>634</Words>
  <Characters>3745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Dytrt</dc:creator>
  <dc:description/>
  <cp:lastModifiedBy>Marek Dytrt</cp:lastModifiedBy>
  <cp:revision>25</cp:revision>
  <dcterms:created xsi:type="dcterms:W3CDTF">2026-05-06T17:00:00Z</dcterms:created>
  <dcterms:modified xsi:type="dcterms:W3CDTF">2026-05-31T07:36:00Z</dcterms:modified>
  <dc:language>en-US</dc:language>
</cp:coreProperties>
</file>