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02606745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48"/>
          <w:szCs w:val="48"/>
          <w:vertAlign w:val="subscript"/>
        </w:rPr>
      </w:sdtEndPr>
      <w:sdtContent>
        <w:p w:rsidR="002C0186" w:rsidRDefault="00C4345C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212080" cy="10259695"/>
                    <wp:effectExtent l="0" t="0" r="3175" b="3810"/>
                    <wp:wrapNone/>
                    <wp:docPr id="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212080" cy="1025969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re"/>
                                  <w:id w:val="-127555010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2C0186" w:rsidRDefault="002C0186">
                                    <w:pPr>
                                      <w:pStyle w:val="Titr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[Titre du document]</w:t>
                                    </w:r>
                                  </w:p>
                                </w:sdtContent>
                              </w:sdt>
                              <w:p w:rsidR="002C0186" w:rsidRDefault="002C0186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Résumé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2C0186" w:rsidRDefault="002C0186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[Attirez votre lecteur avec un résumé attrayant. Il s’agit généralement d’une brève synthèse du document. Lorsque vous êtes prêt à ajouter votre contenu, cliquez ici et commencez à taper.]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10.4pt;height:807.85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" fillcolor="#4f81bd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-1275550102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C0186" w:rsidRDefault="002C0186">
                              <w:pPr>
                                <w:pStyle w:val="Titr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[Titre du document]</w:t>
                              </w:r>
                            </w:p>
                          </w:sdtContent>
                        </w:sdt>
                        <w:p w:rsidR="002C0186" w:rsidRDefault="002C0186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Résumé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2C0186" w:rsidRDefault="002C0186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[Attirez votre lecteur avec un résumé attrayant. Il s’agit généralement d’une brève synthèse du document. Lorsque vous êtes prêt à ajouter votre contenu, cliquez ici et commencez à taper.]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25625" cy="10259060"/>
                    <wp:effectExtent l="0" t="0" r="0" b="3810"/>
                    <wp:wrapNone/>
                    <wp:docPr id="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25625" cy="1025906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ous-titr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2C0186" w:rsidRDefault="002C0186">
                                    <w:pPr>
                                      <w:pStyle w:val="Sous-titr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3.75pt;height:807.8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ous-titr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2C0186" w:rsidRDefault="002C0186">
                              <w:pPr>
                                <w:pStyle w:val="Sous-titr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2C0186" w:rsidRDefault="002C0186"/>
        <w:p w:rsidR="002C0186" w:rsidRDefault="002C0186">
          <w:pPr>
            <w:rPr>
              <w:b/>
              <w:bCs/>
              <w:color w:val="000000" w:themeColor="text1"/>
              <w:sz w:val="48"/>
              <w:szCs w:val="48"/>
              <w:vertAlign w:val="subscript"/>
            </w:rPr>
          </w:pPr>
          <w:r>
            <w:rPr>
              <w:b/>
              <w:bCs/>
              <w:color w:val="000000" w:themeColor="text1"/>
              <w:sz w:val="48"/>
              <w:szCs w:val="48"/>
              <w:vertAlign w:val="subscript"/>
            </w:rPr>
            <w:br w:type="page"/>
          </w:r>
        </w:p>
      </w:sdtContent>
    </w:sdt>
    <w:p w:rsidR="004B54C2" w:rsidRPr="00D014E0" w:rsidRDefault="000568E7" w:rsidP="00D01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 w:themeFill="background1"/>
        <w:rPr>
          <w:b/>
          <w:bCs/>
          <w:color w:val="000000" w:themeColor="text1"/>
          <w:sz w:val="48"/>
          <w:szCs w:val="48"/>
          <w:vertAlign w:val="subscript"/>
        </w:rPr>
      </w:pPr>
      <w:r>
        <w:rPr>
          <w:b/>
          <w:bCs/>
          <w:color w:val="000000" w:themeColor="text1"/>
          <w:sz w:val="48"/>
          <w:szCs w:val="48"/>
          <w:vertAlign w:val="subscript"/>
        </w:rPr>
        <w:lastRenderedPageBreak/>
        <w:t xml:space="preserve">MARBOUH </w:t>
      </w:r>
      <w:proofErr w:type="spellStart"/>
      <w:r>
        <w:rPr>
          <w:b/>
          <w:bCs/>
          <w:color w:val="000000" w:themeColor="text1"/>
          <w:sz w:val="48"/>
          <w:szCs w:val="48"/>
          <w:vertAlign w:val="subscript"/>
        </w:rPr>
        <w:t>naouar</w:t>
      </w:r>
      <w:proofErr w:type="spellEnd"/>
      <w:r>
        <w:rPr>
          <w:b/>
          <w:bCs/>
          <w:color w:val="000000" w:themeColor="text1"/>
          <w:sz w:val="48"/>
          <w:szCs w:val="48"/>
          <w:vertAlign w:val="subscript"/>
        </w:rPr>
        <w:t xml:space="preserve">        </w:t>
      </w:r>
      <w:r w:rsidR="00D014E0" w:rsidRPr="00D014E0">
        <w:rPr>
          <w:b/>
          <w:bCs/>
          <w:color w:val="000000" w:themeColor="text1"/>
          <w:sz w:val="48"/>
          <w:szCs w:val="48"/>
          <w:vertAlign w:val="subscript"/>
        </w:rPr>
        <w:t xml:space="preserve"> </w:t>
      </w:r>
      <w:r w:rsidR="003038C1" w:rsidRPr="00D014E0">
        <w:rPr>
          <w:b/>
          <w:bCs/>
          <w:color w:val="000000" w:themeColor="text1"/>
          <w:sz w:val="48"/>
          <w:szCs w:val="48"/>
          <w:vertAlign w:val="subscript"/>
        </w:rPr>
        <w:t xml:space="preserve"> </w:t>
      </w:r>
      <w:r w:rsidR="00D014E0" w:rsidRPr="00D014E0">
        <w:rPr>
          <w:b/>
          <w:bCs/>
          <w:color w:val="000000" w:themeColor="text1"/>
          <w:sz w:val="48"/>
          <w:szCs w:val="48"/>
          <w:vertAlign w:val="subscript"/>
        </w:rPr>
        <w:t>4éme G.</w:t>
      </w:r>
      <w:r w:rsidR="00D014E0" w:rsidRPr="00D014E0">
        <w:rPr>
          <w:b/>
          <w:bCs/>
          <w:color w:val="000000" w:themeColor="text1"/>
          <w:sz w:val="48"/>
          <w:szCs w:val="48"/>
          <w:shd w:val="clear" w:color="auto" w:fill="FFFFFF" w:themeFill="background1"/>
          <w:vertAlign w:val="subscript"/>
        </w:rPr>
        <w:t>S</w:t>
      </w:r>
      <w:r w:rsidR="00D014E0" w:rsidRPr="00D014E0">
        <w:rPr>
          <w:b/>
          <w:bCs/>
          <w:color w:val="000000" w:themeColor="text1"/>
          <w:sz w:val="48"/>
          <w:szCs w:val="48"/>
          <w:vertAlign w:val="subscript"/>
        </w:rPr>
        <w:t xml:space="preserve">.E.I.R                 </w:t>
      </w:r>
      <w:r w:rsidR="004B54C2" w:rsidRPr="00D014E0">
        <w:rPr>
          <w:b/>
          <w:bCs/>
          <w:color w:val="000000" w:themeColor="text1"/>
          <w:sz w:val="48"/>
          <w:szCs w:val="48"/>
          <w:vertAlign w:val="subscript"/>
        </w:rPr>
        <w:t>A.U :201</w:t>
      </w:r>
      <w:r w:rsidR="00DC3759" w:rsidRPr="00D014E0">
        <w:rPr>
          <w:b/>
          <w:bCs/>
          <w:color w:val="000000" w:themeColor="text1"/>
          <w:sz w:val="48"/>
          <w:szCs w:val="48"/>
          <w:vertAlign w:val="subscript"/>
        </w:rPr>
        <w:t>6</w:t>
      </w:r>
      <w:r w:rsidR="004B54C2" w:rsidRPr="00D014E0">
        <w:rPr>
          <w:b/>
          <w:bCs/>
          <w:color w:val="000000" w:themeColor="text1"/>
          <w:sz w:val="48"/>
          <w:szCs w:val="48"/>
          <w:vertAlign w:val="subscript"/>
        </w:rPr>
        <w:t>/201</w:t>
      </w:r>
      <w:r w:rsidR="00DC3759" w:rsidRPr="00D014E0">
        <w:rPr>
          <w:b/>
          <w:bCs/>
          <w:color w:val="000000" w:themeColor="text1"/>
          <w:sz w:val="48"/>
          <w:szCs w:val="48"/>
          <w:vertAlign w:val="subscript"/>
        </w:rPr>
        <w:t>7</w:t>
      </w:r>
      <w:r w:rsidR="003038C1" w:rsidRPr="00D014E0">
        <w:rPr>
          <w:b/>
          <w:bCs/>
          <w:color w:val="000000" w:themeColor="text1"/>
          <w:sz w:val="48"/>
          <w:szCs w:val="48"/>
          <w:vertAlign w:val="subscript"/>
        </w:rPr>
        <w:t xml:space="preserve">                                                                                   </w:t>
      </w:r>
    </w:p>
    <w:p w:rsidR="004B54C2" w:rsidRDefault="004B54C2" w:rsidP="005120B6">
      <w:pPr>
        <w:jc w:val="center"/>
        <w:rPr>
          <w:b/>
          <w:bCs/>
          <w:sz w:val="48"/>
          <w:szCs w:val="48"/>
        </w:rPr>
      </w:pPr>
      <w:r w:rsidRPr="00D014E0">
        <w:rPr>
          <w:b/>
          <w:bCs/>
          <w:sz w:val="48"/>
          <w:szCs w:val="48"/>
          <w:highlight w:val="lightGray"/>
        </w:rPr>
        <w:t xml:space="preserve">Rapport de TP </w:t>
      </w:r>
      <w:r w:rsidR="005120B6">
        <w:rPr>
          <w:b/>
          <w:bCs/>
          <w:sz w:val="48"/>
          <w:szCs w:val="48"/>
          <w:highlight w:val="lightGray"/>
        </w:rPr>
        <w:t>12</w:t>
      </w:r>
      <w:r w:rsidR="00214496">
        <w:rPr>
          <w:b/>
          <w:bCs/>
          <w:sz w:val="48"/>
          <w:szCs w:val="48"/>
          <w:highlight w:val="lightGray"/>
        </w:rPr>
        <w:t xml:space="preserve"> </w:t>
      </w:r>
      <w:r w:rsidR="00055EFC" w:rsidRPr="00055EFC">
        <w:rPr>
          <w:b/>
          <w:bCs/>
          <w:sz w:val="48"/>
          <w:szCs w:val="48"/>
          <w:highlight w:val="lightGray"/>
        </w:rPr>
        <w:t>Interconnexion</w:t>
      </w:r>
    </w:p>
    <w:p w:rsidR="005120B6" w:rsidRPr="006A6D05" w:rsidRDefault="006A6D05" w:rsidP="005120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F38" w:hAnsi="F38" w:cs="F38"/>
          <w:b/>
          <w:bCs/>
          <w:color w:val="000000" w:themeColor="text1"/>
          <w:sz w:val="48"/>
          <w:szCs w:val="48"/>
          <w:u w:val="single"/>
        </w:rPr>
      </w:pPr>
      <w:r>
        <w:rPr>
          <w:rFonts w:ascii="F38" w:hAnsi="F38" w:cs="F38"/>
          <w:b/>
          <w:bCs/>
          <w:color w:val="000000" w:themeColor="text1"/>
          <w:sz w:val="48"/>
          <w:szCs w:val="48"/>
          <w:u w:val="single"/>
        </w:rPr>
        <w:t xml:space="preserve">Configuration </w:t>
      </w:r>
      <w:r w:rsidR="005120B6">
        <w:rPr>
          <w:rFonts w:ascii="F38" w:hAnsi="F38" w:cs="F38"/>
          <w:b/>
          <w:bCs/>
          <w:color w:val="000000" w:themeColor="text1"/>
          <w:sz w:val="48"/>
          <w:szCs w:val="48"/>
          <w:u w:val="single"/>
        </w:rPr>
        <w:t xml:space="preserve">OSPF de base </w:t>
      </w:r>
    </w:p>
    <w:p w:rsidR="00B55F57" w:rsidRDefault="00B55F57">
      <w:pPr>
        <w:rPr>
          <w:b/>
          <w:bCs/>
          <w:sz w:val="32"/>
          <w:szCs w:val="32"/>
          <w:u w:val="single"/>
        </w:rPr>
      </w:pPr>
    </w:p>
    <w:p w:rsidR="001D48DF" w:rsidRPr="000820C2" w:rsidRDefault="003D41A9">
      <w:pPr>
        <w:rPr>
          <w:b/>
          <w:bCs/>
          <w:sz w:val="32"/>
          <w:szCs w:val="32"/>
          <w:u w:val="single"/>
        </w:rPr>
      </w:pPr>
      <w:r w:rsidRPr="000820C2">
        <w:rPr>
          <w:b/>
          <w:bCs/>
          <w:sz w:val="32"/>
          <w:szCs w:val="32"/>
          <w:u w:val="single"/>
        </w:rPr>
        <w:t>Objectifs :</w:t>
      </w:r>
    </w:p>
    <w:p w:rsidR="006A6D05" w:rsidRDefault="00DC3759" w:rsidP="005120B6">
      <w:pPr>
        <w:autoSpaceDE w:val="0"/>
        <w:autoSpaceDN w:val="0"/>
        <w:adjustRightInd w:val="0"/>
        <w:spacing w:after="0" w:line="240" w:lineRule="auto"/>
      </w:pPr>
      <w:r>
        <w:t xml:space="preserve">Afin </w:t>
      </w:r>
      <w:r w:rsidR="00055EFC">
        <w:t xml:space="preserve">de manipuler l’Interconnexion  des réseaux informatiques, et de mettre en œuvre la partie théorique en pratique, on tient à faire le </w:t>
      </w:r>
      <w:proofErr w:type="spellStart"/>
      <w:r w:rsidR="00055EFC">
        <w:t>Tp</w:t>
      </w:r>
      <w:proofErr w:type="spellEnd"/>
      <w:r w:rsidR="00055EFC">
        <w:t xml:space="preserve"> suivant </w:t>
      </w:r>
      <w:proofErr w:type="gramStart"/>
      <w:r w:rsidR="00055EFC">
        <w:t>:</w:t>
      </w:r>
      <w:r w:rsidR="006A6D05" w:rsidRPr="006A6D05">
        <w:t>Configuration</w:t>
      </w:r>
      <w:proofErr w:type="gramEnd"/>
      <w:r w:rsidR="006A6D05" w:rsidRPr="006A6D05">
        <w:t xml:space="preserve"> </w:t>
      </w:r>
      <w:r w:rsidR="00B55F57">
        <w:t xml:space="preserve">basique de </w:t>
      </w:r>
      <w:r w:rsidR="005120B6">
        <w:t>l’OSPF</w:t>
      </w:r>
      <w:r w:rsidR="00BB00EE">
        <w:t>.</w:t>
      </w:r>
    </w:p>
    <w:p w:rsidR="00B55F57" w:rsidRDefault="00B55F57" w:rsidP="00BB00EE">
      <w:pPr>
        <w:rPr>
          <w:b/>
          <w:bCs/>
          <w:sz w:val="32"/>
          <w:szCs w:val="32"/>
          <w:u w:val="single"/>
        </w:rPr>
      </w:pPr>
    </w:p>
    <w:p w:rsidR="00B55F57" w:rsidRPr="00B55F57" w:rsidRDefault="00B55F57" w:rsidP="00B55F57">
      <w:pPr>
        <w:jc w:val="center"/>
        <w:rPr>
          <w:b/>
          <w:bCs/>
          <w:sz w:val="32"/>
          <w:szCs w:val="32"/>
          <w:highlight w:val="yellow"/>
          <w:u w:val="single"/>
        </w:rPr>
      </w:pPr>
      <w:r w:rsidRPr="00B55F57">
        <w:rPr>
          <w:b/>
          <w:bCs/>
          <w:sz w:val="32"/>
          <w:szCs w:val="32"/>
          <w:highlight w:val="yellow"/>
          <w:u w:val="single"/>
        </w:rPr>
        <w:t>Scenario A :</w:t>
      </w:r>
    </w:p>
    <w:p w:rsidR="00B55F57" w:rsidRPr="005120B6" w:rsidRDefault="00B55F57" w:rsidP="005120B6">
      <w:pPr>
        <w:jc w:val="center"/>
        <w:rPr>
          <w:b/>
          <w:bCs/>
          <w:sz w:val="32"/>
          <w:szCs w:val="32"/>
          <w:highlight w:val="yellow"/>
          <w:u w:val="single"/>
        </w:rPr>
      </w:pPr>
      <w:r w:rsidRPr="00B55F57">
        <w:rPr>
          <w:b/>
          <w:bCs/>
          <w:sz w:val="32"/>
          <w:szCs w:val="32"/>
          <w:highlight w:val="yellow"/>
          <w:u w:val="single"/>
        </w:rPr>
        <w:t xml:space="preserve"> </w:t>
      </w:r>
      <w:r w:rsidR="005120B6" w:rsidRPr="005120B6">
        <w:rPr>
          <w:b/>
          <w:bCs/>
          <w:sz w:val="32"/>
          <w:szCs w:val="32"/>
          <w:highlight w:val="yellow"/>
          <w:u w:val="single"/>
        </w:rPr>
        <w:t>Configuration OSPF de base</w:t>
      </w:r>
    </w:p>
    <w:p w:rsidR="00BB00EE" w:rsidRDefault="00BB00EE" w:rsidP="00BB00EE">
      <w:pPr>
        <w:rPr>
          <w:b/>
          <w:bCs/>
          <w:sz w:val="32"/>
          <w:szCs w:val="32"/>
          <w:u w:val="single"/>
        </w:rPr>
      </w:pPr>
      <w:r w:rsidRPr="00BB00EE">
        <w:rPr>
          <w:b/>
          <w:bCs/>
          <w:sz w:val="32"/>
          <w:szCs w:val="32"/>
          <w:u w:val="single"/>
        </w:rPr>
        <w:t>Étape 1 : Préparation du réseau</w:t>
      </w:r>
    </w:p>
    <w:p w:rsidR="00BB00EE" w:rsidRDefault="00BB00EE" w:rsidP="00BB00EE">
      <w:pPr>
        <w:rPr>
          <w:b/>
          <w:bCs/>
          <w:sz w:val="32"/>
          <w:szCs w:val="32"/>
          <w:u w:val="single"/>
        </w:rPr>
      </w:pPr>
      <w:r w:rsidRPr="00BB00EE">
        <w:rPr>
          <w:b/>
          <w:bCs/>
          <w:sz w:val="32"/>
          <w:szCs w:val="32"/>
          <w:u w:val="single"/>
        </w:rPr>
        <w:t>Atelier 1 de TP</w:t>
      </w:r>
    </w:p>
    <w:p w:rsidR="00C80D70" w:rsidRDefault="00085311" w:rsidP="00085311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  <w:u w:val="single"/>
        </w:rPr>
      </w:pPr>
      <w:r w:rsidRPr="00085311"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4925113" cy="3305637"/>
            <wp:effectExtent l="19050" t="0" r="8837" b="0"/>
            <wp:docPr id="26" name="Image 2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33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11" w:rsidRDefault="00085311" w:rsidP="00085311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  <w:u w:val="single"/>
        </w:rPr>
      </w:pPr>
    </w:p>
    <w:p w:rsidR="00085311" w:rsidRDefault="00085311" w:rsidP="00085311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4477375" cy="2600688"/>
            <wp:effectExtent l="19050" t="0" r="0" b="0"/>
            <wp:docPr id="27" name="Image 2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11" w:rsidRPr="000568E7" w:rsidRDefault="00085311" w:rsidP="000568E7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0568E7">
        <w:rPr>
          <w:b/>
          <w:bCs/>
          <w:sz w:val="32"/>
          <w:szCs w:val="32"/>
          <w:u w:val="single"/>
        </w:rPr>
        <w:t>Étape 1 : Installation, suppression et rechargement des routeurs</w:t>
      </w:r>
    </w:p>
    <w:p w:rsidR="000568E7" w:rsidRPr="000568E7" w:rsidRDefault="000568E7" w:rsidP="000568E7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0568E7">
        <w:rPr>
          <w:u w:val="single"/>
        </w:rPr>
        <w:t xml:space="preserve">A l’instar des Tps </w:t>
      </w:r>
      <w:proofErr w:type="spellStart"/>
      <w:r w:rsidRPr="000568E7">
        <w:rPr>
          <w:u w:val="single"/>
        </w:rPr>
        <w:t>précédents</w:t>
      </w:r>
      <w:proofErr w:type="gramStart"/>
      <w:r w:rsidRPr="000568E7">
        <w:rPr>
          <w:u w:val="single"/>
        </w:rPr>
        <w:t>,et</w:t>
      </w:r>
      <w:proofErr w:type="spellEnd"/>
      <w:proofErr w:type="gramEnd"/>
      <w:r w:rsidRPr="000568E7">
        <w:rPr>
          <w:u w:val="single"/>
        </w:rPr>
        <w:t xml:space="preserve"> de même façon on effectue cet étape en passant par les taches inclus</w:t>
      </w:r>
      <w:r>
        <w:rPr>
          <w:u w:val="single"/>
        </w:rPr>
        <w:t>es</w:t>
      </w:r>
    </w:p>
    <w:p w:rsidR="00085311" w:rsidRDefault="00085311" w:rsidP="00085311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1 : Connexion des périphériques</w:t>
      </w:r>
    </w:p>
    <w:p w:rsidR="00085311" w:rsidRDefault="00085311" w:rsidP="00085311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2 : suppression des configurations existantes sur les routeurs</w:t>
      </w:r>
    </w:p>
    <w:p w:rsidR="00085311" w:rsidRDefault="00085311" w:rsidP="000568E7">
      <w:pPr>
        <w:pStyle w:val="Paragraphedeliste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0568E7">
        <w:rPr>
          <w:b/>
          <w:bCs/>
          <w:sz w:val="32"/>
          <w:szCs w:val="32"/>
          <w:u w:val="single"/>
        </w:rPr>
        <w:t>Étape 2 : Configuration basique des routeurs Cisco</w:t>
      </w:r>
    </w:p>
    <w:p w:rsidR="000568E7" w:rsidRPr="000568E7" w:rsidRDefault="000568E7" w:rsidP="000568E7">
      <w:pPr>
        <w:pStyle w:val="Paragraphedeliste"/>
        <w:numPr>
          <w:ilvl w:val="0"/>
          <w:numId w:val="7"/>
        </w:numPr>
        <w:rPr>
          <w:b/>
          <w:bCs/>
          <w:sz w:val="32"/>
          <w:szCs w:val="32"/>
          <w:u w:val="single"/>
        </w:rPr>
      </w:pPr>
      <w:r w:rsidRPr="00085311">
        <w:rPr>
          <w:u w:val="single"/>
        </w:rPr>
        <w:t xml:space="preserve">A l’instar des Tps </w:t>
      </w:r>
      <w:proofErr w:type="spellStart"/>
      <w:r w:rsidRPr="00085311">
        <w:rPr>
          <w:u w:val="single"/>
        </w:rPr>
        <w:t>précédents</w:t>
      </w:r>
      <w:proofErr w:type="gramStart"/>
      <w:r>
        <w:rPr>
          <w:u w:val="single"/>
        </w:rPr>
        <w:t>,et</w:t>
      </w:r>
      <w:proofErr w:type="spellEnd"/>
      <w:proofErr w:type="gramEnd"/>
      <w:r>
        <w:rPr>
          <w:u w:val="single"/>
        </w:rPr>
        <w:t xml:space="preserve"> de même façon on effectue cet étape en passant par les taches incluses</w:t>
      </w:r>
    </w:p>
    <w:p w:rsidR="00085311" w:rsidRDefault="00085311" w:rsidP="00085311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1 : Configuration de base des routeurs</w:t>
      </w:r>
    </w:p>
    <w:p w:rsidR="00085311" w:rsidRDefault="00085311" w:rsidP="00085311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2 : Désactivation des messages débogage non sollicités</w:t>
      </w:r>
    </w:p>
    <w:p w:rsidR="00085311" w:rsidRPr="000568E7" w:rsidRDefault="00085311" w:rsidP="000568E7">
      <w:pPr>
        <w:pStyle w:val="Paragraphedeliste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0568E7">
        <w:rPr>
          <w:b/>
          <w:bCs/>
          <w:sz w:val="32"/>
          <w:szCs w:val="32"/>
          <w:u w:val="single"/>
        </w:rPr>
        <w:t>Étape 3 : Configuration et activation des adresses série et Ethernet</w:t>
      </w:r>
    </w:p>
    <w:p w:rsidR="00085311" w:rsidRPr="00085311" w:rsidRDefault="00085311" w:rsidP="00085311">
      <w:pPr>
        <w:rPr>
          <w:rFonts w:ascii="SFBX1440" w:hAnsi="SFBX1440" w:cs="SFBX1440"/>
          <w:color w:val="FF0000"/>
          <w:sz w:val="29"/>
          <w:szCs w:val="29"/>
        </w:rPr>
      </w:pPr>
      <w:r w:rsidRPr="00085311">
        <w:rPr>
          <w:rFonts w:ascii="SFBX1440" w:hAnsi="SFBX1440" w:cs="SFBX1440"/>
          <w:color w:val="FF0000"/>
          <w:sz w:val="29"/>
          <w:szCs w:val="29"/>
        </w:rPr>
        <w:t>Tâche 1 : Configuration des interfaces de R1</w:t>
      </w:r>
    </w:p>
    <w:p w:rsidR="00085311" w:rsidRPr="00085311" w:rsidRDefault="00085311" w:rsidP="00085311">
      <w:pPr>
        <w:rPr>
          <w:rFonts w:ascii="SFBX1440" w:hAnsi="SFBX1440" w:cs="SFBX1440"/>
          <w:color w:val="FF0000"/>
          <w:sz w:val="29"/>
          <w:szCs w:val="29"/>
        </w:rPr>
      </w:pPr>
      <w:r w:rsidRPr="00085311">
        <w:rPr>
          <w:rFonts w:ascii="SFBX1440" w:hAnsi="SFBX1440" w:cs="SFBX1440"/>
          <w:color w:val="FF0000"/>
          <w:sz w:val="29"/>
          <w:szCs w:val="29"/>
        </w:rPr>
        <w:t>Tâche 2: Configuration des interfaces de R2</w:t>
      </w:r>
    </w:p>
    <w:p w:rsidR="00085311" w:rsidRDefault="00085311" w:rsidP="00085311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3 : Configuration des interfaces de R3</w:t>
      </w:r>
    </w:p>
    <w:p w:rsidR="00551D18" w:rsidRDefault="00551D18" w:rsidP="00085311">
      <w:pPr>
        <w:rPr>
          <w:rFonts w:ascii="SFBX1440" w:hAnsi="SFBX1440" w:cs="SFBX1440"/>
          <w:sz w:val="29"/>
          <w:szCs w:val="29"/>
        </w:rPr>
      </w:pPr>
    </w:p>
    <w:p w:rsidR="00551D18" w:rsidRDefault="00551D18" w:rsidP="00085311">
      <w:pPr>
        <w:rPr>
          <w:rFonts w:ascii="SFBX1440" w:hAnsi="SFBX1440" w:cs="SFBX1440"/>
          <w:sz w:val="29"/>
          <w:szCs w:val="29"/>
        </w:rPr>
      </w:pPr>
    </w:p>
    <w:p w:rsidR="00551D18" w:rsidRDefault="00551D18" w:rsidP="00551D18">
      <w:pPr>
        <w:pStyle w:val="Paragraphedeliste"/>
        <w:numPr>
          <w:ilvl w:val="0"/>
          <w:numId w:val="9"/>
        </w:numPr>
        <w:spacing w:after="160" w:line="259" w:lineRule="auto"/>
      </w:pPr>
      <w:r>
        <w:lastRenderedPageBreak/>
        <w:t xml:space="preserve">On configure l‘interface série S0/1/0 avec l’adresse IP 192.168.10.10/255.255.255.252, c’est l’interface liée avec le routeur R2.Puis on tape la commande </w:t>
      </w:r>
      <w:r w:rsidRPr="007E3DEB">
        <w:rPr>
          <w:b/>
          <w:bCs/>
          <w:i/>
          <w:iCs/>
        </w:rPr>
        <w:t xml:space="preserve">no </w:t>
      </w:r>
      <w:proofErr w:type="spellStart"/>
      <w:r w:rsidRPr="007E3DEB">
        <w:rPr>
          <w:b/>
          <w:bCs/>
          <w:i/>
          <w:iCs/>
        </w:rPr>
        <w:t>shutdown</w:t>
      </w:r>
      <w:proofErr w:type="spellEnd"/>
      <w:r>
        <w:t xml:space="preserve"> pour activer l’interface.</w:t>
      </w:r>
    </w:p>
    <w:p w:rsidR="00551D18" w:rsidRDefault="00551D18" w:rsidP="00551D18">
      <w:pPr>
        <w:pStyle w:val="Paragraphedeliste"/>
        <w:numPr>
          <w:ilvl w:val="0"/>
          <w:numId w:val="9"/>
        </w:numPr>
        <w:spacing w:after="160" w:line="259" w:lineRule="auto"/>
      </w:pPr>
      <w:r>
        <w:t xml:space="preserve">En tapant la commande </w:t>
      </w:r>
      <w:proofErr w:type="spellStart"/>
      <w:r w:rsidRPr="007E3DEB">
        <w:rPr>
          <w:b/>
          <w:bCs/>
          <w:i/>
          <w:iCs/>
        </w:rPr>
        <w:t>clock</w:t>
      </w:r>
      <w:proofErr w:type="spellEnd"/>
      <w:r w:rsidRPr="007E3DEB">
        <w:rPr>
          <w:b/>
          <w:bCs/>
          <w:i/>
          <w:iCs/>
        </w:rPr>
        <w:t xml:space="preserve"> rate 64000</w:t>
      </w:r>
      <w:r>
        <w:t>, une erreur surgie : c’est-à-dire que le routeur R3 est DTE.</w:t>
      </w:r>
    </w:p>
    <w:p w:rsidR="00551D18" w:rsidRDefault="00551D18" w:rsidP="00551D18">
      <w:pPr>
        <w:pStyle w:val="Paragraphedeliste"/>
        <w:numPr>
          <w:ilvl w:val="0"/>
          <w:numId w:val="9"/>
        </w:numPr>
        <w:spacing w:after="160" w:line="259" w:lineRule="auto"/>
      </w:pPr>
      <w:r>
        <w:t xml:space="preserve">On configure l‘interface série S0/0/0 avec l’adresse IP 192.168.10.6/255.255.255.252, c’est l’interface liée avec le routeur R2.Puis on tape la commande </w:t>
      </w:r>
      <w:r w:rsidRPr="007E3DEB">
        <w:rPr>
          <w:b/>
          <w:bCs/>
          <w:i/>
          <w:iCs/>
        </w:rPr>
        <w:t xml:space="preserve">no </w:t>
      </w:r>
      <w:proofErr w:type="spellStart"/>
      <w:r w:rsidRPr="007E3DEB">
        <w:rPr>
          <w:b/>
          <w:bCs/>
          <w:i/>
          <w:iCs/>
        </w:rPr>
        <w:t>shutdown</w:t>
      </w:r>
      <w:proofErr w:type="spellEnd"/>
      <w:r>
        <w:t xml:space="preserve"> pour activer l’interface.</w:t>
      </w:r>
    </w:p>
    <w:p w:rsidR="00551D18" w:rsidRDefault="00551D18" w:rsidP="00551D18">
      <w:pPr>
        <w:pStyle w:val="Paragraphedeliste"/>
        <w:numPr>
          <w:ilvl w:val="0"/>
          <w:numId w:val="9"/>
        </w:numPr>
        <w:spacing w:after="160" w:line="259" w:lineRule="auto"/>
      </w:pPr>
      <w:r>
        <w:t xml:space="preserve">En tapant la commande </w:t>
      </w:r>
      <w:proofErr w:type="spellStart"/>
      <w:r w:rsidRPr="007E3DEB">
        <w:rPr>
          <w:b/>
          <w:bCs/>
          <w:i/>
          <w:iCs/>
        </w:rPr>
        <w:t>clock</w:t>
      </w:r>
      <w:proofErr w:type="spellEnd"/>
      <w:r w:rsidRPr="007E3DEB">
        <w:rPr>
          <w:b/>
          <w:bCs/>
          <w:i/>
          <w:iCs/>
        </w:rPr>
        <w:t xml:space="preserve"> rate 64000</w:t>
      </w:r>
      <w:r>
        <w:t>, une erreur surgie : c’est-à-dire que le routeur R3 est DTE.</w:t>
      </w:r>
    </w:p>
    <w:p w:rsidR="00551D18" w:rsidRDefault="00551D18" w:rsidP="00551D18">
      <w:pPr>
        <w:pStyle w:val="Paragraphedeliste"/>
        <w:numPr>
          <w:ilvl w:val="0"/>
          <w:numId w:val="9"/>
        </w:numPr>
        <w:spacing w:after="160" w:line="259" w:lineRule="auto"/>
      </w:pPr>
    </w:p>
    <w:p w:rsidR="00551D18" w:rsidRDefault="00551D18" w:rsidP="00551D18">
      <w:pPr>
        <w:pStyle w:val="Paragraphedeliste"/>
        <w:numPr>
          <w:ilvl w:val="0"/>
          <w:numId w:val="9"/>
        </w:numPr>
        <w:spacing w:after="160" w:line="259" w:lineRule="auto"/>
      </w:pPr>
      <w:r>
        <w:t xml:space="preserve">On configure l’interface Ethernet avec l’adresse IP 172.16.1.33/255.255.255.248 reliée au PC3. Puis on tape la commande </w:t>
      </w:r>
      <w:r w:rsidRPr="007E3DEB">
        <w:rPr>
          <w:b/>
          <w:bCs/>
          <w:i/>
          <w:iCs/>
        </w:rPr>
        <w:t xml:space="preserve">no </w:t>
      </w:r>
      <w:proofErr w:type="spellStart"/>
      <w:r w:rsidRPr="007E3DEB">
        <w:rPr>
          <w:b/>
          <w:bCs/>
          <w:i/>
          <w:iCs/>
        </w:rPr>
        <w:t>shutdown</w:t>
      </w:r>
      <w:proofErr w:type="spellEnd"/>
      <w:r>
        <w:t xml:space="preserve"> pour activer l’interface.</w:t>
      </w:r>
    </w:p>
    <w:p w:rsidR="00551D18" w:rsidRDefault="00551D18" w:rsidP="00085311">
      <w:pPr>
        <w:rPr>
          <w:rFonts w:ascii="SFBX1440" w:hAnsi="SFBX1440" w:cs="SFBX1440"/>
          <w:sz w:val="29"/>
          <w:szCs w:val="29"/>
        </w:rPr>
      </w:pPr>
    </w:p>
    <w:p w:rsidR="00085311" w:rsidRDefault="0024159C" w:rsidP="00085311">
      <w:pPr>
        <w:rPr>
          <w:b/>
          <w:bCs/>
          <w:sz w:val="32"/>
          <w:szCs w:val="32"/>
          <w:u w:val="single"/>
        </w:rPr>
      </w:pPr>
      <w:r w:rsidRPr="0024159C"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2495550"/>
            <wp:effectExtent l="19050" t="0" r="2540" b="0"/>
            <wp:docPr id="28" name="Image 2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9C" w:rsidRDefault="0024159C" w:rsidP="00085311">
      <w:pPr>
        <w:rPr>
          <w:b/>
          <w:bCs/>
          <w:sz w:val="32"/>
          <w:szCs w:val="32"/>
          <w:u w:val="single"/>
        </w:rPr>
      </w:pPr>
      <w:r w:rsidRPr="0024159C"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621030"/>
            <wp:effectExtent l="19050" t="0" r="2540" b="0"/>
            <wp:docPr id="29" name="Image 28" descr="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9C" w:rsidRPr="000568E7" w:rsidRDefault="0024159C" w:rsidP="00085311">
      <w:pPr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4 : Vérification de l’adressage IP et des interfaces</w:t>
      </w:r>
    </w:p>
    <w:p w:rsidR="0024159C" w:rsidRDefault="0024159C" w:rsidP="00085311">
      <w:pPr>
        <w:rPr>
          <w:b/>
          <w:bCs/>
          <w:sz w:val="32"/>
          <w:szCs w:val="32"/>
          <w:u w:val="single"/>
        </w:rPr>
      </w:pPr>
      <w:r w:rsidRPr="0024159C">
        <w:rPr>
          <w:b/>
          <w:bCs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274310" cy="5189855"/>
            <wp:effectExtent l="19050" t="0" r="2540" b="0"/>
            <wp:docPr id="30" name="Image 2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9C" w:rsidRDefault="0024159C" w:rsidP="00085311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5 : Configuration des interfaces Ethernet de PC1, PC2 et PC3</w:t>
      </w:r>
    </w:p>
    <w:p w:rsidR="002240EB" w:rsidRDefault="002240EB" w:rsidP="002240EB">
      <w:pPr>
        <w:pStyle w:val="Paragraphedeliste"/>
        <w:numPr>
          <w:ilvl w:val="0"/>
          <w:numId w:val="10"/>
        </w:numPr>
        <w:spacing w:after="160" w:line="259" w:lineRule="auto"/>
      </w:pPr>
      <w:r>
        <w:t xml:space="preserve">On configure les </w:t>
      </w:r>
      <w:proofErr w:type="spellStart"/>
      <w:r>
        <w:t>addresse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sur les PC come indiqué sur le tableau des configurations : le PC3 a comme </w:t>
      </w:r>
      <w:proofErr w:type="spellStart"/>
      <w:r>
        <w:t>addresse</w:t>
      </w:r>
      <w:proofErr w:type="spellEnd"/>
      <w:r>
        <w:t xml:space="preserve"> </w:t>
      </w:r>
      <w:proofErr w:type="spellStart"/>
      <w:r>
        <w:t>ip</w:t>
      </w:r>
      <w:proofErr w:type="spellEnd"/>
      <w:r>
        <w:t> : 172.16.1.35/255.255.255.248.</w:t>
      </w:r>
    </w:p>
    <w:p w:rsidR="002240EB" w:rsidRDefault="002240EB" w:rsidP="002240EB">
      <w:pPr>
        <w:pStyle w:val="Paragraphedeliste"/>
        <w:numPr>
          <w:ilvl w:val="0"/>
          <w:numId w:val="10"/>
        </w:numPr>
        <w:spacing w:after="160" w:line="259" w:lineRule="auto"/>
      </w:pPr>
      <w:r>
        <w:t xml:space="preserve">Pour tester la configuration on lance une requête </w:t>
      </w:r>
      <w:proofErr w:type="spellStart"/>
      <w:r>
        <w:t>ping</w:t>
      </w:r>
      <w:proofErr w:type="spellEnd"/>
      <w:r>
        <w:t xml:space="preserve"> vers l’adresse par default : 17216.1.33</w:t>
      </w:r>
    </w:p>
    <w:p w:rsidR="002240EB" w:rsidRDefault="002240EB" w:rsidP="00085311">
      <w:pPr>
        <w:rPr>
          <w:rFonts w:ascii="SFBX1440" w:hAnsi="SFBX1440" w:cs="SFBX1440"/>
          <w:sz w:val="29"/>
          <w:szCs w:val="29"/>
        </w:rPr>
      </w:pPr>
    </w:p>
    <w:p w:rsidR="0024159C" w:rsidRDefault="0024159C" w:rsidP="00085311">
      <w:pPr>
        <w:rPr>
          <w:b/>
          <w:bCs/>
          <w:sz w:val="32"/>
          <w:szCs w:val="32"/>
          <w:u w:val="single"/>
        </w:rPr>
      </w:pPr>
      <w:r w:rsidRPr="0024159C">
        <w:rPr>
          <w:b/>
          <w:bCs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274310" cy="2680335"/>
            <wp:effectExtent l="19050" t="0" r="2540" b="0"/>
            <wp:docPr id="31" name="Image 3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9C" w:rsidRDefault="0024159C" w:rsidP="00085311">
      <w:pPr>
        <w:rPr>
          <w:b/>
          <w:bCs/>
          <w:sz w:val="32"/>
          <w:szCs w:val="32"/>
          <w:u w:val="single"/>
        </w:rPr>
      </w:pPr>
      <w:r w:rsidRPr="0024159C">
        <w:rPr>
          <w:b/>
          <w:bCs/>
          <w:sz w:val="32"/>
          <w:szCs w:val="32"/>
          <w:u w:val="single"/>
        </w:rPr>
        <w:t>Étape 4 : Configuration du protocole OSPF</w:t>
      </w:r>
    </w:p>
    <w:p w:rsidR="0024159C" w:rsidRPr="0024159C" w:rsidRDefault="0024159C" w:rsidP="00085311">
      <w:pPr>
        <w:rPr>
          <w:rFonts w:ascii="SFBX1440" w:hAnsi="SFBX1440" w:cs="SFBX1440"/>
          <w:color w:val="FF0000"/>
          <w:sz w:val="29"/>
          <w:szCs w:val="29"/>
        </w:rPr>
      </w:pPr>
      <w:r w:rsidRPr="0024159C">
        <w:rPr>
          <w:rFonts w:ascii="SFBX1440" w:hAnsi="SFBX1440" w:cs="SFBX1440"/>
          <w:color w:val="FF0000"/>
          <w:sz w:val="29"/>
          <w:szCs w:val="29"/>
        </w:rPr>
        <w:t>Tâche 1 : Activation du routage dynamique OSPF sur R1</w:t>
      </w:r>
    </w:p>
    <w:p w:rsidR="0024159C" w:rsidRPr="0024159C" w:rsidRDefault="0024159C" w:rsidP="0024159C">
      <w:pPr>
        <w:rPr>
          <w:rFonts w:ascii="SFBX1440" w:hAnsi="SFBX1440" w:cs="SFBX1440"/>
          <w:color w:val="FF0000"/>
          <w:sz w:val="29"/>
          <w:szCs w:val="29"/>
        </w:rPr>
      </w:pPr>
      <w:r w:rsidRPr="0024159C">
        <w:rPr>
          <w:rFonts w:ascii="SFBX1440" w:hAnsi="SFBX1440" w:cs="SFBX1440"/>
          <w:color w:val="FF0000"/>
          <w:sz w:val="29"/>
          <w:szCs w:val="29"/>
        </w:rPr>
        <w:t>Tâche 2 : Activation du routage dynamique OSPF sur R2</w:t>
      </w:r>
    </w:p>
    <w:p w:rsidR="0024159C" w:rsidRDefault="0024159C" w:rsidP="0024159C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3 : Activation du routage dynamique OSPF sur R3</w:t>
      </w:r>
    </w:p>
    <w:p w:rsidR="002240EB" w:rsidRDefault="002240EB" w:rsidP="002240EB">
      <w:pPr>
        <w:pStyle w:val="Paragraphedeliste"/>
        <w:numPr>
          <w:ilvl w:val="0"/>
          <w:numId w:val="11"/>
        </w:numPr>
        <w:spacing w:after="160" w:line="259" w:lineRule="auto"/>
      </w:pPr>
      <w:r>
        <w:t xml:space="preserve">On peut activer le protocole OSPF en tapant la commande : </w:t>
      </w:r>
      <w:r w:rsidRPr="00845D66">
        <w:t xml:space="preserve">router </w:t>
      </w:r>
      <w:proofErr w:type="spellStart"/>
      <w:r w:rsidRPr="00845D66">
        <w:t>ospf</w:t>
      </w:r>
      <w:proofErr w:type="spellEnd"/>
      <w:r w:rsidRPr="00845D66">
        <w:t xml:space="preserve"> </w:t>
      </w:r>
      <w:proofErr w:type="spellStart"/>
      <w:r w:rsidRPr="00845D66">
        <w:t>process</w:t>
      </w:r>
      <w:proofErr w:type="spellEnd"/>
      <w:r w:rsidRPr="00845D66">
        <w:t>-ID</w:t>
      </w:r>
      <w:r>
        <w:t xml:space="preserve">. On prend 1 comme </w:t>
      </w:r>
      <w:proofErr w:type="spellStart"/>
      <w:r>
        <w:t>process</w:t>
      </w:r>
      <w:proofErr w:type="spellEnd"/>
      <w:r>
        <w:t xml:space="preserve"> ID.</w:t>
      </w:r>
    </w:p>
    <w:p w:rsidR="002240EB" w:rsidRDefault="002240EB" w:rsidP="002240EB">
      <w:pPr>
        <w:pStyle w:val="Paragraphedeliste"/>
        <w:numPr>
          <w:ilvl w:val="0"/>
          <w:numId w:val="11"/>
        </w:numPr>
        <w:spacing w:after="160" w:line="259" w:lineRule="auto"/>
      </w:pPr>
      <w:r>
        <w:t xml:space="preserve">Pour ajouter les routes vers les réseaux </w:t>
      </w:r>
      <w:proofErr w:type="spellStart"/>
      <w:r>
        <w:t>connéctés</w:t>
      </w:r>
      <w:proofErr w:type="spellEnd"/>
      <w:r>
        <w:t xml:space="preserve"> directement, on tape la commande : </w:t>
      </w:r>
      <w:r w:rsidRPr="00F70BA5">
        <w:t>network Adresse-IP-Sous-Réseau masque-générique area area-id.</w:t>
      </w:r>
      <w:r>
        <w:t xml:space="preserve"> On prend </w:t>
      </w:r>
      <w:proofErr w:type="gramStart"/>
      <w:r>
        <w:t>le area</w:t>
      </w:r>
      <w:proofErr w:type="gramEnd"/>
      <w:r>
        <w:t xml:space="preserve"> ID 0.</w:t>
      </w:r>
    </w:p>
    <w:p w:rsidR="002240EB" w:rsidRDefault="002240EB" w:rsidP="0024159C">
      <w:pPr>
        <w:rPr>
          <w:b/>
          <w:bCs/>
          <w:sz w:val="32"/>
          <w:szCs w:val="32"/>
          <w:u w:val="single"/>
        </w:rPr>
      </w:pPr>
    </w:p>
    <w:p w:rsidR="0024159C" w:rsidRDefault="0024159C" w:rsidP="0008531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2499360"/>
            <wp:effectExtent l="19050" t="0" r="2540" b="0"/>
            <wp:docPr id="32" name="Image 3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9C" w:rsidRPr="002240EB" w:rsidRDefault="0024159C" w:rsidP="000568E7">
      <w:pPr>
        <w:pStyle w:val="Paragraphedeliste"/>
        <w:numPr>
          <w:ilvl w:val="0"/>
          <w:numId w:val="8"/>
        </w:numPr>
        <w:rPr>
          <w:b/>
          <w:bCs/>
          <w:sz w:val="32"/>
          <w:szCs w:val="32"/>
        </w:rPr>
      </w:pPr>
      <w:r w:rsidRPr="000568E7">
        <w:rPr>
          <w:b/>
          <w:bCs/>
          <w:sz w:val="32"/>
          <w:szCs w:val="32"/>
          <w:u w:val="single"/>
        </w:rPr>
        <w:t>Étape 5 : Configuration des ID des routeurs OSPF</w:t>
      </w:r>
    </w:p>
    <w:p w:rsidR="002240EB" w:rsidRDefault="002240EB" w:rsidP="002240EB">
      <w:pPr>
        <w:pStyle w:val="Paragraphedeliste"/>
        <w:numPr>
          <w:ilvl w:val="0"/>
          <w:numId w:val="8"/>
        </w:numPr>
        <w:spacing w:after="160" w:line="259" w:lineRule="auto"/>
      </w:pPr>
      <w:r>
        <w:lastRenderedPageBreak/>
        <w:t xml:space="preserve">En tapant la commande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 on peut </w:t>
      </w:r>
      <w:proofErr w:type="spellStart"/>
      <w:r>
        <w:t>dcouvrir</w:t>
      </w:r>
      <w:proofErr w:type="spellEnd"/>
      <w:r>
        <w:t xml:space="preserve"> l’ID du routeur (R3 a comme ID : 192.168.10.10) :</w:t>
      </w:r>
    </w:p>
    <w:p w:rsidR="002240EB" w:rsidRPr="002240EB" w:rsidRDefault="002240EB" w:rsidP="002240EB">
      <w:pPr>
        <w:ind w:left="360"/>
        <w:rPr>
          <w:b/>
          <w:bCs/>
          <w:sz w:val="32"/>
          <w:szCs w:val="32"/>
        </w:rPr>
      </w:pPr>
    </w:p>
    <w:p w:rsidR="0024159C" w:rsidRDefault="0024159C" w:rsidP="00085311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1 : Examen des ID de routeur actuels dans la topologie</w:t>
      </w:r>
    </w:p>
    <w:p w:rsidR="0024159C" w:rsidRDefault="0024159C" w:rsidP="0008531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6317615"/>
            <wp:effectExtent l="19050" t="0" r="2540" b="0"/>
            <wp:docPr id="36" name="Image 3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B" w:rsidRDefault="002240EB" w:rsidP="00085311">
      <w:pPr>
        <w:rPr>
          <w:b/>
          <w:bCs/>
          <w:sz w:val="32"/>
          <w:szCs w:val="32"/>
        </w:rPr>
      </w:pPr>
    </w:p>
    <w:p w:rsidR="002240EB" w:rsidRDefault="002240EB" w:rsidP="00085311">
      <w:pPr>
        <w:rPr>
          <w:b/>
          <w:bCs/>
          <w:sz w:val="32"/>
          <w:szCs w:val="32"/>
        </w:rPr>
      </w:pPr>
    </w:p>
    <w:p w:rsidR="002240EB" w:rsidRDefault="002240EB" w:rsidP="002240EB">
      <w:pPr>
        <w:pStyle w:val="Paragraphedeliste"/>
        <w:numPr>
          <w:ilvl w:val="0"/>
          <w:numId w:val="12"/>
        </w:numPr>
        <w:spacing w:after="160" w:line="259" w:lineRule="auto"/>
      </w:pPr>
      <w:r>
        <w:lastRenderedPageBreak/>
        <w:t xml:space="preserve">La commande show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permet de voir </w:t>
      </w:r>
      <w:proofErr w:type="gramStart"/>
      <w:r>
        <w:t>les routeurs voisin présentés</w:t>
      </w:r>
      <w:proofErr w:type="gramEnd"/>
      <w:r>
        <w:t xml:space="preserve"> par leurs ID :</w:t>
      </w:r>
    </w:p>
    <w:p w:rsidR="002240EB" w:rsidRDefault="002240EB" w:rsidP="00085311">
      <w:pPr>
        <w:rPr>
          <w:b/>
          <w:bCs/>
          <w:sz w:val="32"/>
          <w:szCs w:val="32"/>
        </w:rPr>
      </w:pPr>
    </w:p>
    <w:p w:rsidR="0024159C" w:rsidRDefault="0024159C" w:rsidP="0008531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5335270"/>
            <wp:effectExtent l="19050" t="0" r="2540" b="0"/>
            <wp:docPr id="37" name="Image 3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9C" w:rsidRDefault="0024159C" w:rsidP="0008531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795020"/>
            <wp:effectExtent l="19050" t="0" r="2540" b="0"/>
            <wp:docPr id="38" name="Image 3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9C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2 : Utilisation des adresses de bouclage pour modifier les ID des routeurs de la topologie</w:t>
      </w:r>
    </w:p>
    <w:p w:rsidR="002240EB" w:rsidRDefault="002240EB" w:rsidP="002240EB">
      <w:pPr>
        <w:pStyle w:val="Paragraphedeliste"/>
        <w:numPr>
          <w:ilvl w:val="0"/>
          <w:numId w:val="12"/>
        </w:numPr>
        <w:spacing w:after="160" w:line="259" w:lineRule="auto"/>
      </w:pPr>
      <w:r>
        <w:t xml:space="preserve">On crée </w:t>
      </w:r>
      <w:proofErr w:type="gramStart"/>
      <w:r>
        <w:t>un</w:t>
      </w:r>
      <w:proofErr w:type="gramEnd"/>
      <w:r>
        <w:t xml:space="preserve"> adresse de bouclage (</w:t>
      </w:r>
      <w:proofErr w:type="spellStart"/>
      <w:r>
        <w:t>loopBack</w:t>
      </w:r>
      <w:proofErr w:type="spellEnd"/>
      <w:r>
        <w:t>) lo0 sur R3 avec une adresse IP : 10.3.3.3/255.255.255.255.</w:t>
      </w:r>
    </w:p>
    <w:p w:rsidR="002240EB" w:rsidRDefault="002240EB" w:rsidP="002240EB">
      <w:pPr>
        <w:pStyle w:val="Paragraphedeliste"/>
        <w:numPr>
          <w:ilvl w:val="0"/>
          <w:numId w:val="12"/>
        </w:numPr>
        <w:spacing w:after="160" w:line="259" w:lineRule="auto"/>
      </w:pPr>
      <w:r>
        <w:t xml:space="preserve">Puis on active l’interface de la </w:t>
      </w:r>
      <w:proofErr w:type="spellStart"/>
      <w:r>
        <w:t>loopBack</w:t>
      </w:r>
      <w:proofErr w:type="spellEnd"/>
      <w:r>
        <w:t xml:space="preserve"> en tapant no </w:t>
      </w:r>
      <w:proofErr w:type="spellStart"/>
      <w:r>
        <w:t>shutdown</w:t>
      </w:r>
      <w:proofErr w:type="spellEnd"/>
    </w:p>
    <w:p w:rsidR="002240EB" w:rsidRDefault="002240EB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lastRenderedPageBreak/>
        <w:drawing>
          <wp:inline distT="0" distB="0" distL="0" distR="0">
            <wp:extent cx="5274310" cy="894080"/>
            <wp:effectExtent l="19050" t="0" r="2540" b="0"/>
            <wp:docPr id="39" name="Image 3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3 : Rechargement des routeurs pour forcer l’utilisation des nouveaux ID de routeur</w:t>
      </w:r>
    </w:p>
    <w:p w:rsidR="002240EB" w:rsidRDefault="002240EB" w:rsidP="002240EB">
      <w:pPr>
        <w:pStyle w:val="Paragraphedeliste"/>
        <w:numPr>
          <w:ilvl w:val="0"/>
          <w:numId w:val="13"/>
        </w:numPr>
        <w:spacing w:after="160" w:line="259" w:lineRule="auto"/>
      </w:pPr>
      <w:r w:rsidRPr="00D81A54">
        <w:t xml:space="preserve">Lorsqu’un nouvel ID de routeur est </w:t>
      </w:r>
      <w:proofErr w:type="spellStart"/>
      <w:r w:rsidRPr="00D81A54">
        <w:t>conﬁguré</w:t>
      </w:r>
      <w:proofErr w:type="spellEnd"/>
      <w:r w:rsidRPr="00D81A54">
        <w:t>, il n’est utilisé qu’au redémarrage du processus OSPF.</w:t>
      </w:r>
      <w:r>
        <w:t xml:space="preserve"> Pour cela on enregistre les modifications et on </w:t>
      </w:r>
      <w:proofErr w:type="spellStart"/>
      <w:r>
        <w:t>redemmare</w:t>
      </w:r>
      <w:proofErr w:type="spellEnd"/>
      <w:r>
        <w:t xml:space="preserve"> notre routeur.</w:t>
      </w:r>
    </w:p>
    <w:p w:rsidR="002240EB" w:rsidRDefault="002240EB" w:rsidP="002240EB">
      <w:pPr>
        <w:pStyle w:val="Paragraphedeliste"/>
        <w:numPr>
          <w:ilvl w:val="0"/>
          <w:numId w:val="13"/>
        </w:numPr>
        <w:spacing w:after="160" w:line="259" w:lineRule="auto"/>
      </w:pPr>
      <w:r>
        <w:t xml:space="preserve">Apres le rechargement, le routeur prend l’adresse de l’interface </w:t>
      </w:r>
      <w:proofErr w:type="spellStart"/>
      <w:r>
        <w:t>loopback</w:t>
      </w:r>
      <w:proofErr w:type="spellEnd"/>
      <w:r>
        <w:t xml:space="preserve"> comme ID :</w:t>
      </w:r>
    </w:p>
    <w:p w:rsidR="002240EB" w:rsidRDefault="002240EB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3577590"/>
            <wp:effectExtent l="19050" t="0" r="2540" b="0"/>
            <wp:docPr id="40" name="Image 3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 xml:space="preserve">Tâche 4 : Utilisation de la commande show </w:t>
      </w:r>
      <w:proofErr w:type="spellStart"/>
      <w:r>
        <w:rPr>
          <w:rFonts w:ascii="SFBX1440" w:hAnsi="SFBX1440" w:cs="SFBX1440"/>
          <w:sz w:val="29"/>
          <w:szCs w:val="29"/>
        </w:rPr>
        <w:t>ip</w:t>
      </w:r>
      <w:proofErr w:type="spellEnd"/>
      <w:r>
        <w:rPr>
          <w:rFonts w:ascii="SFBX1440" w:hAnsi="SFBX1440" w:cs="SFBX1440"/>
          <w:sz w:val="29"/>
          <w:szCs w:val="29"/>
        </w:rPr>
        <w:t xml:space="preserve"> </w:t>
      </w:r>
      <w:proofErr w:type="spellStart"/>
      <w:r>
        <w:rPr>
          <w:rFonts w:ascii="SFBX1440" w:hAnsi="SFBX1440" w:cs="SFBX1440"/>
          <w:sz w:val="29"/>
          <w:szCs w:val="29"/>
        </w:rPr>
        <w:t>ospf</w:t>
      </w:r>
      <w:proofErr w:type="spellEnd"/>
      <w:r>
        <w:rPr>
          <w:rFonts w:ascii="SFBX1440" w:hAnsi="SFBX1440" w:cs="SFBX1440"/>
          <w:sz w:val="29"/>
          <w:szCs w:val="29"/>
        </w:rPr>
        <w:t xml:space="preserve"> </w:t>
      </w:r>
      <w:proofErr w:type="spellStart"/>
      <w:r>
        <w:rPr>
          <w:rFonts w:ascii="SFBX1440" w:hAnsi="SFBX1440" w:cs="SFBX1440"/>
          <w:sz w:val="29"/>
          <w:szCs w:val="29"/>
        </w:rPr>
        <w:t>neighbors</w:t>
      </w:r>
      <w:proofErr w:type="spellEnd"/>
      <w:r>
        <w:rPr>
          <w:rFonts w:ascii="SFBX1440" w:hAnsi="SFBX1440" w:cs="SFBX1440"/>
          <w:sz w:val="29"/>
          <w:szCs w:val="29"/>
        </w:rPr>
        <w:t xml:space="preserve"> pour vérifier que les ID de routeur ont été modifiés</w:t>
      </w:r>
    </w:p>
    <w:p w:rsidR="002240EB" w:rsidRDefault="002240EB" w:rsidP="002240EB">
      <w:pPr>
        <w:pStyle w:val="Paragraphedeliste"/>
        <w:numPr>
          <w:ilvl w:val="0"/>
          <w:numId w:val="14"/>
        </w:numPr>
        <w:spacing w:after="160" w:line="259" w:lineRule="auto"/>
      </w:pPr>
      <w:r>
        <w:t xml:space="preserve">Pour vérifier que la </w:t>
      </w:r>
      <w:proofErr w:type="spellStart"/>
      <w:r>
        <w:t>meme</w:t>
      </w:r>
      <w:proofErr w:type="spellEnd"/>
      <w:r>
        <w:t xml:space="preserve"> chose pour les autres routeurs aussi, on tape la </w:t>
      </w:r>
      <w:proofErr w:type="spellStart"/>
      <w:r>
        <w:t>commnade</w:t>
      </w:r>
      <w:proofErr w:type="spellEnd"/>
      <w:r>
        <w:t xml:space="preserve">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pour vérifier les ID des routeurs voisins :</w:t>
      </w:r>
    </w:p>
    <w:p w:rsidR="002240EB" w:rsidRDefault="002240EB" w:rsidP="002240EB">
      <w:pPr>
        <w:pStyle w:val="Paragraphedeliste"/>
        <w:numPr>
          <w:ilvl w:val="0"/>
          <w:numId w:val="14"/>
        </w:numPr>
        <w:spacing w:after="160" w:line="259" w:lineRule="auto"/>
      </w:pPr>
      <w:r>
        <w:t xml:space="preserve">L’ID du routeur pend l’adresse de l’interface </w:t>
      </w:r>
      <w:proofErr w:type="spellStart"/>
      <w:r>
        <w:t>loopback</w:t>
      </w:r>
      <w:proofErr w:type="spellEnd"/>
      <w:r>
        <w:t xml:space="preserve"> quand celle-ci est </w:t>
      </w:r>
      <w:proofErr w:type="spellStart"/>
      <w:r>
        <w:t>presente</w:t>
      </w:r>
      <w:proofErr w:type="spellEnd"/>
      <w:r>
        <w:t xml:space="preserve"> sur le routeur.</w:t>
      </w:r>
    </w:p>
    <w:p w:rsidR="002240EB" w:rsidRDefault="002240EB" w:rsidP="002240EB">
      <w:pPr>
        <w:pStyle w:val="Paragraphedeliste"/>
        <w:numPr>
          <w:ilvl w:val="0"/>
          <w:numId w:val="14"/>
        </w:numPr>
        <w:spacing w:after="160" w:line="259" w:lineRule="auto"/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lastRenderedPageBreak/>
        <w:drawing>
          <wp:inline distT="0" distB="0" distL="0" distR="0">
            <wp:extent cx="5274310" cy="772795"/>
            <wp:effectExtent l="19050" t="0" r="2540" b="0"/>
            <wp:docPr id="41" name="Image 4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5 : Utilisation de la commande router-id pour changer l’ID de routeur sur le routeur R1</w:t>
      </w: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noProof/>
          <w:sz w:val="29"/>
          <w:szCs w:val="29"/>
          <w:lang w:eastAsia="fr-FR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760095"/>
            <wp:effectExtent l="19050" t="0" r="2540" b="0"/>
            <wp:docPr id="42" name="Image 4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noProof/>
          <w:sz w:val="29"/>
          <w:szCs w:val="29"/>
          <w:lang w:eastAsia="fr-FR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 xml:space="preserve">Tâche 6 : Utilisation de la commande show </w:t>
      </w:r>
      <w:proofErr w:type="spellStart"/>
      <w:r>
        <w:rPr>
          <w:rFonts w:ascii="SFBX1440" w:hAnsi="SFBX1440" w:cs="SFBX1440"/>
          <w:sz w:val="29"/>
          <w:szCs w:val="29"/>
        </w:rPr>
        <w:t>ip</w:t>
      </w:r>
      <w:proofErr w:type="spellEnd"/>
      <w:r>
        <w:rPr>
          <w:rFonts w:ascii="SFBX1440" w:hAnsi="SFBX1440" w:cs="SFBX1440"/>
          <w:sz w:val="29"/>
          <w:szCs w:val="29"/>
        </w:rPr>
        <w:t xml:space="preserve"> </w:t>
      </w:r>
      <w:proofErr w:type="spellStart"/>
      <w:r>
        <w:rPr>
          <w:rFonts w:ascii="SFBX1440" w:hAnsi="SFBX1440" w:cs="SFBX1440"/>
          <w:sz w:val="29"/>
          <w:szCs w:val="29"/>
        </w:rPr>
        <w:t>ospf</w:t>
      </w:r>
      <w:proofErr w:type="spellEnd"/>
      <w:r>
        <w:rPr>
          <w:rFonts w:ascii="SFBX1440" w:hAnsi="SFBX1440" w:cs="SFBX1440"/>
          <w:sz w:val="29"/>
          <w:szCs w:val="29"/>
        </w:rPr>
        <w:t xml:space="preserve"> </w:t>
      </w:r>
      <w:proofErr w:type="spellStart"/>
      <w:r>
        <w:rPr>
          <w:rFonts w:ascii="SFBX1440" w:hAnsi="SFBX1440" w:cs="SFBX1440"/>
          <w:sz w:val="29"/>
          <w:szCs w:val="29"/>
        </w:rPr>
        <w:t>neighbors</w:t>
      </w:r>
      <w:proofErr w:type="spellEnd"/>
      <w:r>
        <w:rPr>
          <w:rFonts w:ascii="SFBX1440" w:hAnsi="SFBX1440" w:cs="SFBX1440"/>
          <w:sz w:val="29"/>
          <w:szCs w:val="29"/>
        </w:rPr>
        <w:t xml:space="preserve"> pour vérifier que l’ID de routeur de R1 a bien été modifié</w:t>
      </w:r>
    </w:p>
    <w:p w:rsidR="002240EB" w:rsidRDefault="002240EB" w:rsidP="002240EB">
      <w:pPr>
        <w:pStyle w:val="Paragraphedeliste"/>
        <w:numPr>
          <w:ilvl w:val="0"/>
          <w:numId w:val="14"/>
        </w:numPr>
        <w:spacing w:after="160" w:line="259" w:lineRule="auto"/>
      </w:pPr>
      <w:r>
        <w:t xml:space="preserve">Le routeur R1 change son ID </w:t>
      </w:r>
      <w:proofErr w:type="gramStart"/>
      <w:r>
        <w:t>a</w:t>
      </w:r>
      <w:proofErr w:type="gramEnd"/>
      <w:r>
        <w:t xml:space="preserve"> 10.4.4.4, puis tape la commande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pour que le nouvel ID soit pris en considération.</w:t>
      </w:r>
    </w:p>
    <w:p w:rsidR="002240EB" w:rsidRDefault="002240EB" w:rsidP="002240EB">
      <w:pPr>
        <w:pStyle w:val="Paragraphedeliste"/>
        <w:numPr>
          <w:ilvl w:val="0"/>
          <w:numId w:val="14"/>
        </w:numPr>
        <w:spacing w:after="160" w:line="259" w:lineRule="auto"/>
      </w:pPr>
      <w:r>
        <w:t xml:space="preserve">On tape la commande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pour vérifier que l’ID  a été bien changé :</w:t>
      </w:r>
    </w:p>
    <w:p w:rsidR="002240EB" w:rsidRDefault="002240EB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1251585"/>
            <wp:effectExtent l="19050" t="0" r="2540" b="0"/>
            <wp:docPr id="44" name="Image 4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4A" w:rsidRDefault="00695E4A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695E4A" w:rsidRDefault="00695E4A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lastRenderedPageBreak/>
        <w:drawing>
          <wp:inline distT="0" distB="0" distL="0" distR="0">
            <wp:extent cx="5274310" cy="3969385"/>
            <wp:effectExtent l="19050" t="0" r="2540" b="0"/>
            <wp:docPr id="45" name="Image 4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EB1B51" w:rsidRPr="000568E7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7 : Suppression de l’ID de routeur configuré avec la forme no de la commande router-id</w:t>
      </w: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</w:pP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</w:pPr>
      <w:r w:rsidRPr="00695E4A">
        <w:t xml:space="preserve">Sur le routeur R1, utilisez de la commande </w:t>
      </w:r>
      <w:r w:rsidRPr="00695E4A">
        <w:rPr>
          <w:highlight w:val="yellow"/>
        </w:rPr>
        <w:t>no router-id 10.4.4.4</w:t>
      </w:r>
      <w:r w:rsidRPr="00695E4A">
        <w:t>.</w:t>
      </w: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695E4A" w:rsidRPr="000568E7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 xml:space="preserve">Tâche 8 : Redémarrage du processus OSPF à l’aide de la commande </w:t>
      </w:r>
      <w:proofErr w:type="spellStart"/>
      <w:r w:rsidRPr="000568E7">
        <w:rPr>
          <w:rFonts w:ascii="SFBX1440" w:hAnsi="SFBX1440" w:cs="SFBX1440"/>
          <w:b/>
          <w:sz w:val="29"/>
          <w:szCs w:val="29"/>
          <w:u w:val="single"/>
        </w:rPr>
        <w:t>clear</w:t>
      </w:r>
      <w:proofErr w:type="spellEnd"/>
      <w:r w:rsidRPr="000568E7">
        <w:rPr>
          <w:rFonts w:ascii="SFBX1440" w:hAnsi="SFBX1440" w:cs="SFBX1440"/>
          <w:b/>
          <w:sz w:val="29"/>
          <w:szCs w:val="29"/>
          <w:u w:val="single"/>
        </w:rPr>
        <w:t xml:space="preserve"> </w:t>
      </w:r>
      <w:proofErr w:type="spellStart"/>
      <w:r w:rsidRPr="000568E7">
        <w:rPr>
          <w:rFonts w:ascii="SFBX1440" w:hAnsi="SFBX1440" w:cs="SFBX1440"/>
          <w:b/>
          <w:sz w:val="29"/>
          <w:szCs w:val="29"/>
          <w:u w:val="single"/>
        </w:rPr>
        <w:t>ip</w:t>
      </w:r>
      <w:proofErr w:type="spellEnd"/>
      <w:r w:rsidRPr="000568E7">
        <w:rPr>
          <w:rFonts w:ascii="SFBX1440" w:hAnsi="SFBX1440" w:cs="SFBX1440"/>
          <w:b/>
          <w:sz w:val="29"/>
          <w:szCs w:val="29"/>
          <w:u w:val="single"/>
        </w:rPr>
        <w:t xml:space="preserve"> </w:t>
      </w:r>
      <w:proofErr w:type="spellStart"/>
      <w:r w:rsidRPr="000568E7">
        <w:rPr>
          <w:rFonts w:ascii="SFBX1440" w:hAnsi="SFBX1440" w:cs="SFBX1440"/>
          <w:b/>
          <w:sz w:val="29"/>
          <w:szCs w:val="29"/>
          <w:u w:val="single"/>
        </w:rPr>
        <w:t>ospf</w:t>
      </w:r>
      <w:proofErr w:type="spellEnd"/>
      <w:r w:rsidRPr="000568E7">
        <w:rPr>
          <w:rFonts w:ascii="SFBX1440" w:hAnsi="SFBX1440" w:cs="SFBX1440"/>
          <w:b/>
          <w:sz w:val="29"/>
          <w:szCs w:val="29"/>
          <w:u w:val="single"/>
        </w:rPr>
        <w:t xml:space="preserve"> </w:t>
      </w:r>
      <w:proofErr w:type="spellStart"/>
      <w:r w:rsidRPr="000568E7">
        <w:rPr>
          <w:rFonts w:ascii="SFBX1440" w:hAnsi="SFBX1440" w:cs="SFBX1440"/>
          <w:b/>
          <w:sz w:val="29"/>
          <w:szCs w:val="29"/>
          <w:u w:val="single"/>
        </w:rPr>
        <w:t>process</w:t>
      </w:r>
      <w:proofErr w:type="spellEnd"/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695E4A">
        <w:rPr>
          <w:b/>
          <w:bCs/>
          <w:sz w:val="32"/>
          <w:szCs w:val="32"/>
          <w:u w:val="single"/>
        </w:rPr>
        <w:t xml:space="preserve">Étape 6 : Vérification du fonctionnement </w:t>
      </w:r>
      <w:proofErr w:type="gramStart"/>
      <w:r w:rsidRPr="00695E4A">
        <w:rPr>
          <w:b/>
          <w:bCs/>
          <w:sz w:val="32"/>
          <w:szCs w:val="32"/>
          <w:u w:val="single"/>
        </w:rPr>
        <w:t>de OSPF</w:t>
      </w:r>
      <w:proofErr w:type="gramEnd"/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695E4A" w:rsidRPr="000568E7" w:rsidRDefault="00695E4A" w:rsidP="00695E4A">
      <w:pPr>
        <w:tabs>
          <w:tab w:val="left" w:pos="5760"/>
        </w:tabs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1 : Affichage des voisins</w:t>
      </w:r>
      <w:r w:rsidRPr="000568E7">
        <w:rPr>
          <w:rFonts w:ascii="SFBX1440" w:hAnsi="SFBX1440" w:cs="SFBX1440"/>
          <w:b/>
          <w:sz w:val="29"/>
          <w:szCs w:val="29"/>
          <w:u w:val="single"/>
        </w:rPr>
        <w:tab/>
      </w:r>
    </w:p>
    <w:p w:rsidR="00695E4A" w:rsidRPr="00695E4A" w:rsidRDefault="00695E4A" w:rsidP="00695E4A">
      <w:pPr>
        <w:tabs>
          <w:tab w:val="left" w:pos="5760"/>
        </w:tabs>
        <w:autoSpaceDE w:val="0"/>
        <w:autoSpaceDN w:val="0"/>
        <w:adjustRightInd w:val="0"/>
        <w:spacing w:after="0" w:line="240" w:lineRule="auto"/>
      </w:pPr>
      <w:proofErr w:type="gramStart"/>
      <w:r w:rsidRPr="00695E4A">
        <w:rPr>
          <w:highlight w:val="yellow"/>
        </w:rPr>
        <w:t>show</w:t>
      </w:r>
      <w:proofErr w:type="gramEnd"/>
      <w:r w:rsidRPr="00695E4A">
        <w:rPr>
          <w:highlight w:val="yellow"/>
        </w:rPr>
        <w:t xml:space="preserve"> </w:t>
      </w:r>
      <w:proofErr w:type="spellStart"/>
      <w:r w:rsidRPr="00695E4A">
        <w:rPr>
          <w:highlight w:val="yellow"/>
        </w:rPr>
        <w:t>ip</w:t>
      </w:r>
      <w:proofErr w:type="spellEnd"/>
      <w:r w:rsidRPr="00695E4A">
        <w:rPr>
          <w:highlight w:val="yellow"/>
        </w:rPr>
        <w:t xml:space="preserve"> </w:t>
      </w:r>
      <w:proofErr w:type="spellStart"/>
      <w:r w:rsidRPr="00695E4A">
        <w:rPr>
          <w:highlight w:val="yellow"/>
        </w:rPr>
        <w:t>ospf</w:t>
      </w:r>
      <w:proofErr w:type="spellEnd"/>
      <w:r w:rsidRPr="00695E4A">
        <w:rPr>
          <w:highlight w:val="yellow"/>
        </w:rPr>
        <w:t xml:space="preserve"> </w:t>
      </w:r>
      <w:proofErr w:type="spellStart"/>
      <w:r w:rsidRPr="00695E4A">
        <w:rPr>
          <w:highlight w:val="yellow"/>
        </w:rPr>
        <w:t>neighbors</w:t>
      </w:r>
      <w:proofErr w:type="spellEnd"/>
    </w:p>
    <w:p w:rsidR="00695E4A" w:rsidRPr="000568E7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2 : Consultation des informations relatives au protocole de routage</w:t>
      </w: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695E4A">
        <w:rPr>
          <w:b/>
          <w:bCs/>
          <w:sz w:val="32"/>
          <w:szCs w:val="32"/>
          <w:u w:val="single"/>
        </w:rPr>
        <w:t>Étape 7 : Examen des routes OSPF dans les tables de routage</w:t>
      </w: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</w:p>
    <w:p w:rsidR="00695E4A" w:rsidRPr="00695E4A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 w:rsidRPr="00695E4A">
        <w:rPr>
          <w:rFonts w:ascii="SFBX1440" w:hAnsi="SFBX1440" w:cs="SFBX1440"/>
          <w:color w:val="FF0000"/>
          <w:sz w:val="29"/>
          <w:szCs w:val="29"/>
        </w:rPr>
        <w:t>Tâche 1 : Affichage de la table de routage sur le routeur R1</w:t>
      </w: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 w:rsidRPr="00695E4A">
        <w:rPr>
          <w:rFonts w:ascii="SFBX1440" w:hAnsi="SFBX1440" w:cs="SFBX1440"/>
          <w:color w:val="FF0000"/>
          <w:sz w:val="29"/>
          <w:szCs w:val="29"/>
        </w:rPr>
        <w:t>Tâche2 : Affichage de la table de routage sur le routeur R2</w:t>
      </w: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lastRenderedPageBreak/>
        <w:t>Tâche 3 : Affichage de la table de routage sur le routeur R3</w:t>
      </w:r>
    </w:p>
    <w:p w:rsidR="002240EB" w:rsidRDefault="002240EB" w:rsidP="002240EB">
      <w:pPr>
        <w:pStyle w:val="Paragraphedeliste"/>
        <w:numPr>
          <w:ilvl w:val="0"/>
          <w:numId w:val="15"/>
        </w:numPr>
        <w:spacing w:after="160" w:line="259" w:lineRule="auto"/>
      </w:pPr>
      <w:r>
        <w:t xml:space="preserve">Les routes OSPF sont </w:t>
      </w:r>
      <w:r w:rsidRPr="002A10B5">
        <w:t>signalées par un</w:t>
      </w:r>
      <w:r>
        <w:t xml:space="preserve"> « O » dans la table de routage :</w:t>
      </w:r>
    </w:p>
    <w:p w:rsidR="002240EB" w:rsidRPr="00695E4A" w:rsidRDefault="002240EB" w:rsidP="00695E4A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EB1B51" w:rsidRDefault="00EB1B51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695E4A" w:rsidRDefault="00695E4A" w:rsidP="00EB1B51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3453130"/>
            <wp:effectExtent l="19050" t="0" r="2540" b="0"/>
            <wp:docPr id="46" name="Image 45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</w:pPr>
    </w:p>
    <w:p w:rsidR="00695E4A" w:rsidRDefault="00695E4A" w:rsidP="00695E4A">
      <w:pPr>
        <w:autoSpaceDE w:val="0"/>
        <w:autoSpaceDN w:val="0"/>
        <w:adjustRightInd w:val="0"/>
        <w:spacing w:after="0" w:line="240" w:lineRule="auto"/>
      </w:pPr>
      <w:r w:rsidRPr="00695E4A">
        <w:t>Remarque : Notez que, contrairement aux protocoles RIPv2 et EIGRP, OSPF ne récapitule pas automatiquement les principales limites du réseau.</w:t>
      </w:r>
    </w:p>
    <w:p w:rsidR="006F04ED" w:rsidRDefault="006F04ED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4 : Vérification de la connectivité entre les ordinateurs</w:t>
      </w:r>
    </w:p>
    <w:p w:rsidR="002240EB" w:rsidRDefault="002240EB" w:rsidP="002240EB">
      <w:pPr>
        <w:pStyle w:val="Paragraphedeliste"/>
        <w:numPr>
          <w:ilvl w:val="0"/>
          <w:numId w:val="15"/>
        </w:numPr>
        <w:spacing w:after="160" w:line="259" w:lineRule="auto"/>
      </w:pPr>
      <w:r>
        <w:t xml:space="preserve">Puisque maintenant les routes vers les autres </w:t>
      </w:r>
      <w:proofErr w:type="spellStart"/>
      <w:r>
        <w:t>resaux</w:t>
      </w:r>
      <w:proofErr w:type="spellEnd"/>
      <w:r>
        <w:t xml:space="preserve"> sont présentes dans les tables de routage la communication entre les </w:t>
      </w:r>
      <w:proofErr w:type="spellStart"/>
      <w:r>
        <w:t>differents</w:t>
      </w:r>
      <w:proofErr w:type="spellEnd"/>
      <w:r>
        <w:t xml:space="preserve"> PC est possible, on teste cela avec les commandes </w:t>
      </w:r>
      <w:proofErr w:type="spellStart"/>
      <w:r>
        <w:t>ping</w:t>
      </w:r>
      <w:proofErr w:type="spellEnd"/>
      <w:r>
        <w:t> :</w:t>
      </w:r>
    </w:p>
    <w:p w:rsidR="002240EB" w:rsidRPr="000568E7" w:rsidRDefault="002240EB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</w:p>
    <w:p w:rsidR="006F04ED" w:rsidRDefault="006F04ED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noProof/>
          <w:sz w:val="29"/>
          <w:szCs w:val="29"/>
          <w:lang w:eastAsia="fr-FR"/>
        </w:rPr>
      </w:pPr>
    </w:p>
    <w:p w:rsidR="006F04ED" w:rsidRDefault="006F04ED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noProof/>
          <w:sz w:val="29"/>
          <w:szCs w:val="29"/>
          <w:lang w:eastAsia="fr-FR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1205865"/>
            <wp:effectExtent l="19050" t="0" r="2540" b="0"/>
            <wp:docPr id="48" name="Image 47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ED" w:rsidRDefault="006F04ED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noProof/>
          <w:sz w:val="29"/>
          <w:szCs w:val="29"/>
          <w:lang w:eastAsia="fr-FR"/>
        </w:rPr>
      </w:pPr>
    </w:p>
    <w:p w:rsidR="006F04ED" w:rsidRDefault="006F04ED" w:rsidP="00695E4A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lastRenderedPageBreak/>
        <w:drawing>
          <wp:inline distT="0" distB="0" distL="0" distR="0">
            <wp:extent cx="5274310" cy="1412240"/>
            <wp:effectExtent l="19050" t="0" r="2540" b="0"/>
            <wp:docPr id="49" name="Image 48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ED" w:rsidRDefault="006F04ED" w:rsidP="00695E4A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6F04ED" w:rsidRDefault="006F04ED" w:rsidP="00695E4A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6F04ED">
        <w:rPr>
          <w:b/>
          <w:bCs/>
          <w:sz w:val="32"/>
          <w:szCs w:val="32"/>
          <w:u w:val="single"/>
        </w:rPr>
        <w:t>Étape 8 : Configuration du coût OSPF</w:t>
      </w:r>
    </w:p>
    <w:p w:rsidR="006F04ED" w:rsidRDefault="006F04ED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6F04ED" w:rsidRPr="000568E7" w:rsidRDefault="006F04ED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 xml:space="preserve">Tâche 1 : Utilisation de la commande show </w:t>
      </w:r>
      <w:proofErr w:type="spellStart"/>
      <w:r w:rsidRPr="000568E7">
        <w:rPr>
          <w:rFonts w:ascii="SFBX1440" w:hAnsi="SFBX1440" w:cs="SFBX1440"/>
          <w:b/>
          <w:sz w:val="29"/>
          <w:szCs w:val="29"/>
          <w:u w:val="single"/>
        </w:rPr>
        <w:t>ip</w:t>
      </w:r>
      <w:proofErr w:type="spellEnd"/>
      <w:r w:rsidRPr="000568E7">
        <w:rPr>
          <w:rFonts w:ascii="SFBX1440" w:hAnsi="SFBX1440" w:cs="SFBX1440"/>
          <w:b/>
          <w:sz w:val="29"/>
          <w:szCs w:val="29"/>
          <w:u w:val="single"/>
        </w:rPr>
        <w:t xml:space="preserve"> route pour afficher le coût OSPF pour atteindre un réseau</w:t>
      </w:r>
    </w:p>
    <w:p w:rsidR="006F04ED" w:rsidRDefault="006F04ED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3453130"/>
            <wp:effectExtent l="19050" t="0" r="2540" b="0"/>
            <wp:docPr id="47" name="Image 46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ED" w:rsidRDefault="006F04ED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6F04ED" w:rsidRPr="000568E7" w:rsidRDefault="006F04ED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2 : Consultation d’information relative aux coûts OSPF</w:t>
      </w:r>
    </w:p>
    <w:p w:rsidR="00583365" w:rsidRDefault="00583365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noProof/>
          <w:sz w:val="29"/>
          <w:szCs w:val="29"/>
          <w:lang w:eastAsia="fr-FR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735965"/>
            <wp:effectExtent l="19050" t="0" r="2540" b="0"/>
            <wp:docPr id="50" name="Image 49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65" w:rsidRDefault="00583365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noProof/>
          <w:sz w:val="29"/>
          <w:szCs w:val="29"/>
          <w:lang w:eastAsia="fr-FR"/>
        </w:rPr>
      </w:pPr>
    </w:p>
    <w:p w:rsidR="00583365" w:rsidRDefault="00583365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noProof/>
          <w:sz w:val="29"/>
          <w:szCs w:val="29"/>
          <w:lang w:eastAsia="fr-FR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751205"/>
            <wp:effectExtent l="19050" t="0" r="2540" b="0"/>
            <wp:docPr id="51" name="Image 50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65" w:rsidRDefault="00583365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noProof/>
          <w:sz w:val="29"/>
          <w:szCs w:val="29"/>
          <w:lang w:eastAsia="fr-FR"/>
        </w:rPr>
      </w:pPr>
    </w:p>
    <w:p w:rsidR="00583365" w:rsidRDefault="00583365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lastRenderedPageBreak/>
        <w:drawing>
          <wp:inline distT="0" distB="0" distL="0" distR="0">
            <wp:extent cx="5274310" cy="638810"/>
            <wp:effectExtent l="19050" t="0" r="2540" b="0"/>
            <wp:docPr id="52" name="Image 51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ED" w:rsidRDefault="006F04ED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583365" w:rsidRDefault="00583365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3 : Modification de la bande passante des interfaces Serial</w:t>
      </w:r>
    </w:p>
    <w:p w:rsidR="002240EB" w:rsidRDefault="002240EB" w:rsidP="002240EB">
      <w:proofErr w:type="gramStart"/>
      <w:r w:rsidRPr="001F1ADD">
        <w:t>la</w:t>
      </w:r>
      <w:proofErr w:type="gramEnd"/>
      <w:r w:rsidRPr="001F1ADD">
        <w:t xml:space="preserve"> liaison entre R1 et R2 sera </w:t>
      </w:r>
      <w:proofErr w:type="spellStart"/>
      <w:r w:rsidRPr="001F1ADD">
        <w:t>conﬁgurée</w:t>
      </w:r>
      <w:proofErr w:type="spellEnd"/>
      <w:r w:rsidRPr="001F1ADD">
        <w:t xml:space="preserve"> avec une bande passante de 64 Kbits/s, tandis que la liaison entre R2 et R3 sera </w:t>
      </w:r>
      <w:proofErr w:type="spellStart"/>
      <w:r w:rsidRPr="001F1ADD">
        <w:t>conﬁgurée</w:t>
      </w:r>
      <w:proofErr w:type="spellEnd"/>
      <w:r w:rsidRPr="001F1ADD">
        <w:t xml:space="preserve"> avec une bande passante de 1 024 Kbits/s.</w:t>
      </w:r>
    </w:p>
    <w:p w:rsidR="002240EB" w:rsidRPr="000568E7" w:rsidRDefault="002240EB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</w:p>
    <w:p w:rsidR="00583365" w:rsidRDefault="00583365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550545"/>
            <wp:effectExtent l="19050" t="0" r="2540" b="0"/>
            <wp:docPr id="53" name="Image 52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65" w:rsidRDefault="00583365" w:rsidP="006F04ED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9E1865" w:rsidRDefault="009E1865" w:rsidP="009E186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 xml:space="preserve">Tâche 5 : Utilisation de la commande </w:t>
      </w:r>
      <w:proofErr w:type="spellStart"/>
      <w:r w:rsidRPr="000568E7">
        <w:rPr>
          <w:rFonts w:ascii="SFBX1440" w:hAnsi="SFBX1440" w:cs="SFBX1440"/>
          <w:b/>
          <w:sz w:val="29"/>
          <w:szCs w:val="29"/>
          <w:u w:val="single"/>
        </w:rPr>
        <w:t>ip</w:t>
      </w:r>
      <w:proofErr w:type="spellEnd"/>
      <w:r w:rsidRPr="000568E7">
        <w:rPr>
          <w:rFonts w:ascii="SFBX1440" w:hAnsi="SFBX1440" w:cs="SFBX1440"/>
          <w:b/>
          <w:sz w:val="29"/>
          <w:szCs w:val="29"/>
          <w:u w:val="single"/>
        </w:rPr>
        <w:t xml:space="preserve"> </w:t>
      </w:r>
      <w:proofErr w:type="spellStart"/>
      <w:r w:rsidRPr="000568E7">
        <w:rPr>
          <w:rFonts w:ascii="SFBX1440" w:hAnsi="SFBX1440" w:cs="SFBX1440"/>
          <w:b/>
          <w:sz w:val="29"/>
          <w:szCs w:val="29"/>
          <w:u w:val="single"/>
        </w:rPr>
        <w:t>ospf</w:t>
      </w:r>
      <w:proofErr w:type="spellEnd"/>
      <w:r w:rsidRPr="000568E7">
        <w:rPr>
          <w:rFonts w:ascii="SFBX1440" w:hAnsi="SFBX1440" w:cs="SFBX1440"/>
          <w:b/>
          <w:sz w:val="29"/>
          <w:szCs w:val="29"/>
          <w:u w:val="single"/>
        </w:rPr>
        <w:t xml:space="preserve"> </w:t>
      </w:r>
      <w:proofErr w:type="spellStart"/>
      <w:r w:rsidRPr="000568E7">
        <w:rPr>
          <w:rFonts w:ascii="SFBX1440" w:hAnsi="SFBX1440" w:cs="SFBX1440"/>
          <w:b/>
          <w:sz w:val="29"/>
          <w:szCs w:val="29"/>
          <w:u w:val="single"/>
        </w:rPr>
        <w:t>cost</w:t>
      </w:r>
      <w:proofErr w:type="spellEnd"/>
      <w:r w:rsidRPr="000568E7">
        <w:rPr>
          <w:rFonts w:ascii="SFBX1440" w:hAnsi="SFBX1440" w:cs="SFBX1440"/>
          <w:b/>
          <w:sz w:val="29"/>
          <w:szCs w:val="29"/>
          <w:u w:val="single"/>
        </w:rPr>
        <w:t xml:space="preserve"> pour configurer le coût OSPF</w:t>
      </w:r>
    </w:p>
    <w:p w:rsidR="002240EB" w:rsidRDefault="002240EB" w:rsidP="002240EB">
      <w:pPr>
        <w:pStyle w:val="Paragraphedeliste"/>
        <w:numPr>
          <w:ilvl w:val="0"/>
          <w:numId w:val="15"/>
        </w:numPr>
        <w:spacing w:after="160" w:line="259" w:lineRule="auto"/>
      </w:pPr>
      <w:r w:rsidRPr="001F1ADD">
        <w:t xml:space="preserve">Sur R3, </w:t>
      </w:r>
      <w:r>
        <w:t>on affecte</w:t>
      </w:r>
      <w:r w:rsidRPr="001F1ADD">
        <w:t xml:space="preserve"> le coût </w:t>
      </w:r>
      <w:r>
        <w:t>781 pour chaque interface série</w:t>
      </w:r>
    </w:p>
    <w:p w:rsidR="002240EB" w:rsidRPr="000568E7" w:rsidRDefault="002240EB" w:rsidP="009E186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</w:p>
    <w:p w:rsidR="009E1865" w:rsidRDefault="00CE3136" w:rsidP="009E186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lastRenderedPageBreak/>
        <w:drawing>
          <wp:inline distT="0" distB="0" distL="0" distR="0">
            <wp:extent cx="5274310" cy="6332855"/>
            <wp:effectExtent l="19050" t="0" r="2540" b="0"/>
            <wp:docPr id="54" name="Image 53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6" w:rsidRDefault="00CE3136" w:rsidP="009E186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CE3136" w:rsidRPr="000568E7" w:rsidRDefault="00CE3136" w:rsidP="009E186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6 : Vérification des modifications du coût</w:t>
      </w:r>
    </w:p>
    <w:p w:rsidR="00CE3136" w:rsidRDefault="00CE3136" w:rsidP="009E186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9E1865" w:rsidRDefault="00CE3136" w:rsidP="009E186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lastRenderedPageBreak/>
        <w:drawing>
          <wp:inline distT="0" distB="0" distL="0" distR="0">
            <wp:extent cx="5274310" cy="3602990"/>
            <wp:effectExtent l="19050" t="0" r="2540" b="0"/>
            <wp:docPr id="55" name="Image 54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CE3136">
        <w:rPr>
          <w:b/>
          <w:bCs/>
          <w:sz w:val="32"/>
          <w:szCs w:val="32"/>
          <w:u w:val="single"/>
        </w:rPr>
        <w:t>Étape 9 : Configuration et redistribution d’une route OSPF par défaut</w:t>
      </w:r>
    </w:p>
    <w:p w:rsidR="002240EB" w:rsidRDefault="002240EB" w:rsidP="002240EB">
      <w:pPr>
        <w:pStyle w:val="Paragraphedeliste"/>
        <w:numPr>
          <w:ilvl w:val="0"/>
          <w:numId w:val="15"/>
        </w:numPr>
        <w:spacing w:after="160" w:line="259" w:lineRule="auto"/>
      </w:pPr>
      <w:r>
        <w:t xml:space="preserve">Sur R1 on ajoute route statique par </w:t>
      </w:r>
      <w:proofErr w:type="spellStart"/>
      <w:r>
        <w:t>defaut</w:t>
      </w:r>
      <w:proofErr w:type="spellEnd"/>
      <w:r>
        <w:t xml:space="preserve">, puis on l’inclue </w:t>
      </w:r>
      <w:proofErr w:type="spellStart"/>
      <w:r>
        <w:t>dan</w:t>
      </w:r>
      <w:proofErr w:type="spellEnd"/>
      <w:r>
        <w:t xml:space="preserve"> les mises </w:t>
      </w:r>
      <w:proofErr w:type="spellStart"/>
      <w:proofErr w:type="gramStart"/>
      <w:r>
        <w:t>a</w:t>
      </w:r>
      <w:proofErr w:type="spellEnd"/>
      <w:proofErr w:type="gramEnd"/>
      <w:r>
        <w:t xml:space="preserve"> jour OSPF</w:t>
      </w:r>
    </w:p>
    <w:p w:rsidR="002240EB" w:rsidRDefault="002240EB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 w:rsidRPr="00CE3136">
        <w:rPr>
          <w:rFonts w:ascii="SFBX1440" w:hAnsi="SFBX1440" w:cs="SFBX1440"/>
          <w:color w:val="FF0000"/>
          <w:sz w:val="29"/>
          <w:szCs w:val="29"/>
        </w:rPr>
        <w:t>Tâche 1 : Configuration d’une adresse de bouclage sur le routeur R1 pour simuler une liaison avec un FAI</w:t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 w:rsidRPr="00CE3136">
        <w:rPr>
          <w:rFonts w:ascii="SFBX1440" w:hAnsi="SFBX1440" w:cs="SFBX1440"/>
          <w:color w:val="FF0000"/>
          <w:sz w:val="29"/>
          <w:szCs w:val="29"/>
        </w:rPr>
        <w:t>Tâche 2 : Configuration d’une route statique par défaut sur le routeur R1</w:t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 w:rsidRPr="00CE3136">
        <w:rPr>
          <w:rFonts w:ascii="SFBX1440" w:hAnsi="SFBX1440" w:cs="SFBX1440"/>
          <w:color w:val="FF0000"/>
          <w:sz w:val="29"/>
          <w:szCs w:val="29"/>
        </w:rPr>
        <w:t>Tâche 3 : Inclusion de la route statique dans les mises à jour OSPF</w:t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lastRenderedPageBreak/>
        <w:t>Tâche 4 : Vérification de la route statique par défaut</w:t>
      </w:r>
      <w:r>
        <w:rPr>
          <w:rFonts w:ascii="SFBX1440" w:hAnsi="SFBX1440" w:cs="SFBX1440"/>
          <w:noProof/>
          <w:color w:val="FF0000"/>
          <w:sz w:val="29"/>
          <w:szCs w:val="29"/>
          <w:lang w:eastAsia="fr-FR"/>
        </w:rPr>
        <w:drawing>
          <wp:inline distT="0" distB="0" distL="0" distR="0">
            <wp:extent cx="5274310" cy="3602990"/>
            <wp:effectExtent l="19050" t="0" r="2540" b="0"/>
            <wp:docPr id="56" name="Image 55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B" w:rsidRDefault="002240EB" w:rsidP="002240EB">
      <w:pPr>
        <w:pStyle w:val="Paragraphedeliste"/>
        <w:numPr>
          <w:ilvl w:val="0"/>
          <w:numId w:val="15"/>
        </w:numPr>
        <w:spacing w:after="160" w:line="259" w:lineRule="auto"/>
      </w:pPr>
      <w:r>
        <w:t xml:space="preserve">Garce aux mises </w:t>
      </w:r>
      <w:proofErr w:type="spellStart"/>
      <w:proofErr w:type="gramStart"/>
      <w:r>
        <w:t>a</w:t>
      </w:r>
      <w:proofErr w:type="spellEnd"/>
      <w:proofErr w:type="gramEnd"/>
      <w:r>
        <w:t xml:space="preserve"> jour OSPF, en tapant la commande show </w:t>
      </w:r>
      <w:proofErr w:type="spellStart"/>
      <w:r>
        <w:t>ip</w:t>
      </w:r>
      <w:proofErr w:type="spellEnd"/>
      <w:r>
        <w:t xml:space="preserve"> route, on trouve que la roue statique par default est inclue maintenant dans les tables de routages des autres routeurs :</w:t>
      </w:r>
    </w:p>
    <w:p w:rsidR="002240EB" w:rsidRDefault="002240EB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CE3136">
        <w:rPr>
          <w:b/>
          <w:bCs/>
          <w:sz w:val="32"/>
          <w:szCs w:val="32"/>
          <w:u w:val="single"/>
        </w:rPr>
        <w:t>Étape 10 : Configuration de fonctions OSPF supplémentaires</w:t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1 : Définition d’une référence pour la bande passante</w:t>
      </w:r>
    </w:p>
    <w:p w:rsidR="00C31675" w:rsidRDefault="00C31675" w:rsidP="00C31675">
      <w:pPr>
        <w:pStyle w:val="Paragraphedeliste"/>
        <w:numPr>
          <w:ilvl w:val="0"/>
          <w:numId w:val="15"/>
        </w:numPr>
        <w:spacing w:after="160" w:line="259" w:lineRule="auto"/>
      </w:pPr>
      <w:r>
        <w:t>On Augmente</w:t>
      </w:r>
      <w:r w:rsidRPr="001D1327">
        <w:t xml:space="preserve"> la bande passante de référence à 10 000 </w:t>
      </w:r>
      <w:r>
        <w:t>(10Gbps) sur les trois routeurs :</w:t>
      </w:r>
    </w:p>
    <w:p w:rsidR="00C31675" w:rsidRDefault="00C31675" w:rsidP="00C31675">
      <w:pPr>
        <w:pStyle w:val="Paragraphedeliste"/>
        <w:numPr>
          <w:ilvl w:val="0"/>
          <w:numId w:val="15"/>
        </w:numPr>
        <w:spacing w:after="160" w:line="259" w:lineRule="auto"/>
      </w:pPr>
      <w:r>
        <w:t xml:space="preserve">En consultant la table de routage on remarque que pour certaines routes, le cout est maintenant plus </w:t>
      </w:r>
      <w:proofErr w:type="spellStart"/>
      <w:r>
        <w:t>elevé</w:t>
      </w:r>
      <w:proofErr w:type="spellEnd"/>
      <w:r>
        <w:t> :</w:t>
      </w:r>
    </w:p>
    <w:p w:rsidR="00C31675" w:rsidRDefault="00C31675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32"/>
          <w:szCs w:val="32"/>
          <w:lang w:eastAsia="fr-FR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CE3136"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513715"/>
            <wp:effectExtent l="19050" t="0" r="2540" b="0"/>
            <wp:docPr id="57" name="Image 56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CE3136" w:rsidRP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274310" cy="3564890"/>
            <wp:effectExtent l="19050" t="0" r="2540" b="0"/>
            <wp:docPr id="58" name="Image 57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2 : Affichage des intervalles des compteurs d’arrêt et Hello</w:t>
      </w:r>
    </w:p>
    <w:p w:rsidR="00C31675" w:rsidRDefault="00C31675" w:rsidP="00C31675">
      <w:pPr>
        <w:pStyle w:val="Paragraphedeliste"/>
        <w:numPr>
          <w:ilvl w:val="0"/>
          <w:numId w:val="15"/>
        </w:numPr>
        <w:spacing w:after="160" w:line="259" w:lineRule="auto"/>
      </w:pPr>
      <w:r w:rsidRPr="001D1327">
        <w:t xml:space="preserve">Utilisation de la commande show </w:t>
      </w:r>
      <w:proofErr w:type="spellStart"/>
      <w:r w:rsidRPr="001D1327">
        <w:t>ip</w:t>
      </w:r>
      <w:proofErr w:type="spellEnd"/>
      <w:r w:rsidRPr="001D1327">
        <w:t xml:space="preserve"> </w:t>
      </w:r>
      <w:proofErr w:type="spellStart"/>
      <w:r w:rsidRPr="001D1327">
        <w:t>ospf</w:t>
      </w:r>
      <w:proofErr w:type="spellEnd"/>
      <w:r w:rsidRPr="001D1327">
        <w:t xml:space="preserve"> interface serial-X pour </w:t>
      </w:r>
      <w:proofErr w:type="spellStart"/>
      <w:r w:rsidRPr="001D1327">
        <w:t>aﬃcher</w:t>
      </w:r>
      <w:proofErr w:type="spellEnd"/>
      <w:r w:rsidRPr="001D1327">
        <w:t xml:space="preserve"> les intervalles des compteurs Hello et d’arrêt sur les routeurs</w:t>
      </w:r>
      <w:r>
        <w:t> :</w:t>
      </w:r>
    </w:p>
    <w:p w:rsidR="00C31675" w:rsidRPr="000568E7" w:rsidRDefault="00C31675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2614295"/>
            <wp:effectExtent l="19050" t="0" r="2540" b="0"/>
            <wp:docPr id="59" name="Image 58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274310" cy="2599055"/>
            <wp:effectExtent l="19050" t="0" r="2540" b="0"/>
            <wp:docPr id="60" name="Image 59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3 : Afficher le compteur d’arrêt</w:t>
      </w:r>
    </w:p>
    <w:p w:rsidR="00C31675" w:rsidRPr="000568E7" w:rsidRDefault="00C31675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761365"/>
            <wp:effectExtent l="19050" t="0" r="2540" b="0"/>
            <wp:docPr id="61" name="Image 60" descr="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4 : Configuration des intervalles HELLO et d’arrêt OSPF</w:t>
      </w:r>
    </w:p>
    <w:p w:rsidR="00C31675" w:rsidRDefault="00C31675" w:rsidP="00C31675">
      <w:pPr>
        <w:pStyle w:val="Paragraphedeliste"/>
        <w:numPr>
          <w:ilvl w:val="0"/>
          <w:numId w:val="15"/>
        </w:numPr>
        <w:spacing w:after="160" w:line="259" w:lineRule="auto"/>
      </w:pPr>
      <w:r>
        <w:t>Sur R1 on modifie l’intervalle Hello sur 5 sec, et l’intervalle d’arrêt sur 20 sec</w:t>
      </w:r>
    </w:p>
    <w:p w:rsidR="00C31675" w:rsidRDefault="00C31675" w:rsidP="00C31675">
      <w:pPr>
        <w:pStyle w:val="Paragraphedeliste"/>
        <w:numPr>
          <w:ilvl w:val="0"/>
          <w:numId w:val="15"/>
        </w:numPr>
        <w:spacing w:after="160" w:line="259" w:lineRule="auto"/>
      </w:pPr>
      <w:r>
        <w:t>On remarque qu’</w:t>
      </w:r>
      <w:r w:rsidRPr="001D1327">
        <w:t xml:space="preserve">Au bout de 20 secondes, le compteur d’arrêt expire sur R1. R1 et R2 perdent leur contiguïté car le compteur d’arrêt et le compteur Hello doivent être </w:t>
      </w:r>
      <w:proofErr w:type="spellStart"/>
      <w:r w:rsidRPr="001D1327">
        <w:t>conﬁgures</w:t>
      </w:r>
      <w:proofErr w:type="spellEnd"/>
      <w:r w:rsidRPr="001D1327">
        <w:t xml:space="preserve"> à l’identique à chaque extrémité de la liaison série entre R1 et R2.</w:t>
      </w:r>
    </w:p>
    <w:p w:rsidR="00C31675" w:rsidRPr="000568E7" w:rsidRDefault="00C31675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2614295"/>
            <wp:effectExtent l="19050" t="0" r="2540" b="0"/>
            <wp:docPr id="62" name="Image 61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274310" cy="749935"/>
            <wp:effectExtent l="19050" t="0" r="2540" b="0"/>
            <wp:docPr id="63" name="Image 62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6" w:rsidRPr="000568E7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CE3136" w:rsidRPr="000568E7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b/>
          <w:sz w:val="29"/>
          <w:szCs w:val="29"/>
          <w:u w:val="single"/>
        </w:rPr>
      </w:pPr>
      <w:r w:rsidRPr="000568E7">
        <w:rPr>
          <w:rFonts w:ascii="SFBX1440" w:hAnsi="SFBX1440" w:cs="SFBX1440"/>
          <w:b/>
          <w:sz w:val="29"/>
          <w:szCs w:val="29"/>
          <w:u w:val="single"/>
        </w:rPr>
        <w:t>Tâche 5 : Modification des intervalles des compteurs d’arrêt et Hello</w:t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749935"/>
            <wp:effectExtent l="19050" t="0" r="2540" b="0"/>
            <wp:docPr id="64" name="Image 63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6" w:rsidRDefault="00CE3136" w:rsidP="00CE3136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CE3136" w:rsidRDefault="00CE3136" w:rsidP="00CE3136">
      <w:pPr>
        <w:jc w:val="center"/>
        <w:rPr>
          <w:b/>
          <w:bCs/>
          <w:sz w:val="32"/>
          <w:szCs w:val="32"/>
          <w:highlight w:val="yellow"/>
          <w:u w:val="single"/>
        </w:rPr>
      </w:pPr>
      <w:r w:rsidRPr="00CE3136">
        <w:rPr>
          <w:b/>
          <w:bCs/>
          <w:sz w:val="32"/>
          <w:szCs w:val="32"/>
          <w:highlight w:val="yellow"/>
          <w:u w:val="single"/>
        </w:rPr>
        <w:t xml:space="preserve">Scénario B </w:t>
      </w:r>
    </w:p>
    <w:p w:rsidR="00CE3136" w:rsidRPr="00CE3136" w:rsidRDefault="00CE3136" w:rsidP="00CE3136">
      <w:pPr>
        <w:jc w:val="center"/>
        <w:rPr>
          <w:b/>
          <w:bCs/>
          <w:sz w:val="32"/>
          <w:szCs w:val="32"/>
          <w:highlight w:val="yellow"/>
          <w:u w:val="single"/>
        </w:rPr>
      </w:pPr>
      <w:r w:rsidRPr="00CE3136">
        <w:rPr>
          <w:b/>
          <w:bCs/>
          <w:sz w:val="32"/>
          <w:szCs w:val="32"/>
          <w:highlight w:val="yellow"/>
          <w:u w:val="single"/>
        </w:rPr>
        <w:t>: Configuration du protocole OSPF sur un</w:t>
      </w:r>
    </w:p>
    <w:p w:rsidR="00CE3136" w:rsidRDefault="00CE3136" w:rsidP="00CE3136">
      <w:pPr>
        <w:jc w:val="center"/>
        <w:rPr>
          <w:b/>
          <w:bCs/>
          <w:sz w:val="32"/>
          <w:szCs w:val="32"/>
          <w:highlight w:val="yellow"/>
          <w:u w:val="single"/>
        </w:rPr>
      </w:pPr>
      <w:proofErr w:type="gramStart"/>
      <w:r w:rsidRPr="00CE3136">
        <w:rPr>
          <w:b/>
          <w:bCs/>
          <w:sz w:val="32"/>
          <w:szCs w:val="32"/>
          <w:highlight w:val="yellow"/>
          <w:u w:val="single"/>
        </w:rPr>
        <w:t>réseau</w:t>
      </w:r>
      <w:proofErr w:type="gramEnd"/>
      <w:r w:rsidRPr="00CE3136">
        <w:rPr>
          <w:b/>
          <w:bCs/>
          <w:sz w:val="32"/>
          <w:szCs w:val="32"/>
          <w:highlight w:val="yellow"/>
          <w:u w:val="single"/>
        </w:rPr>
        <w:t xml:space="preserve"> à accès multiple</w:t>
      </w:r>
    </w:p>
    <w:p w:rsidR="00CE3136" w:rsidRDefault="00CE3136" w:rsidP="00CE3136">
      <w:pPr>
        <w:rPr>
          <w:b/>
          <w:bCs/>
          <w:sz w:val="32"/>
          <w:szCs w:val="32"/>
          <w:u w:val="single"/>
        </w:rPr>
      </w:pPr>
      <w:r w:rsidRPr="00CE3136">
        <w:rPr>
          <w:b/>
          <w:bCs/>
          <w:sz w:val="32"/>
          <w:szCs w:val="32"/>
          <w:u w:val="single"/>
        </w:rPr>
        <w:t>Étape 11 : Préparation du réseau</w:t>
      </w:r>
    </w:p>
    <w:p w:rsidR="00CE3136" w:rsidRDefault="00CE3136" w:rsidP="00CE3136">
      <w:pPr>
        <w:rPr>
          <w:b/>
          <w:bCs/>
          <w:sz w:val="32"/>
          <w:szCs w:val="32"/>
          <w:u w:val="single"/>
        </w:rPr>
      </w:pPr>
      <w:r w:rsidRPr="00CE3136">
        <w:rPr>
          <w:b/>
          <w:bCs/>
          <w:sz w:val="32"/>
          <w:szCs w:val="32"/>
          <w:u w:val="single"/>
        </w:rPr>
        <w:t>Atelier 2 de TP</w:t>
      </w:r>
    </w:p>
    <w:p w:rsidR="000568E7" w:rsidRDefault="00CE3136" w:rsidP="000568E7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4877481" cy="4096322"/>
            <wp:effectExtent l="19050" t="0" r="0" b="0"/>
            <wp:docPr id="65" name="Image 64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6F" w:rsidRPr="000568E7" w:rsidRDefault="000568E7" w:rsidP="000568E7">
      <w:pPr>
        <w:jc w:val="center"/>
        <w:rPr>
          <w:b/>
          <w:bCs/>
          <w:sz w:val="32"/>
          <w:szCs w:val="32"/>
        </w:rPr>
      </w:pPr>
      <w:r w:rsidRPr="00085311">
        <w:rPr>
          <w:u w:val="single"/>
        </w:rPr>
        <w:lastRenderedPageBreak/>
        <w:t xml:space="preserve">A l’instar des Tps </w:t>
      </w:r>
      <w:proofErr w:type="spellStart"/>
      <w:r w:rsidRPr="00085311">
        <w:rPr>
          <w:u w:val="single"/>
        </w:rPr>
        <w:t>précédents</w:t>
      </w:r>
      <w:proofErr w:type="gramStart"/>
      <w:r>
        <w:rPr>
          <w:u w:val="single"/>
        </w:rPr>
        <w:t>,et</w:t>
      </w:r>
      <w:proofErr w:type="spellEnd"/>
      <w:proofErr w:type="gramEnd"/>
      <w:r>
        <w:rPr>
          <w:u w:val="single"/>
        </w:rPr>
        <w:t xml:space="preserve"> de même façon on effectue cet étape en passant par les taches incluses</w:t>
      </w:r>
      <w:r w:rsidR="009A736F">
        <w:rPr>
          <w:u w:val="single"/>
        </w:rPr>
        <w:t xml:space="preserve">. </w:t>
      </w:r>
    </w:p>
    <w:p w:rsidR="009A736F" w:rsidRDefault="009A736F" w:rsidP="009A736F">
      <w:pPr>
        <w:rPr>
          <w:b/>
          <w:bCs/>
          <w:sz w:val="32"/>
          <w:szCs w:val="32"/>
          <w:u w:val="single"/>
        </w:rPr>
      </w:pPr>
    </w:p>
    <w:p w:rsidR="009A736F" w:rsidRDefault="009A736F" w:rsidP="009A736F">
      <w:pPr>
        <w:rPr>
          <w:b/>
          <w:bCs/>
          <w:sz w:val="32"/>
          <w:szCs w:val="32"/>
          <w:u w:val="single"/>
        </w:rPr>
      </w:pPr>
    </w:p>
    <w:p w:rsidR="009A736F" w:rsidRDefault="00CE3136" w:rsidP="009A736F">
      <w:pPr>
        <w:rPr>
          <w:b/>
          <w:bCs/>
          <w:sz w:val="32"/>
          <w:szCs w:val="32"/>
          <w:u w:val="single"/>
        </w:rPr>
      </w:pPr>
      <w:r w:rsidRPr="00CE3136">
        <w:rPr>
          <w:b/>
          <w:bCs/>
          <w:sz w:val="32"/>
          <w:szCs w:val="32"/>
          <w:u w:val="single"/>
        </w:rPr>
        <w:t>Étape 12 : Installation, suppression et rechargement des routeurs</w:t>
      </w:r>
    </w:p>
    <w:p w:rsidR="00C31675" w:rsidRDefault="00C31675" w:rsidP="00C31675">
      <w:r>
        <w:t>Il est nécessaire de commencer le TP avec un routeur vierge, donc il faut commencer par supprimer la configuration déjà existante :</w:t>
      </w:r>
    </w:p>
    <w:p w:rsidR="00C31675" w:rsidRDefault="00C31675" w:rsidP="00C31675">
      <w:pPr>
        <w:pStyle w:val="Paragraphedeliste"/>
        <w:numPr>
          <w:ilvl w:val="0"/>
          <w:numId w:val="16"/>
        </w:numPr>
        <w:spacing w:after="160" w:line="259" w:lineRule="auto"/>
      </w:pPr>
      <w:r>
        <w:t xml:space="preserve">On tape la commande </w:t>
      </w:r>
      <w:proofErr w:type="spellStart"/>
      <w:r w:rsidRPr="00157C5F">
        <w:rPr>
          <w:b/>
          <w:bCs/>
          <w:i/>
          <w:iCs/>
        </w:rPr>
        <w:t>erase</w:t>
      </w:r>
      <w:proofErr w:type="spellEnd"/>
      <w:r w:rsidRPr="00157C5F">
        <w:rPr>
          <w:b/>
          <w:bCs/>
          <w:i/>
          <w:iCs/>
        </w:rPr>
        <w:t xml:space="preserve"> startup-config</w:t>
      </w:r>
      <w:r>
        <w:t> ;</w:t>
      </w:r>
    </w:p>
    <w:p w:rsidR="00C31675" w:rsidRDefault="00C31675" w:rsidP="00C31675">
      <w:pPr>
        <w:pStyle w:val="Paragraphedeliste"/>
        <w:numPr>
          <w:ilvl w:val="0"/>
          <w:numId w:val="16"/>
        </w:numPr>
        <w:spacing w:after="160" w:line="259" w:lineRule="auto"/>
      </w:pPr>
      <w:r>
        <w:t xml:space="preserve">Puis on redémarre avec la commande </w:t>
      </w:r>
      <w:proofErr w:type="spellStart"/>
      <w:r w:rsidRPr="00157C5F">
        <w:rPr>
          <w:b/>
          <w:bCs/>
          <w:i/>
          <w:iCs/>
        </w:rPr>
        <w:t>reload</w:t>
      </w:r>
      <w:proofErr w:type="spellEnd"/>
      <w:r>
        <w:t> ;</w:t>
      </w:r>
    </w:p>
    <w:p w:rsidR="00C31675" w:rsidRPr="00E0065B" w:rsidRDefault="00C31675" w:rsidP="00C31675">
      <w:pPr>
        <w:pStyle w:val="Paragraphedeliste"/>
        <w:numPr>
          <w:ilvl w:val="0"/>
          <w:numId w:val="16"/>
        </w:numPr>
        <w:spacing w:after="160" w:line="259" w:lineRule="auto"/>
      </w:pPr>
      <w:r>
        <w:t xml:space="preserve">On ne choisit pas la fonction </w:t>
      </w:r>
      <w:proofErr w:type="spellStart"/>
      <w:r w:rsidRPr="00157C5F">
        <w:rPr>
          <w:b/>
          <w:bCs/>
          <w:i/>
          <w:iCs/>
        </w:rPr>
        <w:t>autoinstall</w:t>
      </w:r>
      <w:proofErr w:type="spellEnd"/>
    </w:p>
    <w:p w:rsidR="00C31675" w:rsidRDefault="00C31675" w:rsidP="009A736F">
      <w:pPr>
        <w:rPr>
          <w:b/>
          <w:bCs/>
          <w:sz w:val="32"/>
          <w:szCs w:val="32"/>
          <w:u w:val="single"/>
        </w:rPr>
      </w:pPr>
    </w:p>
    <w:p w:rsidR="00CE3136" w:rsidRDefault="00CE3136" w:rsidP="00CE3136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1 : Connexion des périphériques</w:t>
      </w:r>
    </w:p>
    <w:p w:rsidR="009A736F" w:rsidRDefault="009A736F" w:rsidP="00CE3136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2 : suppression des configurations existantes sur les routeurs</w:t>
      </w:r>
    </w:p>
    <w:p w:rsidR="009A736F" w:rsidRDefault="009A736F" w:rsidP="00CE3136">
      <w:pPr>
        <w:rPr>
          <w:b/>
          <w:bCs/>
          <w:sz w:val="32"/>
          <w:szCs w:val="32"/>
          <w:u w:val="single"/>
        </w:rPr>
      </w:pPr>
      <w:r w:rsidRPr="009A736F">
        <w:rPr>
          <w:b/>
          <w:bCs/>
          <w:sz w:val="32"/>
          <w:szCs w:val="32"/>
          <w:u w:val="single"/>
        </w:rPr>
        <w:t>Étape 13 : Configuration basique des routeurs Cisco</w:t>
      </w:r>
    </w:p>
    <w:p w:rsidR="009A736F" w:rsidRDefault="009A736F" w:rsidP="00CE3136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1 : Configuration de base des routeurs</w:t>
      </w:r>
    </w:p>
    <w:p w:rsidR="00C31675" w:rsidRPr="00157C5F" w:rsidRDefault="00C31675" w:rsidP="00C31675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57C5F">
        <w:rPr>
          <w:rFonts w:ascii="Calibri" w:hAnsi="Calibri" w:cs="Calibri"/>
        </w:rPr>
        <w:t xml:space="preserve">On Configure le nom d’hôte du routeur en tant que R2 ; </w:t>
      </w:r>
    </w:p>
    <w:p w:rsidR="00C31675" w:rsidRPr="00157C5F" w:rsidRDefault="00C31675" w:rsidP="00C31675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57C5F">
        <w:rPr>
          <w:rFonts w:ascii="Calibri" w:hAnsi="Calibri" w:cs="Calibri"/>
        </w:rPr>
        <w:t>On Attribue "</w:t>
      </w:r>
      <w:proofErr w:type="spellStart"/>
      <w:r w:rsidRPr="00157C5F">
        <w:rPr>
          <w:rFonts w:ascii="Calibri" w:hAnsi="Calibri" w:cs="Calibri"/>
        </w:rPr>
        <w:t>ensao</w:t>
      </w:r>
      <w:proofErr w:type="spellEnd"/>
      <w:r w:rsidRPr="00157C5F">
        <w:rPr>
          <w:rFonts w:ascii="Calibri" w:hAnsi="Calibri" w:cs="Calibri"/>
        </w:rPr>
        <w:t>" au mot de passe de mode d’exécution privilégié sur le routeur</w:t>
      </w:r>
    </w:p>
    <w:p w:rsidR="00C31675" w:rsidRPr="00157C5F" w:rsidRDefault="00C31675" w:rsidP="00C31675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57C5F">
        <w:rPr>
          <w:rFonts w:ascii="Calibri" w:hAnsi="Calibri" w:cs="Calibri"/>
        </w:rPr>
        <w:t>Attribuez "</w:t>
      </w:r>
      <w:proofErr w:type="spellStart"/>
      <w:r w:rsidRPr="00157C5F">
        <w:rPr>
          <w:rFonts w:ascii="Calibri" w:hAnsi="Calibri" w:cs="Calibri"/>
        </w:rPr>
        <w:t>ensao</w:t>
      </w:r>
      <w:proofErr w:type="spellEnd"/>
      <w:r w:rsidRPr="00157C5F">
        <w:rPr>
          <w:rFonts w:ascii="Calibri" w:hAnsi="Calibri" w:cs="Calibri"/>
        </w:rPr>
        <w:t xml:space="preserve">" au mot de passe de console sur le routeur </w:t>
      </w:r>
    </w:p>
    <w:p w:rsidR="00C31675" w:rsidRPr="00157C5F" w:rsidRDefault="00C31675" w:rsidP="00C31675">
      <w:pPr>
        <w:pStyle w:val="Paragraphedeliste"/>
        <w:numPr>
          <w:ilvl w:val="0"/>
          <w:numId w:val="17"/>
        </w:numPr>
        <w:spacing w:after="160" w:line="259" w:lineRule="auto"/>
        <w:rPr>
          <w:rFonts w:ascii="Calibri" w:hAnsi="Calibri" w:cs="Calibri"/>
        </w:rPr>
      </w:pPr>
      <w:r w:rsidRPr="00157C5F">
        <w:rPr>
          <w:rFonts w:ascii="Calibri" w:hAnsi="Calibri" w:cs="Calibri"/>
        </w:rPr>
        <w:t>Attribuez "</w:t>
      </w:r>
      <w:proofErr w:type="spellStart"/>
      <w:r w:rsidRPr="00157C5F">
        <w:rPr>
          <w:rFonts w:ascii="Calibri" w:hAnsi="Calibri" w:cs="Calibri"/>
        </w:rPr>
        <w:t>ensao</w:t>
      </w:r>
      <w:proofErr w:type="spellEnd"/>
      <w:r w:rsidRPr="00157C5F">
        <w:rPr>
          <w:rFonts w:ascii="Calibri" w:hAnsi="Calibri" w:cs="Calibri"/>
        </w:rPr>
        <w:t xml:space="preserve">" au mot de passe </w:t>
      </w:r>
      <w:proofErr w:type="spellStart"/>
      <w:r w:rsidRPr="00157C5F">
        <w:rPr>
          <w:rFonts w:ascii="Calibri" w:hAnsi="Calibri" w:cs="Calibri"/>
        </w:rPr>
        <w:t>vty</w:t>
      </w:r>
      <w:proofErr w:type="spellEnd"/>
      <w:r w:rsidRPr="00157C5F">
        <w:rPr>
          <w:rFonts w:ascii="Calibri" w:hAnsi="Calibri" w:cs="Calibri"/>
        </w:rPr>
        <w:t xml:space="preserve"> sur le routeur</w:t>
      </w:r>
    </w:p>
    <w:p w:rsidR="00C31675" w:rsidRPr="00157C5F" w:rsidRDefault="00C31675" w:rsidP="00C31675">
      <w:pPr>
        <w:rPr>
          <w:rFonts w:ascii="Calibri" w:hAnsi="Calibri" w:cs="Calibri"/>
        </w:rPr>
      </w:pPr>
      <w:r w:rsidRPr="00157C5F">
        <w:rPr>
          <w:rFonts w:ascii="Calibri" w:hAnsi="Calibri" w:cs="Calibri"/>
        </w:rPr>
        <w:t xml:space="preserve">Puis on enregistre la configuration avec la commande </w:t>
      </w:r>
      <w:r w:rsidRPr="00157C5F">
        <w:rPr>
          <w:rFonts w:ascii="Calibri" w:hAnsi="Calibri" w:cs="Calibri"/>
          <w:b/>
          <w:bCs/>
          <w:i/>
          <w:iCs/>
        </w:rPr>
        <w:t>copy running-config startup-config</w:t>
      </w:r>
    </w:p>
    <w:p w:rsidR="00C31675" w:rsidRDefault="00C31675" w:rsidP="00CE3136">
      <w:pPr>
        <w:rPr>
          <w:rFonts w:ascii="SFBX1440" w:hAnsi="SFBX1440" w:cs="SFBX1440"/>
          <w:sz w:val="29"/>
          <w:szCs w:val="29"/>
        </w:rPr>
      </w:pPr>
    </w:p>
    <w:p w:rsidR="009A736F" w:rsidRDefault="009A736F" w:rsidP="00CE3136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2 : Désactivation des messages débogage non sollicités</w:t>
      </w:r>
    </w:p>
    <w:p w:rsidR="00C31675" w:rsidRDefault="00C31675" w:rsidP="00C31675">
      <w:r>
        <w:t>L</w:t>
      </w:r>
      <w:r w:rsidRPr="00C115B7">
        <w:t xml:space="preserve">a commande </w:t>
      </w:r>
      <w:proofErr w:type="spellStart"/>
      <w:r w:rsidRPr="00157C5F">
        <w:rPr>
          <w:b/>
          <w:bCs/>
          <w:i/>
          <w:iCs/>
        </w:rPr>
        <w:t>logging</w:t>
      </w:r>
      <w:proofErr w:type="spellEnd"/>
      <w:r w:rsidRPr="00157C5F">
        <w:rPr>
          <w:b/>
          <w:bCs/>
          <w:i/>
          <w:iCs/>
        </w:rPr>
        <w:t xml:space="preserve"> </w:t>
      </w:r>
      <w:proofErr w:type="spellStart"/>
      <w:r w:rsidRPr="00157C5F">
        <w:rPr>
          <w:b/>
          <w:bCs/>
          <w:i/>
          <w:iCs/>
        </w:rPr>
        <w:t>synchronous</w:t>
      </w:r>
      <w:proofErr w:type="spellEnd"/>
      <w:r w:rsidRPr="00C115B7">
        <w:t xml:space="preserve"> évite que les messages IOS émis vers la console ou vers les lignes Telnet interrompent </w:t>
      </w:r>
      <w:r>
        <w:t>les</w:t>
      </w:r>
      <w:r w:rsidRPr="00C115B7">
        <w:t xml:space="preserve"> saisies sur le clavier.</w:t>
      </w:r>
    </w:p>
    <w:p w:rsidR="00C31675" w:rsidRDefault="00C31675" w:rsidP="00CE3136">
      <w:pPr>
        <w:rPr>
          <w:rFonts w:ascii="SFBX1440" w:hAnsi="SFBX1440" w:cs="SFBX1440"/>
          <w:sz w:val="29"/>
          <w:szCs w:val="29"/>
        </w:rPr>
      </w:pPr>
    </w:p>
    <w:p w:rsidR="009A736F" w:rsidRP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9A736F">
        <w:rPr>
          <w:b/>
          <w:bCs/>
          <w:sz w:val="32"/>
          <w:szCs w:val="32"/>
          <w:u w:val="single"/>
        </w:rPr>
        <w:t>Étape 14 : Configuration et activation des adresses Ethernet et</w:t>
      </w:r>
    </w:p>
    <w:p w:rsidR="009A736F" w:rsidRDefault="009A736F" w:rsidP="009A736F">
      <w:pPr>
        <w:rPr>
          <w:b/>
          <w:bCs/>
          <w:sz w:val="32"/>
          <w:szCs w:val="32"/>
          <w:u w:val="single"/>
        </w:rPr>
      </w:pPr>
      <w:proofErr w:type="gramStart"/>
      <w:r w:rsidRPr="009A736F">
        <w:rPr>
          <w:b/>
          <w:bCs/>
          <w:sz w:val="32"/>
          <w:szCs w:val="32"/>
          <w:u w:val="single"/>
        </w:rPr>
        <w:t>de</w:t>
      </w:r>
      <w:proofErr w:type="gramEnd"/>
      <w:r w:rsidRPr="009A736F">
        <w:rPr>
          <w:b/>
          <w:bCs/>
          <w:sz w:val="32"/>
          <w:szCs w:val="32"/>
          <w:u w:val="single"/>
        </w:rPr>
        <w:t xml:space="preserve"> bouclage</w:t>
      </w:r>
    </w:p>
    <w:p w:rsidR="009A736F" w:rsidRPr="009A736F" w:rsidRDefault="009A736F" w:rsidP="009A736F">
      <w:pPr>
        <w:rPr>
          <w:rFonts w:ascii="SFBX1440" w:hAnsi="SFBX1440" w:cs="SFBX1440"/>
          <w:color w:val="FF0000"/>
          <w:sz w:val="29"/>
          <w:szCs w:val="29"/>
        </w:rPr>
      </w:pPr>
      <w:r w:rsidRPr="009A736F">
        <w:rPr>
          <w:rFonts w:ascii="SFBX1440" w:hAnsi="SFBX1440" w:cs="SFBX1440"/>
          <w:color w:val="FF0000"/>
          <w:sz w:val="29"/>
          <w:szCs w:val="29"/>
        </w:rPr>
        <w:lastRenderedPageBreak/>
        <w:t>Tâche 1 : Configuration des interfaces de R1</w:t>
      </w:r>
    </w:p>
    <w:p w:rsidR="009A736F" w:rsidRPr="009A736F" w:rsidRDefault="009A736F" w:rsidP="009A736F">
      <w:pPr>
        <w:rPr>
          <w:rFonts w:ascii="SFBX1440" w:hAnsi="SFBX1440" w:cs="SFBX1440"/>
          <w:color w:val="FF0000"/>
          <w:sz w:val="29"/>
          <w:szCs w:val="29"/>
        </w:rPr>
      </w:pPr>
      <w:r w:rsidRPr="009A736F">
        <w:rPr>
          <w:rFonts w:ascii="SFBX1440" w:hAnsi="SFBX1440" w:cs="SFBX1440"/>
          <w:color w:val="FF0000"/>
          <w:sz w:val="29"/>
          <w:szCs w:val="29"/>
        </w:rPr>
        <w:t>Tâche 2 : Configuration des interfaces de R2</w:t>
      </w:r>
    </w:p>
    <w:p w:rsidR="009A736F" w:rsidRDefault="009A736F" w:rsidP="009A736F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3 : Configuration des interfaces de R3</w:t>
      </w:r>
    </w:p>
    <w:p w:rsidR="009A736F" w:rsidRDefault="009A736F" w:rsidP="009A736F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3342640"/>
            <wp:effectExtent l="19050" t="0" r="2540" b="0"/>
            <wp:docPr id="66" name="Image 65" descr="3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B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6F" w:rsidRDefault="009A736F" w:rsidP="009A736F">
      <w:pPr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4 : Vérification de l’adressage IP et des interfaces</w:t>
      </w:r>
    </w:p>
    <w:p w:rsidR="009A736F" w:rsidRDefault="009A736F" w:rsidP="009A736F">
      <w:pPr>
        <w:rPr>
          <w:b/>
          <w:bCs/>
          <w:sz w:val="32"/>
          <w:szCs w:val="32"/>
          <w:u w:val="single"/>
        </w:rPr>
      </w:pPr>
      <w:r w:rsidRPr="009A736F"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3342640"/>
            <wp:effectExtent l="19050" t="0" r="2540" b="0"/>
            <wp:docPr id="67" name="Image 66" descr="3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B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9A736F">
        <w:rPr>
          <w:b/>
          <w:bCs/>
          <w:sz w:val="32"/>
          <w:szCs w:val="32"/>
          <w:u w:val="single"/>
        </w:rPr>
        <w:lastRenderedPageBreak/>
        <w:t>Étape 15 : Configuration du protocole OSPF sur le routeur désigné DR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1 : Activation du routage dynamique OSPF sur R3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2 : Affichage des configurations OSPF sur R3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noProof/>
          <w:sz w:val="32"/>
          <w:szCs w:val="32"/>
          <w:lang w:eastAsia="fr-FR"/>
        </w:rPr>
      </w:pP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9A736F"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274310" cy="3729355"/>
            <wp:effectExtent l="19050" t="0" r="2540" b="0"/>
            <wp:docPr id="68" name="Image 67" descr="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B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9A736F" w:rsidRP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9A736F">
        <w:rPr>
          <w:b/>
          <w:bCs/>
          <w:sz w:val="32"/>
          <w:szCs w:val="32"/>
          <w:u w:val="single"/>
        </w:rPr>
        <w:t>Étape 16 : Configuration du protocole OSPF sur le routeur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proofErr w:type="gramStart"/>
      <w:r w:rsidRPr="009A736F">
        <w:rPr>
          <w:b/>
          <w:bCs/>
          <w:sz w:val="32"/>
          <w:szCs w:val="32"/>
          <w:u w:val="single"/>
        </w:rPr>
        <w:t>désigné</w:t>
      </w:r>
      <w:proofErr w:type="gramEnd"/>
      <w:r w:rsidRPr="009A736F">
        <w:rPr>
          <w:b/>
          <w:bCs/>
          <w:sz w:val="32"/>
          <w:szCs w:val="32"/>
          <w:u w:val="single"/>
        </w:rPr>
        <w:t xml:space="preserve"> de sauvegarde BDR</w:t>
      </w:r>
    </w:p>
    <w:p w:rsidR="009A736F" w:rsidRP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  <w:sz w:val="32"/>
          <w:szCs w:val="32"/>
          <w:u w:val="single"/>
        </w:rPr>
      </w:pP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 w:rsidRPr="009A736F">
        <w:rPr>
          <w:rFonts w:ascii="SFBX1440" w:hAnsi="SFBX1440" w:cs="SFBX1440"/>
          <w:color w:val="FF0000"/>
          <w:sz w:val="29"/>
          <w:szCs w:val="29"/>
        </w:rPr>
        <w:t>Tâche 1 : Activation du routage dynamique OSPF sur R2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 w:rsidRPr="009A736F">
        <w:rPr>
          <w:rFonts w:ascii="SFBX1440" w:hAnsi="SFBX1440" w:cs="SFBX1440"/>
          <w:color w:val="FF0000"/>
          <w:sz w:val="29"/>
          <w:szCs w:val="29"/>
        </w:rPr>
        <w:t>Tâche 2 : Affichage des configurations OSPF sur R2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3 : Affichage des configurations sur les autres routeurs de la même zone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lastRenderedPageBreak/>
        <w:drawing>
          <wp:inline distT="0" distB="0" distL="0" distR="0">
            <wp:extent cx="5274310" cy="3729355"/>
            <wp:effectExtent l="19050" t="0" r="2540" b="0"/>
            <wp:docPr id="69" name="Image 68" descr="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B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9A736F" w:rsidRP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9A736F">
        <w:rPr>
          <w:b/>
          <w:bCs/>
          <w:sz w:val="32"/>
          <w:szCs w:val="32"/>
          <w:u w:val="single"/>
        </w:rPr>
        <w:t>Étape 17 : Configuration du protocole OSPF sur le routeur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proofErr w:type="spellStart"/>
      <w:r w:rsidRPr="009A736F">
        <w:rPr>
          <w:b/>
          <w:bCs/>
          <w:sz w:val="32"/>
          <w:szCs w:val="32"/>
          <w:u w:val="single"/>
        </w:rPr>
        <w:t>DRother</w:t>
      </w:r>
      <w:proofErr w:type="spellEnd"/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9A736F" w:rsidRP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 w:rsidRPr="009A736F">
        <w:rPr>
          <w:rFonts w:ascii="SFBX1440" w:hAnsi="SFBX1440" w:cs="SFBX1440"/>
          <w:color w:val="FF0000"/>
          <w:sz w:val="29"/>
          <w:szCs w:val="29"/>
        </w:rPr>
        <w:t>Tâche 1 : Activation du routage dynamique OSPF sur R1</w:t>
      </w:r>
    </w:p>
    <w:p w:rsidR="009A736F" w:rsidRP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</w:p>
    <w:p w:rsidR="009A736F" w:rsidRP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 w:rsidRPr="009A736F">
        <w:rPr>
          <w:rFonts w:ascii="SFBX1440" w:hAnsi="SFBX1440" w:cs="SFBX1440"/>
          <w:color w:val="FF0000"/>
          <w:sz w:val="29"/>
          <w:szCs w:val="29"/>
        </w:rPr>
        <w:t>Tâche 2 : Affichage des configurations OSPF sur R1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3 : Affichage des configurations sur les autres routeurs de la même zone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530225"/>
            <wp:effectExtent l="19050" t="0" r="2540" b="0"/>
            <wp:docPr id="70" name="Image 69" descr="3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B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9A736F" w:rsidRP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9A736F">
        <w:rPr>
          <w:b/>
          <w:bCs/>
          <w:sz w:val="32"/>
          <w:szCs w:val="32"/>
          <w:u w:val="single"/>
        </w:rPr>
        <w:t>Étape 18 : Utilisation de la priorité OSPF pour déterminer</w:t>
      </w:r>
    </w:p>
    <w:p w:rsidR="009A736F" w:rsidRP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proofErr w:type="gramStart"/>
      <w:r w:rsidRPr="009A736F">
        <w:rPr>
          <w:b/>
          <w:bCs/>
          <w:sz w:val="32"/>
          <w:szCs w:val="32"/>
          <w:u w:val="single"/>
        </w:rPr>
        <w:t>le</w:t>
      </w:r>
      <w:proofErr w:type="gramEnd"/>
      <w:r w:rsidRPr="009A736F">
        <w:rPr>
          <w:b/>
          <w:bCs/>
          <w:sz w:val="32"/>
          <w:szCs w:val="32"/>
          <w:u w:val="single"/>
        </w:rPr>
        <w:t xml:space="preserve"> routeur désigné (DR) et le routeur désigné de sauvegarde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9A736F">
        <w:rPr>
          <w:b/>
          <w:bCs/>
          <w:sz w:val="32"/>
          <w:szCs w:val="32"/>
          <w:u w:val="single"/>
        </w:rPr>
        <w:t>(BDR)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2 : Arrêt des interfaces FastEthernet0/0 (type Ethernet) pour forcer une sélection OSPF</w:t>
      </w:r>
    </w:p>
    <w:p w:rsidR="009A736F" w:rsidRDefault="009A736F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C31675" w:rsidRDefault="00C31675" w:rsidP="00C31675">
      <w:pPr>
        <w:pStyle w:val="Paragraphedeliste"/>
        <w:numPr>
          <w:ilvl w:val="0"/>
          <w:numId w:val="18"/>
        </w:numPr>
        <w:spacing w:after="160" w:line="259" w:lineRule="auto"/>
      </w:pPr>
      <w:r>
        <w:t xml:space="preserve">On </w:t>
      </w:r>
      <w:proofErr w:type="spellStart"/>
      <w:r>
        <w:t>arrete</w:t>
      </w:r>
      <w:proofErr w:type="spellEnd"/>
      <w:r>
        <w:t xml:space="preserve"> les interfaces </w:t>
      </w:r>
      <w:proofErr w:type="spellStart"/>
      <w:r>
        <w:t>ethernet</w:t>
      </w:r>
      <w:proofErr w:type="spellEnd"/>
      <w:r>
        <w:t xml:space="preserve"> de chaque routeur </w:t>
      </w:r>
      <w:proofErr w:type="spellStart"/>
      <w:proofErr w:type="gramStart"/>
      <w:r>
        <w:t>a</w:t>
      </w:r>
      <w:proofErr w:type="spellEnd"/>
      <w:proofErr w:type="gramEnd"/>
      <w:r>
        <w:t xml:space="preserve"> la fois et on remarque la table des voisins OSPF</w:t>
      </w:r>
    </w:p>
    <w:p w:rsidR="00C31675" w:rsidRDefault="00C31675" w:rsidP="00C31675">
      <w:pPr>
        <w:pStyle w:val="Paragraphedeliste"/>
        <w:numPr>
          <w:ilvl w:val="0"/>
          <w:numId w:val="18"/>
        </w:numPr>
        <w:spacing w:after="160" w:line="259" w:lineRule="auto"/>
      </w:pPr>
      <w:r>
        <w:lastRenderedPageBreak/>
        <w:t xml:space="preserve">On </w:t>
      </w:r>
      <w:proofErr w:type="spellStart"/>
      <w:r>
        <w:t>nte</w:t>
      </w:r>
      <w:proofErr w:type="spellEnd"/>
      <w:r>
        <w:t xml:space="preserve"> que lorsque les interfaces sont </w:t>
      </w:r>
      <w:proofErr w:type="spellStart"/>
      <w:r>
        <w:t>arretees</w:t>
      </w:r>
      <w:proofErr w:type="spellEnd"/>
      <w:r>
        <w:t xml:space="preserve">, les </w:t>
      </w:r>
      <w:proofErr w:type="spellStart"/>
      <w:r>
        <w:t>coniguites</w:t>
      </w:r>
      <w:proofErr w:type="spellEnd"/>
      <w:r>
        <w:t xml:space="preserve"> sont perdues.</w:t>
      </w:r>
    </w:p>
    <w:p w:rsidR="00C31675" w:rsidRDefault="00C31675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bookmarkStart w:id="0" w:name="_GoBack"/>
      <w:bookmarkEnd w:id="0"/>
    </w:p>
    <w:p w:rsidR="006C26C5" w:rsidRDefault="006C26C5" w:rsidP="009A736F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391795"/>
            <wp:effectExtent l="19050" t="0" r="2540" b="0"/>
            <wp:docPr id="71" name="Image 70" descr="3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B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C5" w:rsidRDefault="006C26C5" w:rsidP="006C26C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 w:rsidRPr="006C26C5">
        <w:rPr>
          <w:rFonts w:ascii="SFBX1440" w:hAnsi="SFBX1440" w:cs="SFBX1440"/>
          <w:color w:val="FF0000"/>
          <w:sz w:val="29"/>
          <w:szCs w:val="29"/>
        </w:rPr>
        <w:t>Tâche 3 : Activation des interfaces FastEthernet0/0 (type Ethernet) sur R2</w:t>
      </w:r>
    </w:p>
    <w:p w:rsidR="006C26C5" w:rsidRDefault="006C26C5" w:rsidP="006C26C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</w:p>
    <w:p w:rsidR="006C26C5" w:rsidRDefault="006C26C5" w:rsidP="006C26C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 w:rsidRPr="006C26C5">
        <w:rPr>
          <w:rFonts w:ascii="SFBX1440" w:hAnsi="SFBX1440" w:cs="SFBX1440"/>
          <w:color w:val="FF0000"/>
          <w:sz w:val="29"/>
          <w:szCs w:val="29"/>
        </w:rPr>
        <w:t>Tâche 4 : Activation des interfaces FastEthernet0/0 (type Ethernet) sur R1</w:t>
      </w:r>
    </w:p>
    <w:p w:rsidR="006C26C5" w:rsidRDefault="006C26C5" w:rsidP="006C26C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</w:p>
    <w:p w:rsidR="006C26C5" w:rsidRPr="006C26C5" w:rsidRDefault="006C26C5" w:rsidP="006C26C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color w:val="FF000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5 : Affichage des autres routeurs de la même zone</w:t>
      </w:r>
      <w:r>
        <w:rPr>
          <w:rFonts w:ascii="SFBX1440" w:hAnsi="SFBX1440" w:cs="SFBX1440"/>
          <w:noProof/>
          <w:color w:val="FF0000"/>
          <w:sz w:val="29"/>
          <w:szCs w:val="29"/>
          <w:lang w:eastAsia="fr-FR"/>
        </w:rPr>
        <w:drawing>
          <wp:inline distT="0" distB="0" distL="0" distR="0">
            <wp:extent cx="5274310" cy="1262380"/>
            <wp:effectExtent l="19050" t="0" r="2540" b="0"/>
            <wp:docPr id="72" name="Image 71" descr="3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B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C5" w:rsidRDefault="006C26C5" w:rsidP="006C26C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6C26C5" w:rsidRDefault="006C26C5" w:rsidP="006C26C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sz w:val="29"/>
          <w:szCs w:val="29"/>
        </w:rPr>
        <w:t>Tâche 6 : Activation des interfaces FastEthernet0/0 (type Ethernet) sur R3</w:t>
      </w:r>
    </w:p>
    <w:p w:rsidR="006C26C5" w:rsidRDefault="006C26C5" w:rsidP="006C26C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  <w:r>
        <w:rPr>
          <w:rFonts w:ascii="SFBX1440" w:hAnsi="SFBX1440" w:cs="SFBX1440"/>
          <w:noProof/>
          <w:sz w:val="29"/>
          <w:szCs w:val="29"/>
          <w:lang w:eastAsia="fr-FR"/>
        </w:rPr>
        <w:drawing>
          <wp:inline distT="0" distB="0" distL="0" distR="0">
            <wp:extent cx="5274310" cy="744855"/>
            <wp:effectExtent l="19050" t="0" r="2540" b="0"/>
            <wp:docPr id="73" name="Image 72" descr="3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B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C5" w:rsidRDefault="006C26C5" w:rsidP="006C26C5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9"/>
          <w:szCs w:val="29"/>
        </w:rPr>
      </w:pPr>
    </w:p>
    <w:p w:rsidR="00655ABF" w:rsidRDefault="006C26C5" w:rsidP="00655AB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6C26C5">
        <w:rPr>
          <w:b/>
          <w:bCs/>
          <w:sz w:val="32"/>
          <w:szCs w:val="32"/>
          <w:u w:val="single"/>
        </w:rPr>
        <w:t>Étape 19 : Suppression des configurations sur les routeurs</w:t>
      </w:r>
    </w:p>
    <w:p w:rsidR="006C26C5" w:rsidRPr="00655ABF" w:rsidRDefault="00655ABF" w:rsidP="00655ABF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085311">
        <w:rPr>
          <w:u w:val="single"/>
        </w:rPr>
        <w:t xml:space="preserve">A l’instar des Tps </w:t>
      </w:r>
      <w:proofErr w:type="spellStart"/>
      <w:r w:rsidRPr="00085311">
        <w:rPr>
          <w:u w:val="single"/>
        </w:rPr>
        <w:t>précédents</w:t>
      </w:r>
      <w:proofErr w:type="gramStart"/>
      <w:r>
        <w:rPr>
          <w:u w:val="single"/>
        </w:rPr>
        <w:t>,et</w:t>
      </w:r>
      <w:proofErr w:type="spellEnd"/>
      <w:proofErr w:type="gramEnd"/>
      <w:r>
        <w:rPr>
          <w:u w:val="single"/>
        </w:rPr>
        <w:t xml:space="preserve"> de même façon on effectue cet étape en passant par les taches incluses</w:t>
      </w:r>
      <w:r w:rsidR="006C26C5">
        <w:rPr>
          <w:u w:val="single"/>
        </w:rPr>
        <w:t xml:space="preserve"> </w:t>
      </w:r>
    </w:p>
    <w:p w:rsidR="006C26C5" w:rsidRDefault="006C26C5" w:rsidP="006C26C5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:rsidR="006C26C5" w:rsidRPr="006C26C5" w:rsidRDefault="006C26C5" w:rsidP="006C26C5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                                                                                    Le 28/Mai/2017</w:t>
      </w:r>
    </w:p>
    <w:sectPr w:rsidR="006C26C5" w:rsidRPr="006C26C5" w:rsidSect="002C0186">
      <w:headerReference w:type="default" r:id="rId46"/>
      <w:footerReference w:type="default" r:id="rId47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0A39" w:rsidRDefault="00300A39" w:rsidP="0071311C">
      <w:pPr>
        <w:spacing w:after="0" w:line="240" w:lineRule="auto"/>
      </w:pPr>
      <w:r>
        <w:separator/>
      </w:r>
    </w:p>
  </w:endnote>
  <w:endnote w:type="continuationSeparator" w:id="0">
    <w:p w:rsidR="00300A39" w:rsidRDefault="00300A39" w:rsidP="00713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38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FBX144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4F0E" w:rsidRDefault="00E54F0E">
    <w:pPr>
      <w:pStyle w:val="Pieddepage"/>
      <w:rPr>
        <w:sz w:val="14"/>
        <w:szCs w:val="14"/>
      </w:rPr>
    </w:pPr>
    <w:r w:rsidRPr="00E54F0E">
      <w:rPr>
        <w:sz w:val="14"/>
        <w:szCs w:val="14"/>
      </w:rPr>
      <w:t xml:space="preserve">                                                                                </w:t>
    </w:r>
    <w:r>
      <w:rPr>
        <w:sz w:val="14"/>
        <w:szCs w:val="14"/>
      </w:rPr>
      <w:t xml:space="preserve">              </w:t>
    </w:r>
  </w:p>
  <w:p w:rsidR="00E54F0E" w:rsidRDefault="00E54F0E">
    <w:pPr>
      <w:pStyle w:val="Pieddepage"/>
      <w:rPr>
        <w:sz w:val="14"/>
        <w:szCs w:val="14"/>
      </w:rPr>
    </w:pPr>
  </w:p>
  <w:p w:rsidR="00E54F0E" w:rsidRDefault="00E54F0E">
    <w:pPr>
      <w:pStyle w:val="Pieddepage"/>
      <w:rPr>
        <w:sz w:val="14"/>
        <w:szCs w:val="14"/>
      </w:rPr>
    </w:pPr>
  </w:p>
  <w:p w:rsidR="00E54F0E" w:rsidRDefault="00E54F0E">
    <w:pPr>
      <w:pStyle w:val="Pieddepage"/>
      <w:rPr>
        <w:sz w:val="14"/>
        <w:szCs w:val="14"/>
      </w:rPr>
    </w:pPr>
  </w:p>
  <w:p w:rsidR="00E54F0E" w:rsidRPr="00E54F0E" w:rsidRDefault="00E54F0E">
    <w:pPr>
      <w:pStyle w:val="Pieddepage"/>
      <w:rPr>
        <w:sz w:val="14"/>
        <w:szCs w:val="14"/>
      </w:rPr>
    </w:pPr>
    <w:r>
      <w:rPr>
        <w:sz w:val="14"/>
        <w:szCs w:val="14"/>
      </w:rPr>
      <w:t xml:space="preserve">                                                                                                                                                                                </w:t>
    </w:r>
    <w:r w:rsidRPr="00E54F0E">
      <w:rPr>
        <w:sz w:val="14"/>
        <w:szCs w:val="14"/>
      </w:rPr>
      <w:t xml:space="preserve">    TP-Interconnexion des réseaux informatiques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0A39" w:rsidRDefault="00300A39" w:rsidP="0071311C">
      <w:pPr>
        <w:spacing w:after="0" w:line="240" w:lineRule="auto"/>
      </w:pPr>
      <w:r>
        <w:separator/>
      </w:r>
    </w:p>
  </w:footnote>
  <w:footnote w:type="continuationSeparator" w:id="0">
    <w:p w:rsidR="00300A39" w:rsidRDefault="00300A39" w:rsidP="00713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311C" w:rsidRDefault="00C4345C" w:rsidP="00824EB9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1089660</wp:posOffset>
              </wp:positionH>
              <wp:positionV relativeFrom="paragraph">
                <wp:posOffset>19685</wp:posOffset>
              </wp:positionV>
              <wp:extent cx="0" cy="222885"/>
              <wp:effectExtent l="13335" t="12065" r="5715" b="12700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2288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78EDD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85.8pt;margin-top:1.55pt;width:0;height:17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"/>
          </w:pict>
        </mc:Fallback>
      </mc:AlternateContent>
    </w:r>
  </w:p>
  <w:p w:rsidR="0071311C" w:rsidRDefault="0071311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C41C1"/>
    <w:multiLevelType w:val="hybridMultilevel"/>
    <w:tmpl w:val="1D686A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97639"/>
    <w:multiLevelType w:val="hybridMultilevel"/>
    <w:tmpl w:val="5CFA7E4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30E30"/>
    <w:multiLevelType w:val="hybridMultilevel"/>
    <w:tmpl w:val="C382CA94"/>
    <w:lvl w:ilvl="0" w:tplc="2A486874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26EA4"/>
    <w:multiLevelType w:val="hybridMultilevel"/>
    <w:tmpl w:val="933A833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8D7D64"/>
    <w:multiLevelType w:val="hybridMultilevel"/>
    <w:tmpl w:val="19F8A40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A048A4"/>
    <w:multiLevelType w:val="hybridMultilevel"/>
    <w:tmpl w:val="D812BA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229EA"/>
    <w:multiLevelType w:val="hybridMultilevel"/>
    <w:tmpl w:val="61B248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A6620"/>
    <w:multiLevelType w:val="hybridMultilevel"/>
    <w:tmpl w:val="67303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201B3"/>
    <w:multiLevelType w:val="hybridMultilevel"/>
    <w:tmpl w:val="5E44D2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2782D"/>
    <w:multiLevelType w:val="hybridMultilevel"/>
    <w:tmpl w:val="6F4413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770DA"/>
    <w:multiLevelType w:val="hybridMultilevel"/>
    <w:tmpl w:val="8BE2D55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C5BBD"/>
    <w:multiLevelType w:val="hybridMultilevel"/>
    <w:tmpl w:val="785A9A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DF78A8"/>
    <w:multiLevelType w:val="hybridMultilevel"/>
    <w:tmpl w:val="40B24D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3C5C61"/>
    <w:multiLevelType w:val="hybridMultilevel"/>
    <w:tmpl w:val="B8F66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A01541"/>
    <w:multiLevelType w:val="hybridMultilevel"/>
    <w:tmpl w:val="3AC611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E77276"/>
    <w:multiLevelType w:val="hybridMultilevel"/>
    <w:tmpl w:val="BE8210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747837"/>
    <w:multiLevelType w:val="hybridMultilevel"/>
    <w:tmpl w:val="588A30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C268D1"/>
    <w:multiLevelType w:val="hybridMultilevel"/>
    <w:tmpl w:val="268C30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2"/>
  </w:num>
  <w:num w:numId="5">
    <w:abstractNumId w:val="11"/>
  </w:num>
  <w:num w:numId="6">
    <w:abstractNumId w:val="1"/>
  </w:num>
  <w:num w:numId="7">
    <w:abstractNumId w:val="17"/>
  </w:num>
  <w:num w:numId="8">
    <w:abstractNumId w:val="4"/>
  </w:num>
  <w:num w:numId="9">
    <w:abstractNumId w:val="12"/>
  </w:num>
  <w:num w:numId="10">
    <w:abstractNumId w:val="15"/>
  </w:num>
  <w:num w:numId="11">
    <w:abstractNumId w:val="14"/>
  </w:num>
  <w:num w:numId="12">
    <w:abstractNumId w:val="8"/>
  </w:num>
  <w:num w:numId="13">
    <w:abstractNumId w:val="6"/>
  </w:num>
  <w:num w:numId="14">
    <w:abstractNumId w:val="0"/>
  </w:num>
  <w:num w:numId="15">
    <w:abstractNumId w:val="13"/>
  </w:num>
  <w:num w:numId="16">
    <w:abstractNumId w:val="5"/>
  </w:num>
  <w:num w:numId="17">
    <w:abstractNumId w:val="16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1A9"/>
    <w:rsid w:val="0000173F"/>
    <w:rsid w:val="00005092"/>
    <w:rsid w:val="000253ED"/>
    <w:rsid w:val="00044C01"/>
    <w:rsid w:val="00055EFC"/>
    <w:rsid w:val="000568E7"/>
    <w:rsid w:val="000820C2"/>
    <w:rsid w:val="00085311"/>
    <w:rsid w:val="000B5010"/>
    <w:rsid w:val="000F7AFC"/>
    <w:rsid w:val="00192A70"/>
    <w:rsid w:val="001C55BE"/>
    <w:rsid w:val="001D48DF"/>
    <w:rsid w:val="00210650"/>
    <w:rsid w:val="00214496"/>
    <w:rsid w:val="002240EB"/>
    <w:rsid w:val="00227EEB"/>
    <w:rsid w:val="00231482"/>
    <w:rsid w:val="0024159C"/>
    <w:rsid w:val="00293ED9"/>
    <w:rsid w:val="00296D68"/>
    <w:rsid w:val="002C0186"/>
    <w:rsid w:val="002C6C59"/>
    <w:rsid w:val="002D0273"/>
    <w:rsid w:val="002E75CF"/>
    <w:rsid w:val="00300A39"/>
    <w:rsid w:val="003038C1"/>
    <w:rsid w:val="00304075"/>
    <w:rsid w:val="00325EF9"/>
    <w:rsid w:val="00337739"/>
    <w:rsid w:val="003405CB"/>
    <w:rsid w:val="003713AE"/>
    <w:rsid w:val="003B2E6B"/>
    <w:rsid w:val="003C2C52"/>
    <w:rsid w:val="003D41A9"/>
    <w:rsid w:val="003E59F9"/>
    <w:rsid w:val="004669F0"/>
    <w:rsid w:val="004B54C2"/>
    <w:rsid w:val="004D50C8"/>
    <w:rsid w:val="004E7D10"/>
    <w:rsid w:val="00500389"/>
    <w:rsid w:val="005120B6"/>
    <w:rsid w:val="005352EF"/>
    <w:rsid w:val="0054781E"/>
    <w:rsid w:val="00551D18"/>
    <w:rsid w:val="00561B9B"/>
    <w:rsid w:val="00583365"/>
    <w:rsid w:val="005B096A"/>
    <w:rsid w:val="005E36B4"/>
    <w:rsid w:val="005F663A"/>
    <w:rsid w:val="005F7B9C"/>
    <w:rsid w:val="00611E3A"/>
    <w:rsid w:val="00612882"/>
    <w:rsid w:val="0064250F"/>
    <w:rsid w:val="00655ABF"/>
    <w:rsid w:val="00656F88"/>
    <w:rsid w:val="00661930"/>
    <w:rsid w:val="00677CC7"/>
    <w:rsid w:val="00695E4A"/>
    <w:rsid w:val="00696EDD"/>
    <w:rsid w:val="006A6D05"/>
    <w:rsid w:val="006B4ADE"/>
    <w:rsid w:val="006C26C5"/>
    <w:rsid w:val="006F04ED"/>
    <w:rsid w:val="0071311C"/>
    <w:rsid w:val="00724DE0"/>
    <w:rsid w:val="00733962"/>
    <w:rsid w:val="007A4C08"/>
    <w:rsid w:val="007E1CEB"/>
    <w:rsid w:val="00813A1F"/>
    <w:rsid w:val="00824EB9"/>
    <w:rsid w:val="008379CC"/>
    <w:rsid w:val="0085551A"/>
    <w:rsid w:val="008555AC"/>
    <w:rsid w:val="00863DB4"/>
    <w:rsid w:val="008A39BE"/>
    <w:rsid w:val="00914146"/>
    <w:rsid w:val="009359ED"/>
    <w:rsid w:val="00940413"/>
    <w:rsid w:val="009A736F"/>
    <w:rsid w:val="009D180C"/>
    <w:rsid w:val="009E1865"/>
    <w:rsid w:val="009F195E"/>
    <w:rsid w:val="00A01058"/>
    <w:rsid w:val="00A35C6B"/>
    <w:rsid w:val="00A36F93"/>
    <w:rsid w:val="00AC1368"/>
    <w:rsid w:val="00AD771F"/>
    <w:rsid w:val="00AF33B4"/>
    <w:rsid w:val="00B55F57"/>
    <w:rsid w:val="00BA3315"/>
    <w:rsid w:val="00BB00EE"/>
    <w:rsid w:val="00BC05DE"/>
    <w:rsid w:val="00BC4332"/>
    <w:rsid w:val="00C05A9D"/>
    <w:rsid w:val="00C21C22"/>
    <w:rsid w:val="00C244FE"/>
    <w:rsid w:val="00C30D1D"/>
    <w:rsid w:val="00C31675"/>
    <w:rsid w:val="00C41439"/>
    <w:rsid w:val="00C4345C"/>
    <w:rsid w:val="00C530D3"/>
    <w:rsid w:val="00C61CB7"/>
    <w:rsid w:val="00C80D70"/>
    <w:rsid w:val="00CB1856"/>
    <w:rsid w:val="00CD5744"/>
    <w:rsid w:val="00CE3136"/>
    <w:rsid w:val="00D01489"/>
    <w:rsid w:val="00D014E0"/>
    <w:rsid w:val="00D0400E"/>
    <w:rsid w:val="00D36B6C"/>
    <w:rsid w:val="00D46CA1"/>
    <w:rsid w:val="00D561D8"/>
    <w:rsid w:val="00D73FA1"/>
    <w:rsid w:val="00D94A0A"/>
    <w:rsid w:val="00D97BD4"/>
    <w:rsid w:val="00DC3759"/>
    <w:rsid w:val="00DE7B13"/>
    <w:rsid w:val="00E226D5"/>
    <w:rsid w:val="00E51AAE"/>
    <w:rsid w:val="00E54F0E"/>
    <w:rsid w:val="00E901E2"/>
    <w:rsid w:val="00E97988"/>
    <w:rsid w:val="00EB1B51"/>
    <w:rsid w:val="00EF0851"/>
    <w:rsid w:val="00F04108"/>
    <w:rsid w:val="00F344CF"/>
    <w:rsid w:val="00F53870"/>
    <w:rsid w:val="00F56432"/>
    <w:rsid w:val="00FA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66FD94D-CDD7-4448-9736-59FCEEBEA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48D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41A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256" w:lineRule="auto"/>
      <w:ind w:left="864" w:right="864"/>
      <w:jc w:val="center"/>
    </w:pPr>
    <w:rPr>
      <w:rFonts w:eastAsiaTheme="minorEastAsia"/>
      <w:i/>
      <w:iCs/>
      <w:color w:val="4F81BD" w:themeColor="accent1"/>
      <w:lang w:val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41A9"/>
    <w:rPr>
      <w:rFonts w:eastAsiaTheme="minorEastAsia"/>
      <w:i/>
      <w:iCs/>
      <w:color w:val="4F81BD" w:themeColor="accent1"/>
      <w:lang w:val="en-US"/>
    </w:rPr>
  </w:style>
  <w:style w:type="paragraph" w:styleId="Paragraphedeliste">
    <w:name w:val="List Paragraph"/>
    <w:basedOn w:val="Normal"/>
    <w:uiPriority w:val="34"/>
    <w:qFormat/>
    <w:rsid w:val="005F7B9C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5F7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F7B9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131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1311C"/>
  </w:style>
  <w:style w:type="paragraph" w:styleId="Pieddepage">
    <w:name w:val="footer"/>
    <w:basedOn w:val="Normal"/>
    <w:link w:val="PieddepageCar"/>
    <w:uiPriority w:val="99"/>
    <w:unhideWhenUsed/>
    <w:rsid w:val="007131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1311C"/>
  </w:style>
  <w:style w:type="paragraph" w:styleId="Titre">
    <w:name w:val="Title"/>
    <w:basedOn w:val="Normal"/>
    <w:next w:val="Normal"/>
    <w:link w:val="TitreCar"/>
    <w:uiPriority w:val="10"/>
    <w:qFormat/>
    <w:rsid w:val="002C018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2C018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C0186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2C0186"/>
    <w:rPr>
      <w:rFonts w:eastAsiaTheme="minorEastAsia" w:cs="Times New Roman"/>
      <w:color w:val="5A5A5A" w:themeColor="text1" w:themeTint="A5"/>
      <w:spacing w:val="15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25</Pages>
  <Words>1748</Words>
  <Characters>9617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Naouar Marbouh</cp:lastModifiedBy>
  <cp:revision>3</cp:revision>
  <cp:lastPrinted>2017-02-27T00:43:00Z</cp:lastPrinted>
  <dcterms:created xsi:type="dcterms:W3CDTF">2017-05-28T23:30:00Z</dcterms:created>
  <dcterms:modified xsi:type="dcterms:W3CDTF">2017-05-28T23:54:00Z</dcterms:modified>
</cp:coreProperties>
</file>