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18094747"/>
        <w:docPartObj>
          <w:docPartGallery w:val="Cover Pages"/>
          <w:docPartUnique/>
        </w:docPartObj>
      </w:sdtPr>
      <w:sdtContent>
        <w:p w:rsidR="004E018E" w:rsidRDefault="004E01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r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8A617E" w:rsidRDefault="008A617E">
                                    <w:pPr>
                                      <w:pStyle w:val="Titr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TP2 : Interconnexion configuration de réseaux locaux virtuels d’agrégations</w:t>
                                    </w:r>
                                  </w:p>
                                </w:sdtContent>
                              </w:sdt>
                              <w:p w:rsidR="008A617E" w:rsidRDefault="008A617E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Résumé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8A617E" w:rsidRDefault="008A617E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[Attirez votre lecteur avec un résumé attrayant. Il s’agit généralement d’une brève synthèse du document. Lorsque vous êtes prêt à ajouter votre contenu, cliquez ici et commencez à taper.]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8A617E" w:rsidRDefault="008A617E">
                              <w:pPr>
                                <w:pStyle w:val="Titr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TP2 : Interconnexion configuration de réseaux locaux virtuels d’agrégations</w:t>
                              </w:r>
                            </w:p>
                          </w:sdtContent>
                        </w:sdt>
                        <w:p w:rsidR="008A617E" w:rsidRDefault="008A617E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Résumé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8A617E" w:rsidRDefault="008A617E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[Attirez votre lecteur avec un résumé attrayant. Il s’agit généralement d’une brève synthèse du document. Lorsque vous êtes prêt à ajouter votre contenu, cliquez ici et commencez à taper.]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ous-titr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8A617E" w:rsidRDefault="008A617E">
                                    <w:pPr>
                                      <w:pStyle w:val="Sous-titr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ous-titr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8A617E" w:rsidRDefault="008A617E">
                              <w:pPr>
                                <w:pStyle w:val="Sous-titr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4E018E" w:rsidRDefault="004E018E"/>
        <w:p w:rsidR="004E018E" w:rsidRDefault="004E018E">
          <w:r>
            <w:br w:type="page"/>
          </w:r>
        </w:p>
      </w:sdtContent>
    </w:sdt>
    <w:p w:rsidR="00F006D4" w:rsidRPr="00F006D4" w:rsidRDefault="00F006D4" w:rsidP="00F006D4">
      <w:pPr>
        <w:pStyle w:val="Paragraphedeliste"/>
        <w:numPr>
          <w:ilvl w:val="0"/>
          <w:numId w:val="9"/>
        </w:numPr>
        <w:rPr>
          <w:b/>
          <w:color w:val="833C0B" w:themeColor="accent2" w:themeShade="80"/>
          <w:sz w:val="32"/>
          <w:szCs w:val="32"/>
          <w:u w:val="single"/>
        </w:rPr>
      </w:pPr>
      <w:r w:rsidRPr="00F006D4">
        <w:rPr>
          <w:b/>
          <w:color w:val="833C0B" w:themeColor="accent2" w:themeShade="80"/>
          <w:sz w:val="32"/>
          <w:szCs w:val="32"/>
          <w:u w:val="single"/>
        </w:rPr>
        <w:lastRenderedPageBreak/>
        <w:t>Scenario 1 :</w:t>
      </w:r>
    </w:p>
    <w:p w:rsidR="00A57E2F" w:rsidRPr="00326E32" w:rsidRDefault="00A57E2F" w:rsidP="00A57E2F">
      <w:pPr>
        <w:pStyle w:val="Paragraphedeliste"/>
        <w:numPr>
          <w:ilvl w:val="0"/>
          <w:numId w:val="1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326E32">
        <w:rPr>
          <w:b/>
          <w:color w:val="1F4E79" w:themeColor="accent1" w:themeShade="80"/>
          <w:sz w:val="32"/>
          <w:szCs w:val="32"/>
          <w:u w:val="single"/>
        </w:rPr>
        <w:t>Etape 1 : prépara</w:t>
      </w:r>
      <w:r w:rsidR="00326E32" w:rsidRPr="00326E32">
        <w:rPr>
          <w:b/>
          <w:color w:val="1F4E79" w:themeColor="accent1" w:themeShade="80"/>
          <w:sz w:val="32"/>
          <w:szCs w:val="32"/>
          <w:u w:val="single"/>
        </w:rPr>
        <w:t>tion du réseau pour le scénario 1 :</w:t>
      </w:r>
    </w:p>
    <w:p w:rsidR="00326E32" w:rsidRDefault="00326E32" w:rsidP="00326E32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326E32">
        <w:rPr>
          <w:b/>
          <w:sz w:val="32"/>
          <w:szCs w:val="32"/>
          <w:u w:val="single"/>
        </w:rPr>
        <w:t>Atelier du TP :</w:t>
      </w:r>
    </w:p>
    <w:p w:rsidR="00326E32" w:rsidRDefault="00326E32" w:rsidP="00326E32">
      <w:pPr>
        <w:rPr>
          <w:sz w:val="28"/>
          <w:szCs w:val="28"/>
        </w:rPr>
      </w:pPr>
      <w:r w:rsidRPr="00326E32">
        <w:rPr>
          <w:sz w:val="28"/>
          <w:szCs w:val="28"/>
        </w:rPr>
        <w:t>L’architecture de l’atelier est la suivante</w:t>
      </w:r>
      <w:r>
        <w:rPr>
          <w:sz w:val="28"/>
          <w:szCs w:val="28"/>
        </w:rPr>
        <w:t> :</w:t>
      </w:r>
    </w:p>
    <w:p w:rsidR="00326E32" w:rsidRDefault="00326E32" w:rsidP="00326E32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6021238" cy="14497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301" cy="14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32" w:rsidRDefault="00326E32" w:rsidP="00326E32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326E32">
        <w:rPr>
          <w:b/>
          <w:sz w:val="32"/>
          <w:szCs w:val="32"/>
          <w:u w:val="single"/>
        </w:rPr>
        <w:t>Tache 1 : câblage des périphériques :</w:t>
      </w:r>
    </w:p>
    <w:p w:rsidR="00326E32" w:rsidRPr="00326E32" w:rsidRDefault="00326E32" w:rsidP="00326E32">
      <w:pPr>
        <w:pStyle w:val="Paragraphedeliste"/>
        <w:numPr>
          <w:ilvl w:val="0"/>
          <w:numId w:val="3"/>
        </w:numPr>
        <w:rPr>
          <w:b/>
          <w:sz w:val="32"/>
          <w:szCs w:val="32"/>
          <w:u w:val="single"/>
        </w:rPr>
      </w:pPr>
      <w:r>
        <w:rPr>
          <w:sz w:val="28"/>
          <w:szCs w:val="28"/>
        </w:rPr>
        <w:t>On interconnecte le pc1 au commutateur à l’aide d’un câble console.</w:t>
      </w:r>
    </w:p>
    <w:p w:rsidR="00326E32" w:rsidRPr="00326E32" w:rsidRDefault="00326E32" w:rsidP="00326E32">
      <w:pPr>
        <w:pStyle w:val="Paragraphedeliste"/>
        <w:numPr>
          <w:ilvl w:val="0"/>
          <w:numId w:val="3"/>
        </w:numPr>
        <w:rPr>
          <w:b/>
          <w:sz w:val="32"/>
          <w:szCs w:val="32"/>
          <w:u w:val="single"/>
        </w:rPr>
      </w:pPr>
      <w:r>
        <w:rPr>
          <w:sz w:val="28"/>
          <w:szCs w:val="28"/>
        </w:rPr>
        <w:t>A l’aide d’un câble droit Ethernet on connecte le PC1 au port 7.</w:t>
      </w:r>
    </w:p>
    <w:p w:rsidR="00326E32" w:rsidRDefault="00326E32" w:rsidP="00326E32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Tache 2 : Répartition des adresses IP pour les ordinateurs de l’atelier :</w:t>
      </w:r>
    </w:p>
    <w:p w:rsidR="00326E32" w:rsidRDefault="00326E32" w:rsidP="00326E32">
      <w:pPr>
        <w:pStyle w:val="Paragraphedeliste"/>
        <w:numPr>
          <w:ilvl w:val="0"/>
          <w:numId w:val="4"/>
        </w:numPr>
        <w:rPr>
          <w:sz w:val="28"/>
          <w:szCs w:val="28"/>
        </w:rPr>
      </w:pPr>
      <w:r w:rsidRPr="00326E32">
        <w:rPr>
          <w:sz w:val="28"/>
          <w:szCs w:val="28"/>
        </w:rPr>
        <w:t>On se base sur la table d’adressage suivante :</w:t>
      </w:r>
    </w:p>
    <w:p w:rsidR="00326E32" w:rsidRDefault="00326E32" w:rsidP="00326E32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74231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,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32" w:rsidRDefault="00326E32" w:rsidP="00326E32">
      <w:pPr>
        <w:pStyle w:val="Paragraphedeliste"/>
        <w:numPr>
          <w:ilvl w:val="0"/>
          <w:numId w:val="1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326E32">
        <w:rPr>
          <w:b/>
          <w:color w:val="1F4E79" w:themeColor="accent1" w:themeShade="80"/>
          <w:sz w:val="32"/>
          <w:szCs w:val="32"/>
          <w:u w:val="single"/>
        </w:rPr>
        <w:t>Etape 2 : Configuration des équipements réseau de l’atelier groupe :</w:t>
      </w:r>
    </w:p>
    <w:p w:rsidR="00326E32" w:rsidRDefault="00326E32" w:rsidP="00326E32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326E32">
        <w:rPr>
          <w:b/>
          <w:sz w:val="32"/>
          <w:szCs w:val="32"/>
          <w:u w:val="single"/>
        </w:rPr>
        <w:t>Tache 1 : Suppression des configurations existantes sur le commutateur :</w:t>
      </w:r>
    </w:p>
    <w:p w:rsidR="00326E32" w:rsidRPr="00326E32" w:rsidRDefault="00326E32" w:rsidP="00326E32">
      <w:pPr>
        <w:pStyle w:val="Paragraphedeliste"/>
        <w:numPr>
          <w:ilvl w:val="0"/>
          <w:numId w:val="4"/>
        </w:numPr>
        <w:rPr>
          <w:sz w:val="28"/>
          <w:szCs w:val="28"/>
        </w:rPr>
      </w:pPr>
      <w:r w:rsidRPr="00326E32">
        <w:rPr>
          <w:sz w:val="28"/>
          <w:szCs w:val="28"/>
        </w:rPr>
        <w:t>On passe sur le mode privilégié.</w:t>
      </w:r>
    </w:p>
    <w:p w:rsidR="00326E32" w:rsidRDefault="00326E32" w:rsidP="00326E32">
      <w:pPr>
        <w:pStyle w:val="Paragraphedeliste"/>
        <w:numPr>
          <w:ilvl w:val="0"/>
          <w:numId w:val="4"/>
        </w:numPr>
        <w:rPr>
          <w:sz w:val="28"/>
          <w:szCs w:val="28"/>
        </w:rPr>
      </w:pPr>
      <w:r w:rsidRPr="00326E32">
        <w:rPr>
          <w:sz w:val="28"/>
          <w:szCs w:val="28"/>
        </w:rPr>
        <w:t xml:space="preserve">On supprime le fichier de configuration à l’aide de la commande </w:t>
      </w:r>
      <w:r w:rsidRPr="00326E32">
        <w:rPr>
          <w:b/>
          <w:sz w:val="28"/>
          <w:szCs w:val="28"/>
          <w:highlight w:val="yellow"/>
        </w:rPr>
        <w:t>« erase startup-config »</w:t>
      </w:r>
      <w:r>
        <w:rPr>
          <w:sz w:val="28"/>
          <w:szCs w:val="28"/>
        </w:rPr>
        <w:t>.</w:t>
      </w:r>
    </w:p>
    <w:p w:rsidR="006B740F" w:rsidRPr="006B740F" w:rsidRDefault="006B740F" w:rsidP="006B740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 wp14:anchorId="1CF77E84" wp14:editId="5DBD3E35">
            <wp:extent cx="5760720" cy="29616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c 2 qst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32" w:rsidRPr="006B740F" w:rsidRDefault="00326E32" w:rsidP="00326E32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On supprime le fichier d’informations de la base de données des VLAN par la commande </w:t>
      </w:r>
      <w:r w:rsidRPr="00326E32">
        <w:rPr>
          <w:b/>
          <w:sz w:val="28"/>
          <w:szCs w:val="28"/>
          <w:highlight w:val="yellow"/>
        </w:rPr>
        <w:t>« delete vlan.dat ».</w:t>
      </w:r>
    </w:p>
    <w:p w:rsidR="006B740F" w:rsidRPr="006B740F" w:rsidRDefault="006B740F" w:rsidP="006B740F">
      <w:pPr>
        <w:pStyle w:val="Paragraphedeliste"/>
        <w:numPr>
          <w:ilvl w:val="0"/>
          <w:numId w:val="4"/>
        </w:numPr>
        <w:rPr>
          <w:sz w:val="28"/>
          <w:szCs w:val="28"/>
        </w:rPr>
      </w:pPr>
      <w:r w:rsidRPr="00326E32">
        <w:rPr>
          <w:sz w:val="28"/>
          <w:szCs w:val="28"/>
        </w:rPr>
        <w:t>On redémarre le logiciel à l’aide de la commande</w:t>
      </w:r>
      <w:r w:rsidRPr="00326E32">
        <w:rPr>
          <w:sz w:val="28"/>
          <w:szCs w:val="28"/>
          <w:u w:val="single"/>
        </w:rPr>
        <w:t xml:space="preserve"> </w:t>
      </w:r>
      <w:r w:rsidRPr="00326E32">
        <w:rPr>
          <w:b/>
          <w:sz w:val="28"/>
          <w:szCs w:val="28"/>
          <w:highlight w:val="yellow"/>
        </w:rPr>
        <w:t>« </w:t>
      </w:r>
      <w:r>
        <w:rPr>
          <w:b/>
          <w:sz w:val="28"/>
          <w:szCs w:val="28"/>
          <w:highlight w:val="yellow"/>
        </w:rPr>
        <w:t>re</w:t>
      </w:r>
      <w:r w:rsidRPr="00326E32">
        <w:rPr>
          <w:b/>
          <w:sz w:val="28"/>
          <w:szCs w:val="28"/>
          <w:highlight w:val="yellow"/>
        </w:rPr>
        <w:t>load ».</w:t>
      </w:r>
    </w:p>
    <w:p w:rsidR="006B740F" w:rsidRPr="006B740F" w:rsidRDefault="006B740F" w:rsidP="006B740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16922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c 2 qst 2 3 et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0F" w:rsidRPr="006B740F" w:rsidRDefault="006B740F" w:rsidP="006B740F">
      <w:pPr>
        <w:rPr>
          <w:sz w:val="28"/>
          <w:szCs w:val="28"/>
        </w:rPr>
      </w:pPr>
    </w:p>
    <w:p w:rsidR="00326E32" w:rsidRDefault="00326E32" w:rsidP="00326E32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326E32">
        <w:rPr>
          <w:b/>
          <w:sz w:val="32"/>
          <w:szCs w:val="32"/>
          <w:u w:val="single"/>
        </w:rPr>
        <w:t>Tache 2 : Configuration de base de commutateur :</w:t>
      </w:r>
    </w:p>
    <w:p w:rsidR="006B740F" w:rsidRDefault="006B740F" w:rsidP="006B740F">
      <w:pPr>
        <w:pStyle w:val="Paragraphedeliste"/>
        <w:numPr>
          <w:ilvl w:val="0"/>
          <w:numId w:val="5"/>
        </w:numPr>
        <w:rPr>
          <w:sz w:val="28"/>
          <w:szCs w:val="28"/>
        </w:rPr>
      </w:pPr>
      <w:r w:rsidRPr="006B740F">
        <w:rPr>
          <w:sz w:val="28"/>
          <w:szCs w:val="28"/>
        </w:rPr>
        <w:t xml:space="preserve">On configure le nom d’hôte en tant que ENSAOG6 à l’aide de la commande </w:t>
      </w:r>
      <w:r w:rsidRPr="006B740F">
        <w:rPr>
          <w:b/>
          <w:sz w:val="28"/>
          <w:szCs w:val="28"/>
          <w:highlight w:val="yellow"/>
        </w:rPr>
        <w:t>« hostname »</w:t>
      </w:r>
      <w:r w:rsidRPr="006B740F">
        <w:rPr>
          <w:sz w:val="28"/>
          <w:szCs w:val="28"/>
        </w:rPr>
        <w:t xml:space="preserve"> sur le mode de configuration globale</w:t>
      </w:r>
      <w:r>
        <w:rPr>
          <w:sz w:val="28"/>
          <w:szCs w:val="28"/>
        </w:rPr>
        <w:t>.</w:t>
      </w:r>
    </w:p>
    <w:p w:rsidR="006B740F" w:rsidRDefault="006B740F" w:rsidP="006B740F">
      <w:pPr>
        <w:pStyle w:val="Paragraphedeliste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On attribue ‘ensao’ au mot de passe de mode d’exécution privilégié, de console et de VTY  et on enregistre les configurations comme suit :</w:t>
      </w:r>
    </w:p>
    <w:p w:rsidR="006B740F" w:rsidRDefault="006B740F" w:rsidP="006B740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0720" cy="222250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c 2 tache 2 qst 1 2 3 et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0F" w:rsidRDefault="006B740F" w:rsidP="006B740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6362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c 2 tache 2 qst 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0F" w:rsidRDefault="006B740F" w:rsidP="006B740F">
      <w:pPr>
        <w:pStyle w:val="Paragraphedeliste"/>
        <w:numPr>
          <w:ilvl w:val="0"/>
          <w:numId w:val="2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6B740F">
        <w:rPr>
          <w:b/>
          <w:color w:val="1F4E79" w:themeColor="accent1" w:themeShade="80"/>
          <w:sz w:val="32"/>
          <w:szCs w:val="32"/>
          <w:u w:val="single"/>
        </w:rPr>
        <w:t>Tache 3 : Configuration des interfaces Ethernet des ordinateurs :</w:t>
      </w:r>
    </w:p>
    <w:p w:rsidR="006B740F" w:rsidRDefault="00832061" w:rsidP="006B740F">
      <w:pPr>
        <w:pStyle w:val="Paragraphedeliste"/>
        <w:numPr>
          <w:ilvl w:val="0"/>
          <w:numId w:val="6"/>
        </w:numPr>
        <w:rPr>
          <w:sz w:val="28"/>
          <w:szCs w:val="28"/>
        </w:rPr>
      </w:pPr>
      <w:r w:rsidRPr="00832061">
        <w:rPr>
          <w:sz w:val="28"/>
          <w:szCs w:val="28"/>
        </w:rPr>
        <w:t>On configure l’adresse</w:t>
      </w:r>
      <w:r w:rsidR="006B740F" w:rsidRPr="00832061">
        <w:rPr>
          <w:sz w:val="28"/>
          <w:szCs w:val="28"/>
        </w:rPr>
        <w:t xml:space="preserve"> IP </w:t>
      </w:r>
      <w:r w:rsidRPr="00832061">
        <w:rPr>
          <w:sz w:val="28"/>
          <w:szCs w:val="28"/>
        </w:rPr>
        <w:t>de l’interface Ethernet du PC1 :</w:t>
      </w:r>
    </w:p>
    <w:p w:rsidR="00832061" w:rsidRPr="00832061" w:rsidRDefault="00832061" w:rsidP="0083206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>
        <w:rPr>
          <w:noProof/>
          <w:sz w:val="28"/>
          <w:szCs w:val="28"/>
          <w:lang w:eastAsia="fr-FR"/>
        </w:rPr>
        <w:drawing>
          <wp:inline distT="0" distB="0" distL="0" distR="0" wp14:anchorId="677BCAB7" wp14:editId="131CC937">
            <wp:extent cx="4314825" cy="409754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c 2 tache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263" cy="410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0F" w:rsidRDefault="006B740F" w:rsidP="006B740F">
      <w:pPr>
        <w:rPr>
          <w:sz w:val="28"/>
          <w:szCs w:val="28"/>
        </w:rPr>
      </w:pPr>
    </w:p>
    <w:p w:rsidR="00832061" w:rsidRDefault="00832061" w:rsidP="006B740F">
      <w:pPr>
        <w:rPr>
          <w:sz w:val="28"/>
          <w:szCs w:val="28"/>
        </w:rPr>
      </w:pPr>
    </w:p>
    <w:p w:rsidR="00832061" w:rsidRDefault="00832061" w:rsidP="00832061">
      <w:pPr>
        <w:pStyle w:val="Paragraphedeliste"/>
        <w:numPr>
          <w:ilvl w:val="0"/>
          <w:numId w:val="1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832061">
        <w:rPr>
          <w:b/>
          <w:color w:val="1F4E79" w:themeColor="accent1" w:themeShade="80"/>
          <w:sz w:val="32"/>
          <w:szCs w:val="32"/>
          <w:u w:val="single"/>
        </w:rPr>
        <w:lastRenderedPageBreak/>
        <w:t>Etape 3 : Configuration des réseaux locaux virtuels </w:t>
      </w:r>
      <w:r>
        <w:rPr>
          <w:b/>
          <w:color w:val="1F4E79" w:themeColor="accent1" w:themeShade="80"/>
          <w:sz w:val="32"/>
          <w:szCs w:val="32"/>
          <w:u w:val="single"/>
        </w:rPr>
        <w:t xml:space="preserve">sur le commutateur </w:t>
      </w:r>
      <w:r w:rsidRPr="00832061">
        <w:rPr>
          <w:b/>
          <w:color w:val="1F4E79" w:themeColor="accent1" w:themeShade="80"/>
          <w:sz w:val="32"/>
          <w:szCs w:val="32"/>
          <w:u w:val="single"/>
        </w:rPr>
        <w:t>:</w:t>
      </w:r>
    </w:p>
    <w:p w:rsidR="00832061" w:rsidRPr="00832061" w:rsidRDefault="00832061" w:rsidP="00832061">
      <w:pPr>
        <w:pStyle w:val="Paragraphedeliste"/>
        <w:numPr>
          <w:ilvl w:val="0"/>
          <w:numId w:val="2"/>
        </w:numPr>
        <w:rPr>
          <w:sz w:val="32"/>
          <w:szCs w:val="32"/>
        </w:rPr>
      </w:pPr>
      <w:r w:rsidRPr="00832061">
        <w:rPr>
          <w:b/>
          <w:sz w:val="32"/>
          <w:szCs w:val="32"/>
          <w:u w:val="single"/>
        </w:rPr>
        <w:t>Tache 1 : Création des réseaux locaux virtuels VLAN sur le commutateur :</w:t>
      </w:r>
    </w:p>
    <w:p w:rsidR="00832061" w:rsidRPr="00832061" w:rsidRDefault="00832061" w:rsidP="00832061">
      <w:pPr>
        <w:pStyle w:val="Paragraphedeliste"/>
        <w:numPr>
          <w:ilvl w:val="0"/>
          <w:numId w:val="6"/>
        </w:numPr>
        <w:rPr>
          <w:sz w:val="28"/>
          <w:szCs w:val="28"/>
        </w:rPr>
      </w:pPr>
      <w:r w:rsidRPr="00832061">
        <w:rPr>
          <w:sz w:val="28"/>
          <w:szCs w:val="28"/>
        </w:rPr>
        <w:t>On a besoin de créer 4 réseaux locaux virtuels comme suit :</w:t>
      </w:r>
    </w:p>
    <w:p w:rsidR="00832061" w:rsidRDefault="00832061" w:rsidP="00832061">
      <w:pPr>
        <w:rPr>
          <w:sz w:val="32"/>
          <w:szCs w:val="32"/>
        </w:rPr>
      </w:pPr>
      <w:r w:rsidRPr="00832061">
        <w:rPr>
          <w:sz w:val="32"/>
          <w:szCs w:val="32"/>
        </w:rPr>
        <w:t xml:space="preserve">                                              </w:t>
      </w:r>
      <w:r w:rsidRPr="00832061">
        <w:rPr>
          <w:noProof/>
          <w:sz w:val="32"/>
          <w:szCs w:val="32"/>
          <w:lang w:eastAsia="fr-FR"/>
        </w:rPr>
        <w:drawing>
          <wp:inline distT="0" distB="0" distL="0" distR="0">
            <wp:extent cx="2353003" cy="186716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60" w:rsidRPr="007C0C60" w:rsidRDefault="00832061" w:rsidP="007C0C60">
      <w:pPr>
        <w:pStyle w:val="Paragraphedeliste"/>
        <w:numPr>
          <w:ilvl w:val="0"/>
          <w:numId w:val="6"/>
        </w:numPr>
        <w:rPr>
          <w:sz w:val="28"/>
          <w:szCs w:val="28"/>
        </w:rPr>
      </w:pPr>
      <w:r w:rsidRPr="007C0C60">
        <w:rPr>
          <w:sz w:val="28"/>
          <w:szCs w:val="28"/>
        </w:rPr>
        <w:t xml:space="preserve">On crée les 4 VLAN à l’aide de la commande </w:t>
      </w:r>
      <w:r w:rsidRPr="007C0C60">
        <w:rPr>
          <w:b/>
          <w:sz w:val="28"/>
          <w:szCs w:val="28"/>
          <w:highlight w:val="yellow"/>
        </w:rPr>
        <w:t>« vlan id id-vlan »</w:t>
      </w:r>
      <w:r w:rsidRPr="007C0C60">
        <w:rPr>
          <w:sz w:val="28"/>
          <w:szCs w:val="28"/>
        </w:rPr>
        <w:t xml:space="preserve"> sur l</w:t>
      </w:r>
      <w:r w:rsidR="007C0C60" w:rsidRPr="007C0C60">
        <w:rPr>
          <w:sz w:val="28"/>
          <w:szCs w:val="28"/>
        </w:rPr>
        <w:t>e mode de configuration globale.</w:t>
      </w:r>
    </w:p>
    <w:p w:rsidR="00832061" w:rsidRPr="007C0C60" w:rsidRDefault="00832061" w:rsidP="00832061">
      <w:pPr>
        <w:pStyle w:val="Paragraphedeliste"/>
        <w:numPr>
          <w:ilvl w:val="0"/>
          <w:numId w:val="6"/>
        </w:numPr>
        <w:rPr>
          <w:sz w:val="28"/>
          <w:szCs w:val="28"/>
        </w:rPr>
      </w:pPr>
      <w:r w:rsidRPr="007C0C60">
        <w:rPr>
          <w:sz w:val="28"/>
          <w:szCs w:val="28"/>
        </w:rPr>
        <w:t xml:space="preserve">On attribue les noms au VLANs à l’aide de la commande </w:t>
      </w:r>
      <w:r w:rsidRPr="007C0C60">
        <w:rPr>
          <w:b/>
          <w:sz w:val="28"/>
          <w:szCs w:val="28"/>
          <w:highlight w:val="yellow"/>
        </w:rPr>
        <w:t>« name »</w:t>
      </w:r>
      <w:r w:rsidRPr="007C0C60">
        <w:rPr>
          <w:sz w:val="28"/>
          <w:szCs w:val="28"/>
        </w:rPr>
        <w:t xml:space="preserve"> sur le mode de configuration du VLAN lui-même.</w:t>
      </w:r>
    </w:p>
    <w:p w:rsidR="007C0C60" w:rsidRPr="007C0C60" w:rsidRDefault="007C0C60" w:rsidP="007C0C60">
      <w:pPr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 wp14:anchorId="5C867035" wp14:editId="2C8B807D">
            <wp:extent cx="5760720" cy="1915160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c 3 tache 1 qst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61" w:rsidRPr="007C0C60" w:rsidRDefault="00832061" w:rsidP="00832061">
      <w:pPr>
        <w:pStyle w:val="Paragraphedeliste"/>
        <w:numPr>
          <w:ilvl w:val="0"/>
          <w:numId w:val="6"/>
        </w:numPr>
        <w:rPr>
          <w:sz w:val="28"/>
          <w:szCs w:val="28"/>
        </w:rPr>
      </w:pPr>
      <w:r w:rsidRPr="007C0C60">
        <w:rPr>
          <w:sz w:val="28"/>
          <w:szCs w:val="28"/>
        </w:rPr>
        <w:t xml:space="preserve">On enregistre la configuration à l’aide de la commande </w:t>
      </w:r>
      <w:r w:rsidRPr="007C0C60">
        <w:rPr>
          <w:b/>
          <w:sz w:val="28"/>
          <w:szCs w:val="28"/>
          <w:highlight w:val="yellow"/>
        </w:rPr>
        <w:t xml:space="preserve">«copy </w:t>
      </w:r>
      <w:r w:rsidR="007C0C60" w:rsidRPr="007C0C60">
        <w:rPr>
          <w:b/>
          <w:sz w:val="28"/>
          <w:szCs w:val="28"/>
          <w:highlight w:val="yellow"/>
        </w:rPr>
        <w:t>running-config startup-config »</w:t>
      </w:r>
      <w:r w:rsidRPr="007C0C60">
        <w:rPr>
          <w:sz w:val="28"/>
          <w:szCs w:val="28"/>
        </w:rPr>
        <w:t> </w:t>
      </w:r>
      <w:r w:rsidR="007C0C60" w:rsidRPr="007C0C60">
        <w:rPr>
          <w:sz w:val="28"/>
          <w:szCs w:val="28"/>
        </w:rPr>
        <w:t xml:space="preserve"> sur le mode privilégié.</w:t>
      </w:r>
    </w:p>
    <w:p w:rsidR="007C0C60" w:rsidRDefault="007C0C60" w:rsidP="007C0C60">
      <w:pPr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5760720" cy="863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c 3 tache 1 qst dernie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60" w:rsidRDefault="007C0C60" w:rsidP="007C0C60">
      <w:pPr>
        <w:rPr>
          <w:sz w:val="32"/>
          <w:szCs w:val="32"/>
        </w:rPr>
      </w:pPr>
    </w:p>
    <w:p w:rsidR="007C0C60" w:rsidRDefault="007C0C60" w:rsidP="007C0C60">
      <w:pPr>
        <w:rPr>
          <w:sz w:val="32"/>
          <w:szCs w:val="32"/>
        </w:rPr>
      </w:pPr>
    </w:p>
    <w:p w:rsidR="007C0C60" w:rsidRDefault="007C0C60" w:rsidP="007C0C60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7C0C60">
        <w:rPr>
          <w:b/>
          <w:sz w:val="32"/>
          <w:szCs w:val="32"/>
          <w:u w:val="single"/>
        </w:rPr>
        <w:lastRenderedPageBreak/>
        <w:t>Tache 2 : Affectation d’un réseau local virtuel de gestion :</w:t>
      </w:r>
    </w:p>
    <w:p w:rsidR="007C0C60" w:rsidRDefault="00C74FC6" w:rsidP="007C0C60">
      <w:pPr>
        <w:pStyle w:val="Paragraphedeliste"/>
        <w:numPr>
          <w:ilvl w:val="0"/>
          <w:numId w:val="6"/>
        </w:numPr>
        <w:rPr>
          <w:sz w:val="28"/>
          <w:szCs w:val="28"/>
        </w:rPr>
      </w:pPr>
      <w:r w:rsidRPr="00C74FC6">
        <w:rPr>
          <w:sz w:val="28"/>
          <w:szCs w:val="28"/>
        </w:rPr>
        <w:t>Un réseau local virtuel de gestion est n’importe quel VLAN configuré pour accéder aux fonctions de gestions d’un commutateur</w:t>
      </w:r>
      <w:r>
        <w:rPr>
          <w:sz w:val="28"/>
          <w:szCs w:val="28"/>
        </w:rPr>
        <w:t xml:space="preserve">. Par défaut le VLAN de gestion est le VLAN1 mais il n’est pas judicieux de le choisir comme un VLAN de gestion. au cours de ces travaux on utilisera le </w:t>
      </w:r>
      <w:r w:rsidRPr="00C74FC6">
        <w:rPr>
          <w:b/>
          <w:sz w:val="28"/>
          <w:szCs w:val="28"/>
          <w:highlight w:val="yellow"/>
        </w:rPr>
        <w:t>VLAN 99</w:t>
      </w:r>
      <w:r>
        <w:rPr>
          <w:sz w:val="28"/>
          <w:szCs w:val="28"/>
        </w:rPr>
        <w:t xml:space="preserve"> comme VLAN de gestion.</w:t>
      </w:r>
    </w:p>
    <w:p w:rsidR="00C74FC6" w:rsidRDefault="00C74FC6" w:rsidP="007C0C60">
      <w:pPr>
        <w:pStyle w:val="Paragraphedeliste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On affecte au vlan de gestion une adresse IP pour qu’il y aura une communication entre les commutateurs, ainsi qu’une connexion aux commutateurs à tout hôte raccordé à un port affecté au VLAN 99.</w:t>
      </w:r>
    </w:p>
    <w:p w:rsidR="00C74FC6" w:rsidRDefault="00C74FC6" w:rsidP="00C74FC6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2343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C6" w:rsidRDefault="00C74FC6" w:rsidP="00C74FC6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F25A71">
        <w:rPr>
          <w:noProof/>
          <w:sz w:val="28"/>
          <w:szCs w:val="28"/>
          <w:lang w:eastAsia="fr-FR"/>
        </w:rPr>
        <w:drawing>
          <wp:inline distT="0" distB="0" distL="0" distR="0">
            <wp:extent cx="5760720" cy="96964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c 3 tache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71" w:rsidRPr="00F25A71" w:rsidRDefault="00F25A71" w:rsidP="00F25A71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F25A71">
        <w:rPr>
          <w:b/>
          <w:sz w:val="32"/>
          <w:szCs w:val="32"/>
          <w:u w:val="single"/>
        </w:rPr>
        <w:t>Tache 3 : Vérification de la création des réseaux locaux virtuels :</w:t>
      </w:r>
    </w:p>
    <w:p w:rsidR="00F25A71" w:rsidRPr="00F25A71" w:rsidRDefault="00F25A71" w:rsidP="00F25A71">
      <w:pPr>
        <w:pStyle w:val="Paragraphedeliste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On exécute la commande </w:t>
      </w:r>
      <w:r w:rsidRPr="00F25A71">
        <w:rPr>
          <w:b/>
          <w:sz w:val="28"/>
          <w:szCs w:val="28"/>
          <w:highlight w:val="yellow"/>
        </w:rPr>
        <w:t>« show vlan »</w:t>
      </w:r>
      <w:r>
        <w:rPr>
          <w:b/>
          <w:sz w:val="28"/>
          <w:szCs w:val="28"/>
        </w:rPr>
        <w:t xml:space="preserve"> </w:t>
      </w:r>
      <w:r w:rsidRPr="00F25A71">
        <w:rPr>
          <w:sz w:val="28"/>
          <w:szCs w:val="28"/>
        </w:rPr>
        <w:t>qui donne des informations sur la base de données des VLAN en détails.</w:t>
      </w:r>
    </w:p>
    <w:p w:rsidR="00F25A71" w:rsidRDefault="00F25A71" w:rsidP="00F25A71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0720" cy="5180330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c 3 tache 3 qst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71" w:rsidRDefault="00F25A71" w:rsidP="00F25A71">
      <w:pPr>
        <w:pStyle w:val="Paragraphedeliste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On exécute la commande </w:t>
      </w:r>
      <w:r w:rsidRPr="00F25A71">
        <w:rPr>
          <w:b/>
          <w:sz w:val="28"/>
          <w:szCs w:val="28"/>
          <w:highlight w:val="yellow"/>
        </w:rPr>
        <w:t>« show vlan brief »</w:t>
      </w:r>
      <w:r>
        <w:rPr>
          <w:sz w:val="28"/>
          <w:szCs w:val="28"/>
        </w:rPr>
        <w:t xml:space="preserve"> qui donne des informations sur la base de données des VLAN </w:t>
      </w:r>
      <w:proofErr w:type="gramStart"/>
      <w:r>
        <w:rPr>
          <w:sz w:val="28"/>
          <w:szCs w:val="28"/>
        </w:rPr>
        <w:t>brièvement .</w:t>
      </w:r>
      <w:proofErr w:type="gramEnd"/>
    </w:p>
    <w:p w:rsidR="00F25A71" w:rsidRDefault="00F25A71" w:rsidP="00F25A71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276987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c 3 tache 3 qst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71" w:rsidRDefault="00F25A71" w:rsidP="00F25A71">
      <w:pPr>
        <w:pStyle w:val="Paragraphedeliste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 exécute la commande </w:t>
      </w:r>
      <w:r w:rsidRPr="00F25A71">
        <w:rPr>
          <w:b/>
          <w:sz w:val="28"/>
          <w:szCs w:val="28"/>
          <w:highlight w:val="yellow"/>
        </w:rPr>
        <w:t>« show vlan id id-vlan »</w:t>
      </w:r>
      <w:r>
        <w:rPr>
          <w:sz w:val="28"/>
          <w:szCs w:val="28"/>
        </w:rPr>
        <w:t xml:space="preserve"> qui donne des informations juste sur le vlan spécifié on prend comme exemple le VLAN </w:t>
      </w:r>
      <w:r w:rsidR="00786F0C">
        <w:rPr>
          <w:sz w:val="28"/>
          <w:szCs w:val="28"/>
        </w:rPr>
        <w:t>99.</w:t>
      </w:r>
    </w:p>
    <w:p w:rsidR="00F25A71" w:rsidRDefault="00786F0C" w:rsidP="00F25A71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208470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nc 3 tache 3 qst 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F0C" w:rsidRDefault="00786F0C" w:rsidP="00786F0C">
      <w:pPr>
        <w:pStyle w:val="Paragraphedeliste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Par défaut, il n’existe qu’un réseau local virtuel pour tous les ports on ne peut ni le renommer ni le supprimer c’est le VLAN </w:t>
      </w:r>
      <w:proofErr w:type="gramStart"/>
      <w:r>
        <w:rPr>
          <w:sz w:val="28"/>
          <w:szCs w:val="28"/>
        </w:rPr>
        <w:t>1 .</w:t>
      </w:r>
      <w:proofErr w:type="gramEnd"/>
      <w:r>
        <w:rPr>
          <w:sz w:val="28"/>
          <w:szCs w:val="28"/>
        </w:rPr>
        <w:t xml:space="preserve"> on vérifie ceci à l’aide de la commande  </w:t>
      </w:r>
      <w:r w:rsidRPr="00786F0C">
        <w:rPr>
          <w:b/>
          <w:sz w:val="28"/>
          <w:szCs w:val="28"/>
          <w:highlight w:val="yellow"/>
        </w:rPr>
        <w:t>« no vlan »</w:t>
      </w:r>
      <w:r>
        <w:rPr>
          <w:sz w:val="28"/>
          <w:szCs w:val="28"/>
        </w:rPr>
        <w:t xml:space="preserve"> sur le mode de configuration du vlan 1.</w:t>
      </w:r>
    </w:p>
    <w:p w:rsidR="00786F0C" w:rsidRDefault="00786F0C" w:rsidP="00786F0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1254125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nc 3 tache 3 qst 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F0C" w:rsidRDefault="00786F0C" w:rsidP="00786F0C">
      <w:pPr>
        <w:pStyle w:val="Paragraphedeliste"/>
        <w:numPr>
          <w:ilvl w:val="0"/>
          <w:numId w:val="1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786F0C">
        <w:rPr>
          <w:b/>
          <w:color w:val="1F4E79" w:themeColor="accent1" w:themeShade="80"/>
          <w:sz w:val="32"/>
          <w:szCs w:val="32"/>
          <w:u w:val="single"/>
        </w:rPr>
        <w:t>Etape 4 : affectation des ports de commutateur aux réseaux locaux virtuels :</w:t>
      </w:r>
    </w:p>
    <w:p w:rsidR="00786F0C" w:rsidRDefault="00786F0C" w:rsidP="00786F0C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786F0C">
        <w:rPr>
          <w:b/>
          <w:sz w:val="32"/>
          <w:szCs w:val="32"/>
          <w:u w:val="single"/>
        </w:rPr>
        <w:t>Tache 1 : affectation des ports de commutateur aux réseaux locaux virtuels :</w:t>
      </w:r>
    </w:p>
    <w:p w:rsidR="00786F0C" w:rsidRDefault="00786F0C" w:rsidP="00786F0C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786F0C">
        <w:rPr>
          <w:sz w:val="28"/>
          <w:szCs w:val="28"/>
        </w:rPr>
        <w:t>La commande « range » réduit sensiblement le nombre de commandes répétitives à entrer lors de la configuration des mêmes commandes</w:t>
      </w:r>
      <w:r w:rsidR="008A617E">
        <w:rPr>
          <w:sz w:val="28"/>
          <w:szCs w:val="28"/>
        </w:rPr>
        <w:t xml:space="preserve"> sur plusieurs ports.</w:t>
      </w:r>
    </w:p>
    <w:p w:rsidR="008A617E" w:rsidRDefault="008A617E" w:rsidP="00786F0C">
      <w:pPr>
        <w:pStyle w:val="Paragraphedeliste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Les ports des réseaux locaux virtuels sont :</w:t>
      </w:r>
    </w:p>
    <w:p w:rsidR="008A617E" w:rsidRDefault="008A617E" w:rsidP="008A617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</w:t>
      </w: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268060" cy="1533739"/>
            <wp:effectExtent l="0" t="0" r="889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7E" w:rsidRDefault="008A617E" w:rsidP="008A617E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140843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nc 4 tache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7E" w:rsidRDefault="008A617E" w:rsidP="008A617E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8A617E">
        <w:rPr>
          <w:b/>
          <w:sz w:val="32"/>
          <w:szCs w:val="32"/>
          <w:u w:val="single"/>
        </w:rPr>
        <w:t>Tache 2 : vérification de l’affectation des ports de commutateur aux réseaux locaux virtuels :</w:t>
      </w:r>
    </w:p>
    <w:p w:rsidR="001D665C" w:rsidRDefault="008A617E" w:rsidP="008A617E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8A617E">
        <w:rPr>
          <w:sz w:val="28"/>
          <w:szCs w:val="28"/>
        </w:rPr>
        <w:t>Les ports qui</w:t>
      </w:r>
      <w:r>
        <w:rPr>
          <w:sz w:val="28"/>
          <w:szCs w:val="28"/>
        </w:rPr>
        <w:t xml:space="preserve"> se trouvent sur les VLAN crées </w:t>
      </w:r>
      <w:r w:rsidR="001D665C">
        <w:rPr>
          <w:sz w:val="28"/>
          <w:szCs w:val="28"/>
        </w:rPr>
        <w:t>on prend comme exemple le vlan 10</w:t>
      </w:r>
      <w:r>
        <w:rPr>
          <w:sz w:val="28"/>
          <w:szCs w:val="28"/>
        </w:rPr>
        <w:t>:</w:t>
      </w:r>
    </w:p>
    <w:p w:rsidR="008A617E" w:rsidRDefault="001D665C" w:rsidP="001D665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1997710"/>
            <wp:effectExtent l="0" t="0" r="0" b="254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nc 4 tache 2 qst 2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17E" w:rsidRPr="001D665C">
        <w:rPr>
          <w:sz w:val="28"/>
          <w:szCs w:val="28"/>
        </w:rPr>
        <w:t xml:space="preserve"> </w:t>
      </w:r>
    </w:p>
    <w:p w:rsidR="001D665C" w:rsidRPr="001D665C" w:rsidRDefault="001D665C" w:rsidP="001D665C">
      <w:pPr>
        <w:pStyle w:val="Paragraphedeliste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On trouve le même résultat avec les commandes </w:t>
      </w:r>
      <w:r w:rsidRPr="001D665C">
        <w:rPr>
          <w:b/>
          <w:sz w:val="28"/>
          <w:szCs w:val="28"/>
          <w:highlight w:val="yellow"/>
        </w:rPr>
        <w:t>« show vlan »</w:t>
      </w:r>
      <w:r>
        <w:rPr>
          <w:sz w:val="28"/>
          <w:szCs w:val="28"/>
        </w:rPr>
        <w:t xml:space="preserve"> et </w:t>
      </w:r>
      <w:r w:rsidRPr="001D665C">
        <w:rPr>
          <w:b/>
          <w:sz w:val="28"/>
          <w:szCs w:val="28"/>
          <w:highlight w:val="yellow"/>
        </w:rPr>
        <w:t>« show vlan brief ».</w:t>
      </w:r>
    </w:p>
    <w:p w:rsidR="001D665C" w:rsidRDefault="001D665C" w:rsidP="001D665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053" cy="139747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nc 4 tache 2 qst 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494" cy="141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D4" w:rsidRPr="00F006D4" w:rsidRDefault="00F006D4" w:rsidP="00F006D4">
      <w:pPr>
        <w:pStyle w:val="Paragraphedeliste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 peut afficher les informations d’affectation VLAN à l’aide de la commande </w:t>
      </w:r>
      <w:r w:rsidRPr="00F006D4">
        <w:rPr>
          <w:b/>
          <w:sz w:val="28"/>
          <w:szCs w:val="28"/>
          <w:highlight w:val="yellow"/>
        </w:rPr>
        <w:t>« show running-config »</w:t>
      </w:r>
      <w:r w:rsidRPr="00F006D4">
        <w:rPr>
          <w:b/>
          <w:sz w:val="28"/>
          <w:szCs w:val="28"/>
        </w:rPr>
        <w:t> </w:t>
      </w:r>
      <w:r>
        <w:rPr>
          <w:sz w:val="28"/>
          <w:szCs w:val="28"/>
        </w:rPr>
        <w:t>:</w:t>
      </w:r>
    </w:p>
    <w:p w:rsidR="001D665C" w:rsidRDefault="00F006D4" w:rsidP="001D665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3781953" cy="5106113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nc 4 tache 2 qst 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D4" w:rsidRDefault="00F006D4" w:rsidP="00F006D4">
      <w:pPr>
        <w:pStyle w:val="Paragraphedeliste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Comme aussi à l’aide de la </w:t>
      </w:r>
      <w:r w:rsidRPr="00F006D4">
        <w:rPr>
          <w:b/>
          <w:sz w:val="28"/>
          <w:szCs w:val="28"/>
          <w:highlight w:val="yellow"/>
        </w:rPr>
        <w:t>commande « show interfaces Fa/Gi numéro switchport »</w:t>
      </w:r>
      <w:r>
        <w:rPr>
          <w:sz w:val="28"/>
          <w:szCs w:val="28"/>
        </w:rPr>
        <w:t> on prend un exemple :</w:t>
      </w:r>
    </w:p>
    <w:p w:rsidR="00F006D4" w:rsidRDefault="00F006D4" w:rsidP="00F006D4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334744" cy="3696216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nc 4 tache 2 qst 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80" w:rsidRDefault="00FE7580" w:rsidP="00FE7580">
      <w:pPr>
        <w:pStyle w:val="Paragraphedeliste"/>
        <w:numPr>
          <w:ilvl w:val="0"/>
          <w:numId w:val="1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FE7580">
        <w:rPr>
          <w:b/>
          <w:color w:val="1F4E79" w:themeColor="accent1" w:themeShade="80"/>
          <w:sz w:val="32"/>
          <w:szCs w:val="32"/>
          <w:u w:val="single"/>
        </w:rPr>
        <w:t>Vérification de la connectivité des VLANs :</w:t>
      </w:r>
    </w:p>
    <w:p w:rsidR="00FE7580" w:rsidRPr="00FE7580" w:rsidRDefault="00FE7580" w:rsidP="00FE7580">
      <w:pPr>
        <w:pStyle w:val="Paragraphedeliste"/>
        <w:numPr>
          <w:ilvl w:val="0"/>
          <w:numId w:val="2"/>
        </w:numPr>
        <w:rPr>
          <w:sz w:val="28"/>
          <w:szCs w:val="28"/>
        </w:rPr>
      </w:pPr>
      <w:r w:rsidRPr="00FE7580">
        <w:rPr>
          <w:sz w:val="28"/>
          <w:szCs w:val="28"/>
        </w:rPr>
        <w:t>Les PC ne peuvent pas s’envoyer des requêtes Ping parce que le commutateur et le PC1 doivent avoir l’adresse du même réseau et le port dont on a branché PC1 soit parmi les ports du VLAN de gestion.</w:t>
      </w:r>
    </w:p>
    <w:p w:rsidR="00F006D4" w:rsidRDefault="00F006D4" w:rsidP="00F006D4">
      <w:pPr>
        <w:pStyle w:val="Paragraphedeliste"/>
        <w:numPr>
          <w:ilvl w:val="0"/>
          <w:numId w:val="9"/>
        </w:numPr>
        <w:rPr>
          <w:b/>
          <w:color w:val="833C0B" w:themeColor="accent2" w:themeShade="80"/>
          <w:sz w:val="32"/>
          <w:szCs w:val="32"/>
          <w:u w:val="single"/>
        </w:rPr>
      </w:pPr>
      <w:r w:rsidRPr="00F006D4">
        <w:rPr>
          <w:b/>
          <w:color w:val="833C0B" w:themeColor="accent2" w:themeShade="80"/>
          <w:sz w:val="32"/>
          <w:szCs w:val="32"/>
          <w:u w:val="single"/>
        </w:rPr>
        <w:t>Scénario 2 :</w:t>
      </w:r>
    </w:p>
    <w:p w:rsidR="00F006D4" w:rsidRPr="001505D2" w:rsidRDefault="00F006D4" w:rsidP="00F006D4">
      <w:pPr>
        <w:pStyle w:val="Paragraphedeliste"/>
        <w:numPr>
          <w:ilvl w:val="0"/>
          <w:numId w:val="1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1505D2">
        <w:rPr>
          <w:b/>
          <w:color w:val="1F4E79" w:themeColor="accent1" w:themeShade="80"/>
          <w:sz w:val="32"/>
          <w:szCs w:val="32"/>
          <w:u w:val="single"/>
        </w:rPr>
        <w:t xml:space="preserve">Etape 5 : Préparation du réseau pour le scénario 2 : </w:t>
      </w:r>
    </w:p>
    <w:p w:rsidR="008A617E" w:rsidRDefault="001505D2" w:rsidP="001505D2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1505D2">
        <w:rPr>
          <w:b/>
          <w:sz w:val="32"/>
          <w:szCs w:val="32"/>
          <w:u w:val="single"/>
        </w:rPr>
        <w:t>Atelier 2 du TP :</w:t>
      </w:r>
    </w:p>
    <w:p w:rsidR="001505D2" w:rsidRDefault="001505D2" w:rsidP="001505D2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5760720" cy="1772920"/>
            <wp:effectExtent l="0" t="0" r="0" b="0"/>
            <wp:docPr id="448" name="Imag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Capture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D2" w:rsidRDefault="001505D2" w:rsidP="001505D2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Tache 1 : connexion des périphériques :</w:t>
      </w:r>
    </w:p>
    <w:p w:rsidR="001505D2" w:rsidRPr="001505D2" w:rsidRDefault="001505D2" w:rsidP="001505D2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1505D2">
        <w:rPr>
          <w:sz w:val="28"/>
          <w:szCs w:val="28"/>
        </w:rPr>
        <w:t xml:space="preserve">On connecte les deux commutateurs (périphériques de même nature) avec un câble </w:t>
      </w:r>
      <w:proofErr w:type="gramStart"/>
      <w:r w:rsidRPr="001505D2">
        <w:rPr>
          <w:sz w:val="28"/>
          <w:szCs w:val="28"/>
        </w:rPr>
        <w:t>directe</w:t>
      </w:r>
      <w:proofErr w:type="gramEnd"/>
      <w:r w:rsidRPr="001505D2">
        <w:rPr>
          <w:sz w:val="28"/>
          <w:szCs w:val="28"/>
        </w:rPr>
        <w:t xml:space="preserve"> et on utilise la commande  </w:t>
      </w:r>
      <w:r w:rsidRPr="000635A6">
        <w:rPr>
          <w:b/>
          <w:sz w:val="28"/>
          <w:szCs w:val="28"/>
          <w:highlight w:val="yellow"/>
        </w:rPr>
        <w:t>« mdix auto »</w:t>
      </w:r>
      <w:r w:rsidRPr="001505D2">
        <w:rPr>
          <w:sz w:val="28"/>
          <w:szCs w:val="28"/>
        </w:rPr>
        <w:t xml:space="preserve"> sur le </w:t>
      </w:r>
      <w:r w:rsidRPr="001505D2">
        <w:rPr>
          <w:sz w:val="28"/>
          <w:szCs w:val="28"/>
        </w:rPr>
        <w:lastRenderedPageBreak/>
        <w:t>mode de configuration de l’interface qu’on souhaite. on prend l’interface Fa0/23.</w:t>
      </w:r>
    </w:p>
    <w:p w:rsidR="001505D2" w:rsidRDefault="001505D2" w:rsidP="001505D2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5760720" cy="698500"/>
            <wp:effectExtent l="0" t="0" r="0" b="6350"/>
            <wp:docPr id="449" name="Imag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enc 5 qst 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C6" w:rsidRPr="000635A6" w:rsidRDefault="000635A6" w:rsidP="000635A6">
      <w:pPr>
        <w:pStyle w:val="Paragraphedeliste"/>
        <w:numPr>
          <w:ilvl w:val="0"/>
          <w:numId w:val="1"/>
        </w:numPr>
        <w:rPr>
          <w:b/>
          <w:color w:val="1F4E79" w:themeColor="accent1" w:themeShade="80"/>
          <w:sz w:val="32"/>
          <w:szCs w:val="32"/>
          <w:u w:val="single"/>
        </w:rPr>
      </w:pPr>
      <w:r w:rsidRPr="000635A6">
        <w:rPr>
          <w:b/>
          <w:color w:val="1F4E79" w:themeColor="accent1" w:themeShade="80"/>
          <w:sz w:val="32"/>
          <w:szCs w:val="32"/>
          <w:u w:val="single"/>
        </w:rPr>
        <w:t>Etape 6 : Configuration de l’agrégation :</w:t>
      </w:r>
    </w:p>
    <w:p w:rsidR="000635A6" w:rsidRDefault="000635A6" w:rsidP="000635A6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0635A6">
        <w:rPr>
          <w:b/>
          <w:sz w:val="32"/>
          <w:szCs w:val="32"/>
          <w:u w:val="single"/>
        </w:rPr>
        <w:t>Tache 1 : configuration de l’agrégation de réseau local virtuel sur le commutateur :</w:t>
      </w:r>
    </w:p>
    <w:p w:rsidR="000635A6" w:rsidRPr="000635A6" w:rsidRDefault="000635A6" w:rsidP="000635A6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0635A6">
        <w:rPr>
          <w:sz w:val="28"/>
          <w:szCs w:val="28"/>
        </w:rPr>
        <w:t xml:space="preserve">On configure l’agrégation entre le commutateur Groupe5 et le commutateur Groupe6 avec l’encapsulation 802.1 (sur nos salles de TP on n’a que celle-là donc elle est par </w:t>
      </w:r>
      <w:proofErr w:type="gramStart"/>
      <w:r w:rsidRPr="000635A6">
        <w:rPr>
          <w:sz w:val="28"/>
          <w:szCs w:val="28"/>
        </w:rPr>
        <w:t>défaut )sur</w:t>
      </w:r>
      <w:proofErr w:type="gramEnd"/>
      <w:r w:rsidRPr="000635A6">
        <w:rPr>
          <w:sz w:val="28"/>
          <w:szCs w:val="28"/>
        </w:rPr>
        <w:t xml:space="preserve"> les deux ports qui vont lier</w:t>
      </w:r>
      <w:r>
        <w:rPr>
          <w:sz w:val="28"/>
          <w:szCs w:val="28"/>
        </w:rPr>
        <w:t xml:space="preserve"> les deux commutateurs.</w:t>
      </w:r>
    </w:p>
    <w:p w:rsidR="000635A6" w:rsidRDefault="000635A6" w:rsidP="000635A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5760720" cy="1501775"/>
            <wp:effectExtent l="0" t="0" r="0" b="3175"/>
            <wp:docPr id="450" name="Imag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etape 6 tache 1 qst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A6" w:rsidRPr="000635A6" w:rsidRDefault="000635A6" w:rsidP="000635A6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0635A6">
        <w:rPr>
          <w:sz w:val="28"/>
          <w:szCs w:val="28"/>
        </w:rPr>
        <w:t xml:space="preserve">On exécute la commande </w:t>
      </w:r>
      <w:r w:rsidRPr="000635A6">
        <w:rPr>
          <w:b/>
          <w:sz w:val="28"/>
          <w:szCs w:val="28"/>
          <w:highlight w:val="yellow"/>
        </w:rPr>
        <w:t>« show interfaces trunk »</w:t>
      </w:r>
      <w:r w:rsidRPr="000635A6">
        <w:rPr>
          <w:sz w:val="28"/>
          <w:szCs w:val="28"/>
        </w:rPr>
        <w:t xml:space="preserve"> sur le mode privilégié afin d’afficher les ports trunk. </w:t>
      </w:r>
    </w:p>
    <w:p w:rsidR="000635A6" w:rsidRDefault="000635A6" w:rsidP="000635A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5760720" cy="1557020"/>
            <wp:effectExtent l="0" t="0" r="0" b="5080"/>
            <wp:docPr id="451" name="Imag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etape 6 tache 1 qst 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A6" w:rsidRDefault="000635A6" w:rsidP="000635A6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57671C">
        <w:rPr>
          <w:sz w:val="28"/>
          <w:szCs w:val="28"/>
        </w:rPr>
        <w:t xml:space="preserve">Dans ce cas l’interface </w:t>
      </w:r>
      <w:r w:rsidR="0057671C" w:rsidRPr="0057671C">
        <w:rPr>
          <w:sz w:val="28"/>
          <w:szCs w:val="28"/>
        </w:rPr>
        <w:t>configurée</w:t>
      </w:r>
      <w:r w:rsidRPr="0057671C">
        <w:rPr>
          <w:sz w:val="28"/>
          <w:szCs w:val="28"/>
        </w:rPr>
        <w:t xml:space="preserve"> comme trunk est Fa0</w:t>
      </w:r>
      <w:r w:rsidR="0057671C" w:rsidRPr="0057671C">
        <w:rPr>
          <w:sz w:val="28"/>
          <w:szCs w:val="28"/>
        </w:rPr>
        <w:t>/23.</w:t>
      </w:r>
    </w:p>
    <w:p w:rsidR="0057671C" w:rsidRPr="0057671C" w:rsidRDefault="0057671C" w:rsidP="0057671C">
      <w:pPr>
        <w:pStyle w:val="Paragraphedeliste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57671C">
        <w:rPr>
          <w:b/>
          <w:sz w:val="32"/>
          <w:szCs w:val="32"/>
          <w:u w:val="single"/>
        </w:rPr>
        <w:t xml:space="preserve">Tache 2 : Vérification de la connectivité : </w:t>
      </w:r>
    </w:p>
    <w:p w:rsidR="0057671C" w:rsidRPr="0057671C" w:rsidRDefault="0057671C" w:rsidP="0057671C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57671C">
        <w:rPr>
          <w:sz w:val="28"/>
          <w:szCs w:val="28"/>
        </w:rPr>
        <w:t>A partir du commutateur ENSAOG6 on envoie une requête Ping à l’adresse du commutateur ENSAG5 et inversement.</w:t>
      </w:r>
    </w:p>
    <w:p w:rsidR="0057671C" w:rsidRDefault="0057671C" w:rsidP="0057671C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lastRenderedPageBreak/>
        <w:drawing>
          <wp:inline distT="0" distB="0" distL="0" distR="0">
            <wp:extent cx="5760720" cy="1252220"/>
            <wp:effectExtent l="0" t="0" r="0" b="5080"/>
            <wp:docPr id="453" name="Imag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etape 6 tache 2 qst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1C" w:rsidRPr="0057671C" w:rsidRDefault="0057671C" w:rsidP="0057671C">
      <w:pPr>
        <w:pStyle w:val="Paragraphedeliste"/>
        <w:numPr>
          <w:ilvl w:val="0"/>
          <w:numId w:val="8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On envoie une requête Ping de l’hôte PC1 du groupe 6 à l’hôte PC1 du groupe 5 :</w:t>
      </w:r>
    </w:p>
    <w:p w:rsidR="0057671C" w:rsidRDefault="0057671C" w:rsidP="0057671C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2901950"/>
            <wp:effectExtent l="0" t="0" r="0" b="0"/>
            <wp:docPr id="454" name="Imag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enc 6 tache 2 qst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1C" w:rsidRDefault="0057671C" w:rsidP="0057671C">
      <w:pPr>
        <w:pStyle w:val="Paragraphedeliste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Tache 3 : Transfert de PC1 vers le même réseau local virtuel que PC2 : </w:t>
      </w:r>
    </w:p>
    <w:p w:rsidR="00595BCE" w:rsidRPr="00595BCE" w:rsidRDefault="00595BCE" w:rsidP="00595BCE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595BCE">
        <w:rPr>
          <w:sz w:val="28"/>
          <w:szCs w:val="28"/>
        </w:rPr>
        <w:t>On affecte le port du PC1 au VLAN 20 pour qu’il soit dans le même</w:t>
      </w:r>
      <w:r>
        <w:rPr>
          <w:sz w:val="28"/>
          <w:szCs w:val="28"/>
        </w:rPr>
        <w:t xml:space="preserve"> VLAN</w:t>
      </w:r>
      <w:r w:rsidRPr="00595BCE">
        <w:rPr>
          <w:sz w:val="28"/>
          <w:szCs w:val="28"/>
        </w:rPr>
        <w:t xml:space="preserve"> avec PC2.</w:t>
      </w:r>
    </w:p>
    <w:p w:rsidR="00595BCE" w:rsidRPr="00595BCE" w:rsidRDefault="00595BCE" w:rsidP="00595BCE">
      <w:pPr>
        <w:pStyle w:val="Paragraphedeliste"/>
        <w:numPr>
          <w:ilvl w:val="0"/>
          <w:numId w:val="8"/>
        </w:numPr>
        <w:rPr>
          <w:sz w:val="28"/>
          <w:szCs w:val="28"/>
        </w:rPr>
      </w:pPr>
      <w:r w:rsidRPr="00595BCE">
        <w:rPr>
          <w:sz w:val="28"/>
          <w:szCs w:val="28"/>
        </w:rPr>
        <w:t>On envoie une requête Ping de l’hôte PC2  à l’hôte PC1 mais la requête n’aboutit pas.</w:t>
      </w:r>
    </w:p>
    <w:p w:rsidR="0057671C" w:rsidRDefault="00595BCE" w:rsidP="0057671C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458587" cy="1105054"/>
            <wp:effectExtent l="0" t="0" r="8890" b="0"/>
            <wp:docPr id="457" name="Imag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etape 6 t2 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CE" w:rsidRDefault="00595BCE" w:rsidP="00595BCE">
      <w:pPr>
        <w:pStyle w:val="Paragraphedeliste"/>
        <w:numPr>
          <w:ilvl w:val="0"/>
          <w:numId w:val="10"/>
        </w:numPr>
        <w:rPr>
          <w:sz w:val="28"/>
          <w:szCs w:val="28"/>
        </w:rPr>
      </w:pPr>
      <w:r w:rsidRPr="00323152">
        <w:rPr>
          <w:sz w:val="28"/>
          <w:szCs w:val="28"/>
        </w:rPr>
        <w:t>On remplace l’adresse IP du PC1 par 172.17.20.21</w:t>
      </w:r>
      <w:r w:rsidR="00323152" w:rsidRPr="00323152">
        <w:rPr>
          <w:sz w:val="28"/>
          <w:szCs w:val="28"/>
        </w:rPr>
        <w:t xml:space="preserve"> pour qu’</w:t>
      </w:r>
      <w:r w:rsidR="00FE7580">
        <w:rPr>
          <w:sz w:val="28"/>
          <w:szCs w:val="28"/>
        </w:rPr>
        <w:t>il soit dans le même</w:t>
      </w:r>
      <w:bookmarkStart w:id="0" w:name="_GoBack"/>
      <w:bookmarkEnd w:id="0"/>
      <w:r w:rsidR="00323152" w:rsidRPr="00323152">
        <w:rPr>
          <w:sz w:val="28"/>
          <w:szCs w:val="28"/>
        </w:rPr>
        <w:t xml:space="preserve"> réseau que PC2. et la requête aboutit.</w:t>
      </w:r>
    </w:p>
    <w:p w:rsidR="0057671C" w:rsidRPr="0057671C" w:rsidRDefault="0057671C" w:rsidP="0057671C">
      <w:pPr>
        <w:rPr>
          <w:b/>
          <w:sz w:val="28"/>
          <w:szCs w:val="28"/>
          <w:u w:val="single"/>
        </w:rPr>
      </w:pPr>
    </w:p>
    <w:p w:rsidR="007C0C60" w:rsidRPr="007C0C60" w:rsidRDefault="007C0C60" w:rsidP="007C0C60">
      <w:pPr>
        <w:rPr>
          <w:sz w:val="32"/>
          <w:szCs w:val="32"/>
        </w:rPr>
      </w:pPr>
    </w:p>
    <w:p w:rsidR="00832061" w:rsidRPr="00832061" w:rsidRDefault="00832061" w:rsidP="00832061">
      <w:pPr>
        <w:rPr>
          <w:b/>
          <w:color w:val="1F4E79" w:themeColor="accent1" w:themeShade="80"/>
          <w:sz w:val="32"/>
          <w:szCs w:val="32"/>
          <w:u w:val="single"/>
        </w:rPr>
      </w:pPr>
    </w:p>
    <w:p w:rsidR="006B740F" w:rsidRPr="006B740F" w:rsidRDefault="006B740F" w:rsidP="006B740F">
      <w:pPr>
        <w:rPr>
          <w:sz w:val="28"/>
          <w:szCs w:val="28"/>
        </w:rPr>
      </w:pPr>
    </w:p>
    <w:p w:rsidR="00326E32" w:rsidRPr="00326E32" w:rsidRDefault="00326E32" w:rsidP="00326E32">
      <w:pPr>
        <w:rPr>
          <w:b/>
          <w:sz w:val="32"/>
          <w:szCs w:val="32"/>
          <w:u w:val="single"/>
        </w:rPr>
      </w:pPr>
    </w:p>
    <w:p w:rsidR="00326E32" w:rsidRDefault="00326E32" w:rsidP="00326E32"/>
    <w:sectPr w:rsidR="00326E32" w:rsidSect="004E018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844DB"/>
    <w:multiLevelType w:val="hybridMultilevel"/>
    <w:tmpl w:val="96F2539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E32C5"/>
    <w:multiLevelType w:val="hybridMultilevel"/>
    <w:tmpl w:val="DC4A801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4D59"/>
    <w:multiLevelType w:val="hybridMultilevel"/>
    <w:tmpl w:val="2E1C6AD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8911A3"/>
    <w:multiLevelType w:val="hybridMultilevel"/>
    <w:tmpl w:val="CEC84A8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9C4CDA"/>
    <w:multiLevelType w:val="hybridMultilevel"/>
    <w:tmpl w:val="B058B0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36D5E"/>
    <w:multiLevelType w:val="hybridMultilevel"/>
    <w:tmpl w:val="B69C07B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C0BC3"/>
    <w:multiLevelType w:val="hybridMultilevel"/>
    <w:tmpl w:val="CF4897A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0773D2"/>
    <w:multiLevelType w:val="hybridMultilevel"/>
    <w:tmpl w:val="109EBF1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3A4ED4"/>
    <w:multiLevelType w:val="hybridMultilevel"/>
    <w:tmpl w:val="35F2094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523DA7"/>
    <w:multiLevelType w:val="hybridMultilevel"/>
    <w:tmpl w:val="8F3C83D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7"/>
  </w:num>
  <w:num w:numId="6">
    <w:abstractNumId w:val="5"/>
  </w:num>
  <w:num w:numId="7">
    <w:abstractNumId w:val="6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18E"/>
    <w:rsid w:val="000635A6"/>
    <w:rsid w:val="001505D2"/>
    <w:rsid w:val="001D665C"/>
    <w:rsid w:val="00323152"/>
    <w:rsid w:val="00326E32"/>
    <w:rsid w:val="004E018E"/>
    <w:rsid w:val="00573341"/>
    <w:rsid w:val="0057671C"/>
    <w:rsid w:val="00595BCE"/>
    <w:rsid w:val="006B740F"/>
    <w:rsid w:val="00786F0C"/>
    <w:rsid w:val="007C0C60"/>
    <w:rsid w:val="00832061"/>
    <w:rsid w:val="008A617E"/>
    <w:rsid w:val="00A57E2F"/>
    <w:rsid w:val="00A82296"/>
    <w:rsid w:val="00C74FC6"/>
    <w:rsid w:val="00F006D4"/>
    <w:rsid w:val="00F25A71"/>
    <w:rsid w:val="00FE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0ECAB9-842E-4A90-8995-0E5F93E5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E018E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4E018E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E018E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4E018E"/>
    <w:rPr>
      <w:rFonts w:eastAsiaTheme="minorEastAsia" w:cs="Times New Roman"/>
      <w:color w:val="5A5A5A" w:themeColor="text1" w:themeTint="A5"/>
      <w:spacing w:val="15"/>
      <w:lang w:eastAsia="fr-FR"/>
    </w:rPr>
  </w:style>
  <w:style w:type="paragraph" w:styleId="Paragraphedeliste">
    <w:name w:val="List Paragraph"/>
    <w:basedOn w:val="Normal"/>
    <w:uiPriority w:val="34"/>
    <w:qFormat/>
    <w:rsid w:val="00A57E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14</Pages>
  <Words>884</Words>
  <Characters>4865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TP2 : Interconnexion configuration de réseaux locaux virtuels d’agrégations</vt:lpstr>
    </vt:vector>
  </TitlesOfParts>
  <Company/>
  <LinksUpToDate>false</LinksUpToDate>
  <CharactersWithSpaces>5738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TP2 : Interconnexion configuration de réseaux locaux virtuels d’agrégations</dc:title>
  <dc:subject/>
  <dc:creator>Naouar Marbouh</dc:creator>
  <cp:keywords/>
  <dc:description/>
  <cp:lastModifiedBy>Naouar Marbouh</cp:lastModifiedBy>
  <cp:revision>2</cp:revision>
  <dcterms:created xsi:type="dcterms:W3CDTF">2017-02-28T22:27:00Z</dcterms:created>
  <dcterms:modified xsi:type="dcterms:W3CDTF">2017-03-01T20:52:00Z</dcterms:modified>
</cp:coreProperties>
</file>