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D0A" w:rsidRPr="007B0D0A" w:rsidRDefault="007B0D0A">
      <w:pPr>
        <w:rPr>
          <w:rFonts w:ascii="Arial" w:hAnsi="Arial" w:cs="Arial"/>
          <w:b/>
          <w:bCs/>
          <w:color w:val="353535"/>
          <w:sz w:val="18"/>
          <w:szCs w:val="18"/>
        </w:rPr>
      </w:pPr>
      <w:r w:rsidRPr="007B0D0A">
        <w:rPr>
          <w:rFonts w:ascii="Arial" w:hAnsi="Arial" w:cs="Arial"/>
          <w:b/>
          <w:bCs/>
          <w:color w:val="353535"/>
          <w:sz w:val="18"/>
          <w:szCs w:val="18"/>
        </w:rPr>
        <w:t xml:space="preserve">Etapes de la réflexion éthiques </w:t>
      </w:r>
    </w:p>
    <w:p w:rsidR="00940381" w:rsidRDefault="007B0D0A">
      <w:r>
        <w:rPr>
          <w:rStyle w:val="apple-converted-space"/>
          <w:rFonts w:ascii="Arial" w:hAnsi="Arial" w:cs="Arial"/>
          <w:color w:val="353535"/>
          <w:sz w:val="18"/>
          <w:szCs w:val="18"/>
        </w:rPr>
        <w:t> </w:t>
      </w:r>
      <w:r>
        <w:rPr>
          <w:rFonts w:ascii="Arial" w:hAnsi="Arial" w:cs="Arial"/>
          <w:color w:val="353535"/>
          <w:sz w:val="18"/>
          <w:szCs w:val="18"/>
        </w:rPr>
        <w:br/>
        <w:t>"En éthique, il ne s'agit pas de faire ce que nous savons être bien Mais plutôt de décider ce qui doit être bien de faire"</w:t>
      </w:r>
      <w:r>
        <w:rPr>
          <w:rStyle w:val="apple-converted-space"/>
          <w:rFonts w:ascii="Arial" w:hAnsi="Arial" w:cs="Arial"/>
          <w:color w:val="353535"/>
          <w:sz w:val="18"/>
          <w:szCs w:val="18"/>
        </w:rPr>
        <w:t> </w:t>
      </w:r>
      <w:r>
        <w:rPr>
          <w:rFonts w:ascii="Arial" w:hAnsi="Arial" w:cs="Arial"/>
          <w:color w:val="353535"/>
          <w:sz w:val="18"/>
          <w:szCs w:val="18"/>
        </w:rPr>
        <w:br/>
      </w:r>
      <w:r>
        <w:rPr>
          <w:rFonts w:ascii="Arial" w:hAnsi="Arial" w:cs="Arial"/>
          <w:color w:val="353535"/>
          <w:sz w:val="18"/>
          <w:szCs w:val="18"/>
        </w:rPr>
        <w:br/>
        <w:t>2 - le processus de décisions éthiques c'est "la capacité de l’individu à justifier ses choix dans un contexte de dialogue avec autrui"</w:t>
      </w:r>
      <w:r>
        <w:rPr>
          <w:rStyle w:val="apple-converted-space"/>
          <w:rFonts w:ascii="Arial" w:hAnsi="Arial" w:cs="Arial"/>
          <w:color w:val="353535"/>
          <w:sz w:val="18"/>
          <w:szCs w:val="18"/>
        </w:rPr>
        <w:t> </w:t>
      </w:r>
      <w:r>
        <w:rPr>
          <w:rFonts w:ascii="Arial" w:hAnsi="Arial" w:cs="Arial"/>
          <w:color w:val="353535"/>
          <w:sz w:val="18"/>
          <w:szCs w:val="18"/>
        </w:rPr>
        <w:br/>
      </w:r>
      <w:r>
        <w:rPr>
          <w:rFonts w:ascii="Arial" w:hAnsi="Arial" w:cs="Arial"/>
          <w:color w:val="353535"/>
          <w:sz w:val="18"/>
          <w:szCs w:val="18"/>
        </w:rPr>
        <w:br/>
        <w:t>3- Prise de décision et processus de délibération c'est : "Éléments par lesquels, une personne: exprime sa conception morale, interagit avec les autres et s’ouvre à des opinions divergentes"</w:t>
      </w:r>
      <w:r>
        <w:rPr>
          <w:rStyle w:val="apple-converted-space"/>
          <w:rFonts w:ascii="Arial" w:hAnsi="Arial" w:cs="Arial"/>
          <w:color w:val="353535"/>
          <w:sz w:val="18"/>
          <w:szCs w:val="18"/>
        </w:rPr>
        <w:t> </w:t>
      </w:r>
      <w:r>
        <w:rPr>
          <w:rFonts w:ascii="Arial" w:hAnsi="Arial" w:cs="Arial"/>
          <w:color w:val="353535"/>
          <w:sz w:val="18"/>
          <w:szCs w:val="18"/>
        </w:rPr>
        <w:br/>
      </w:r>
      <w:r>
        <w:rPr>
          <w:rFonts w:ascii="Arial" w:hAnsi="Arial" w:cs="Arial"/>
          <w:color w:val="353535"/>
          <w:sz w:val="18"/>
          <w:szCs w:val="18"/>
        </w:rPr>
        <w:br/>
        <w:t>4- Grille d’analyse</w:t>
      </w:r>
      <w:r>
        <w:rPr>
          <w:rStyle w:val="apple-converted-space"/>
          <w:rFonts w:ascii="Arial" w:hAnsi="Arial" w:cs="Arial"/>
          <w:color w:val="353535"/>
          <w:sz w:val="18"/>
          <w:szCs w:val="18"/>
        </w:rPr>
        <w:t> </w:t>
      </w:r>
      <w:r>
        <w:rPr>
          <w:rFonts w:ascii="Arial" w:hAnsi="Arial" w:cs="Arial"/>
          <w:color w:val="353535"/>
          <w:sz w:val="18"/>
          <w:szCs w:val="18"/>
        </w:rPr>
        <w:br/>
        <w:t>Permet de structurer la réflexion personnelle dans une situation de prise de décision</w:t>
      </w:r>
      <w:r>
        <w:rPr>
          <w:rStyle w:val="apple-converted-space"/>
          <w:rFonts w:ascii="Arial" w:hAnsi="Arial" w:cs="Arial"/>
          <w:color w:val="353535"/>
          <w:sz w:val="18"/>
          <w:szCs w:val="18"/>
        </w:rPr>
        <w:t> </w:t>
      </w:r>
      <w:r>
        <w:rPr>
          <w:rFonts w:ascii="Arial" w:hAnsi="Arial" w:cs="Arial"/>
          <w:color w:val="353535"/>
          <w:sz w:val="18"/>
          <w:szCs w:val="18"/>
        </w:rPr>
        <w:br/>
      </w:r>
      <w:r>
        <w:rPr>
          <w:rFonts w:ascii="Arial" w:hAnsi="Arial" w:cs="Arial"/>
          <w:color w:val="353535"/>
          <w:sz w:val="18"/>
          <w:szCs w:val="18"/>
        </w:rPr>
        <w:br/>
        <w:t>Étapes :</w:t>
      </w:r>
      <w:r>
        <w:rPr>
          <w:rStyle w:val="apple-converted-space"/>
          <w:rFonts w:ascii="Arial" w:hAnsi="Arial" w:cs="Arial"/>
          <w:color w:val="353535"/>
          <w:sz w:val="18"/>
          <w:szCs w:val="18"/>
        </w:rPr>
        <w:t> </w:t>
      </w:r>
      <w:r>
        <w:rPr>
          <w:rFonts w:ascii="Arial" w:hAnsi="Arial" w:cs="Arial"/>
          <w:color w:val="353535"/>
          <w:sz w:val="18"/>
          <w:szCs w:val="18"/>
        </w:rPr>
        <w:br/>
        <w:t>1. Prendre conscience de la situation</w:t>
      </w:r>
      <w:r>
        <w:rPr>
          <w:rStyle w:val="apple-converted-space"/>
          <w:rFonts w:ascii="Arial" w:hAnsi="Arial" w:cs="Arial"/>
          <w:color w:val="353535"/>
          <w:sz w:val="18"/>
          <w:szCs w:val="18"/>
        </w:rPr>
        <w:t> </w:t>
      </w:r>
      <w:r>
        <w:rPr>
          <w:rFonts w:ascii="Arial" w:hAnsi="Arial" w:cs="Arial"/>
          <w:color w:val="353535"/>
          <w:sz w:val="18"/>
          <w:szCs w:val="18"/>
        </w:rPr>
        <w:br/>
        <w:t>2. Clarifier les valeurs conflictuelles</w:t>
      </w:r>
      <w:r>
        <w:rPr>
          <w:rStyle w:val="apple-converted-space"/>
          <w:rFonts w:ascii="Arial" w:hAnsi="Arial" w:cs="Arial"/>
          <w:color w:val="353535"/>
          <w:sz w:val="18"/>
          <w:szCs w:val="18"/>
        </w:rPr>
        <w:t> </w:t>
      </w:r>
      <w:r>
        <w:rPr>
          <w:rFonts w:ascii="Arial" w:hAnsi="Arial" w:cs="Arial"/>
          <w:color w:val="353535"/>
          <w:sz w:val="18"/>
          <w:szCs w:val="18"/>
        </w:rPr>
        <w:br/>
        <w:t>3. Prendre une décision morale par la résolution rationnelle du conflit de valeurs</w:t>
      </w:r>
      <w:r>
        <w:rPr>
          <w:rStyle w:val="apple-converted-space"/>
          <w:rFonts w:ascii="Arial" w:hAnsi="Arial" w:cs="Arial"/>
          <w:color w:val="353535"/>
          <w:sz w:val="18"/>
          <w:szCs w:val="18"/>
        </w:rPr>
        <w:t> </w:t>
      </w:r>
      <w:r>
        <w:rPr>
          <w:rFonts w:ascii="Arial" w:hAnsi="Arial" w:cs="Arial"/>
          <w:color w:val="353535"/>
          <w:sz w:val="18"/>
          <w:szCs w:val="18"/>
        </w:rPr>
        <w:br/>
        <w:t>4. Établir un dialogue entre les personnes impliquées</w:t>
      </w:r>
      <w:r>
        <w:rPr>
          <w:rStyle w:val="apple-converted-space"/>
          <w:rFonts w:ascii="Arial" w:hAnsi="Arial" w:cs="Arial"/>
          <w:color w:val="353535"/>
          <w:sz w:val="18"/>
          <w:szCs w:val="18"/>
        </w:rPr>
        <w:t> </w:t>
      </w:r>
      <w:r>
        <w:rPr>
          <w:rFonts w:ascii="Arial" w:hAnsi="Arial" w:cs="Arial"/>
          <w:color w:val="353535"/>
          <w:sz w:val="18"/>
          <w:szCs w:val="18"/>
        </w:rPr>
        <w:br/>
      </w:r>
      <w:r>
        <w:rPr>
          <w:rFonts w:ascii="Arial" w:hAnsi="Arial" w:cs="Arial"/>
          <w:color w:val="353535"/>
          <w:sz w:val="18"/>
          <w:szCs w:val="18"/>
        </w:rPr>
        <w:br/>
        <w:t>1. Prendre conscience de la situation</w:t>
      </w:r>
      <w:r>
        <w:rPr>
          <w:rStyle w:val="apple-converted-space"/>
          <w:rFonts w:ascii="Arial" w:hAnsi="Arial" w:cs="Arial"/>
          <w:color w:val="353535"/>
          <w:sz w:val="18"/>
          <w:szCs w:val="18"/>
        </w:rPr>
        <w:t> </w:t>
      </w:r>
      <w:r>
        <w:rPr>
          <w:rFonts w:ascii="Arial" w:hAnsi="Arial" w:cs="Arial"/>
          <w:color w:val="353535"/>
          <w:sz w:val="18"/>
          <w:szCs w:val="18"/>
        </w:rPr>
        <w:br/>
        <w:t>A) Inventorier les éléments majeurs</w:t>
      </w:r>
      <w:r>
        <w:rPr>
          <w:rStyle w:val="apple-converted-space"/>
          <w:rFonts w:ascii="Arial" w:hAnsi="Arial" w:cs="Arial"/>
          <w:color w:val="353535"/>
          <w:sz w:val="18"/>
          <w:szCs w:val="18"/>
        </w:rPr>
        <w:t> </w:t>
      </w:r>
      <w:r>
        <w:rPr>
          <w:rFonts w:ascii="Arial" w:hAnsi="Arial" w:cs="Arial"/>
          <w:color w:val="353535"/>
          <w:sz w:val="18"/>
          <w:szCs w:val="18"/>
        </w:rPr>
        <w:br/>
        <w:t>B) Formuler le dilemme</w:t>
      </w:r>
      <w:r>
        <w:rPr>
          <w:rStyle w:val="apple-converted-space"/>
          <w:rFonts w:ascii="Arial" w:hAnsi="Arial" w:cs="Arial"/>
          <w:color w:val="353535"/>
          <w:sz w:val="18"/>
          <w:szCs w:val="18"/>
        </w:rPr>
        <w:t> </w:t>
      </w:r>
      <w:r>
        <w:rPr>
          <w:rFonts w:ascii="Arial" w:hAnsi="Arial" w:cs="Arial"/>
          <w:color w:val="353535"/>
          <w:sz w:val="18"/>
          <w:szCs w:val="18"/>
        </w:rPr>
        <w:br/>
        <w:t>C) Résumer la prise de décision spontanée</w:t>
      </w:r>
      <w:r>
        <w:rPr>
          <w:rStyle w:val="apple-converted-space"/>
          <w:rFonts w:ascii="Arial" w:hAnsi="Arial" w:cs="Arial"/>
          <w:color w:val="353535"/>
          <w:sz w:val="18"/>
          <w:szCs w:val="18"/>
        </w:rPr>
        <w:t> </w:t>
      </w:r>
      <w:r>
        <w:rPr>
          <w:rFonts w:ascii="Arial" w:hAnsi="Arial" w:cs="Arial"/>
          <w:color w:val="353535"/>
          <w:sz w:val="18"/>
          <w:szCs w:val="18"/>
        </w:rPr>
        <w:br/>
        <w:t>D) Analyser la situation des parties</w:t>
      </w:r>
      <w:r>
        <w:rPr>
          <w:rStyle w:val="apple-converted-space"/>
          <w:rFonts w:ascii="Arial" w:hAnsi="Arial" w:cs="Arial"/>
          <w:color w:val="353535"/>
          <w:sz w:val="18"/>
          <w:szCs w:val="18"/>
        </w:rPr>
        <w:t> </w:t>
      </w:r>
      <w:r>
        <w:rPr>
          <w:rFonts w:ascii="Arial" w:hAnsi="Arial" w:cs="Arial"/>
          <w:color w:val="353535"/>
          <w:sz w:val="18"/>
          <w:szCs w:val="18"/>
        </w:rPr>
        <w:br/>
        <w:t>E) Énumérer les lois, normes, réglementation applicables</w:t>
      </w:r>
      <w:r>
        <w:rPr>
          <w:rStyle w:val="apple-converted-space"/>
          <w:rFonts w:ascii="Arial" w:hAnsi="Arial" w:cs="Arial"/>
          <w:color w:val="353535"/>
          <w:sz w:val="18"/>
          <w:szCs w:val="18"/>
        </w:rPr>
        <w:t> </w:t>
      </w:r>
      <w:r>
        <w:rPr>
          <w:rFonts w:ascii="Arial" w:hAnsi="Arial" w:cs="Arial"/>
          <w:color w:val="353535"/>
          <w:sz w:val="18"/>
          <w:szCs w:val="18"/>
        </w:rPr>
        <w:br/>
      </w:r>
      <w:r>
        <w:rPr>
          <w:rFonts w:ascii="Arial" w:hAnsi="Arial" w:cs="Arial"/>
          <w:color w:val="353535"/>
          <w:sz w:val="18"/>
          <w:szCs w:val="18"/>
        </w:rPr>
        <w:br/>
        <w:t>2. Clarifier les valeurs conflictuelles</w:t>
      </w:r>
      <w:r>
        <w:rPr>
          <w:rStyle w:val="apple-converted-space"/>
          <w:rFonts w:ascii="Arial" w:hAnsi="Arial" w:cs="Arial"/>
          <w:color w:val="353535"/>
          <w:sz w:val="18"/>
          <w:szCs w:val="18"/>
        </w:rPr>
        <w:t> </w:t>
      </w:r>
      <w:r>
        <w:rPr>
          <w:rFonts w:ascii="Arial" w:hAnsi="Arial" w:cs="Arial"/>
          <w:color w:val="353535"/>
          <w:sz w:val="18"/>
          <w:szCs w:val="18"/>
        </w:rPr>
        <w:br/>
        <w:t xml:space="preserve">A) Faire une </w:t>
      </w:r>
      <w:proofErr w:type="spellStart"/>
      <w:r>
        <w:rPr>
          <w:rFonts w:ascii="Arial" w:hAnsi="Arial" w:cs="Arial"/>
          <w:color w:val="353535"/>
          <w:sz w:val="18"/>
          <w:szCs w:val="18"/>
        </w:rPr>
        <w:t>réflextion</w:t>
      </w:r>
      <w:proofErr w:type="spellEnd"/>
      <w:r>
        <w:rPr>
          <w:rFonts w:ascii="Arial" w:hAnsi="Arial" w:cs="Arial"/>
          <w:color w:val="353535"/>
          <w:sz w:val="18"/>
          <w:szCs w:val="18"/>
        </w:rPr>
        <w:t xml:space="preserve"> critique sur le rôle des émotions dans la prise de conscience de la situation</w:t>
      </w:r>
      <w:r>
        <w:rPr>
          <w:rStyle w:val="apple-converted-space"/>
          <w:rFonts w:ascii="Arial" w:hAnsi="Arial" w:cs="Arial"/>
          <w:color w:val="353535"/>
          <w:sz w:val="18"/>
          <w:szCs w:val="18"/>
        </w:rPr>
        <w:t> </w:t>
      </w:r>
      <w:r>
        <w:rPr>
          <w:rFonts w:ascii="Arial" w:hAnsi="Arial" w:cs="Arial"/>
          <w:color w:val="353535"/>
          <w:sz w:val="18"/>
          <w:szCs w:val="18"/>
        </w:rPr>
        <w:br/>
        <w:t>B) Nommer les valeurs agissantes dans cette prise de conscience</w:t>
      </w:r>
      <w:r>
        <w:rPr>
          <w:rStyle w:val="apple-converted-space"/>
          <w:rFonts w:ascii="Arial" w:hAnsi="Arial" w:cs="Arial"/>
          <w:color w:val="353535"/>
          <w:sz w:val="18"/>
          <w:szCs w:val="18"/>
        </w:rPr>
        <w:t> </w:t>
      </w:r>
      <w:r>
        <w:rPr>
          <w:rFonts w:ascii="Arial" w:hAnsi="Arial" w:cs="Arial"/>
          <w:color w:val="353535"/>
          <w:sz w:val="18"/>
          <w:szCs w:val="18"/>
        </w:rPr>
        <w:br/>
        <w:t>C) Identifier le principal conflit de valeurs qui forme le dilemme</w:t>
      </w:r>
      <w:r>
        <w:rPr>
          <w:rStyle w:val="apple-converted-space"/>
          <w:rFonts w:ascii="Arial" w:hAnsi="Arial" w:cs="Arial"/>
          <w:color w:val="353535"/>
          <w:sz w:val="18"/>
          <w:szCs w:val="18"/>
        </w:rPr>
        <w:t> </w:t>
      </w:r>
      <w:r>
        <w:rPr>
          <w:rFonts w:ascii="Arial" w:hAnsi="Arial" w:cs="Arial"/>
          <w:color w:val="353535"/>
          <w:sz w:val="18"/>
          <w:szCs w:val="18"/>
        </w:rPr>
        <w:br/>
      </w:r>
      <w:r>
        <w:rPr>
          <w:rFonts w:ascii="Arial" w:hAnsi="Arial" w:cs="Arial"/>
          <w:color w:val="353535"/>
          <w:sz w:val="18"/>
          <w:szCs w:val="18"/>
        </w:rPr>
        <w:br/>
        <w:t>Quelles sont les émotions en présence?</w:t>
      </w:r>
      <w:r>
        <w:rPr>
          <w:rStyle w:val="apple-converted-space"/>
          <w:rFonts w:ascii="Arial" w:hAnsi="Arial" w:cs="Arial"/>
          <w:color w:val="353535"/>
          <w:sz w:val="18"/>
          <w:szCs w:val="18"/>
        </w:rPr>
        <w:t> </w:t>
      </w:r>
      <w:r>
        <w:rPr>
          <w:rFonts w:ascii="Arial" w:hAnsi="Arial" w:cs="Arial"/>
          <w:color w:val="353535"/>
          <w:sz w:val="18"/>
          <w:szCs w:val="18"/>
        </w:rPr>
        <w:br/>
        <w:t>La lecture de la situation est-elle faussée par une émotion?</w:t>
      </w:r>
      <w:r>
        <w:rPr>
          <w:rStyle w:val="apple-converted-space"/>
          <w:rFonts w:ascii="Arial" w:hAnsi="Arial" w:cs="Arial"/>
          <w:color w:val="353535"/>
          <w:sz w:val="18"/>
          <w:szCs w:val="18"/>
        </w:rPr>
        <w:t> </w:t>
      </w:r>
      <w:r>
        <w:rPr>
          <w:rFonts w:ascii="Arial" w:hAnsi="Arial" w:cs="Arial"/>
          <w:color w:val="353535"/>
          <w:sz w:val="18"/>
          <w:szCs w:val="18"/>
        </w:rPr>
        <w:br/>
        <w:t>Quelles sont les valeurs en présence</w:t>
      </w:r>
      <w:r>
        <w:rPr>
          <w:rStyle w:val="apple-converted-space"/>
          <w:rFonts w:ascii="Arial" w:hAnsi="Arial" w:cs="Arial"/>
          <w:color w:val="353535"/>
          <w:sz w:val="18"/>
          <w:szCs w:val="18"/>
        </w:rPr>
        <w:t> </w:t>
      </w:r>
      <w:r>
        <w:rPr>
          <w:rFonts w:ascii="Arial" w:hAnsi="Arial" w:cs="Arial"/>
          <w:color w:val="353535"/>
          <w:sz w:val="18"/>
          <w:szCs w:val="18"/>
        </w:rPr>
        <w:br/>
        <w:t xml:space="preserve">Quels sont les conflits de valeur? Le principal? </w:t>
      </w:r>
      <w:proofErr w:type="gramStart"/>
      <w:r>
        <w:rPr>
          <w:rFonts w:ascii="Arial" w:hAnsi="Arial" w:cs="Arial"/>
          <w:color w:val="353535"/>
          <w:sz w:val="18"/>
          <w:szCs w:val="18"/>
        </w:rPr>
        <w:t>les</w:t>
      </w:r>
      <w:proofErr w:type="gramEnd"/>
      <w:r>
        <w:rPr>
          <w:rFonts w:ascii="Arial" w:hAnsi="Arial" w:cs="Arial"/>
          <w:color w:val="353535"/>
          <w:sz w:val="18"/>
          <w:szCs w:val="18"/>
        </w:rPr>
        <w:t xml:space="preserve"> secondaires?</w:t>
      </w:r>
      <w:r>
        <w:rPr>
          <w:rStyle w:val="apple-converted-space"/>
          <w:rFonts w:ascii="Arial" w:hAnsi="Arial" w:cs="Arial"/>
          <w:color w:val="353535"/>
          <w:sz w:val="18"/>
          <w:szCs w:val="18"/>
        </w:rPr>
        <w:t> </w:t>
      </w:r>
      <w:r>
        <w:rPr>
          <w:rFonts w:ascii="Arial" w:hAnsi="Arial" w:cs="Arial"/>
          <w:color w:val="353535"/>
          <w:sz w:val="18"/>
          <w:szCs w:val="18"/>
        </w:rPr>
        <w:br/>
      </w:r>
      <w:r>
        <w:rPr>
          <w:rFonts w:ascii="Arial" w:hAnsi="Arial" w:cs="Arial"/>
          <w:color w:val="353535"/>
          <w:sz w:val="18"/>
          <w:szCs w:val="18"/>
        </w:rPr>
        <w:br/>
        <w:t>3. Prendre une décision morale par résolution rationnelle du conflit</w:t>
      </w:r>
      <w:r>
        <w:rPr>
          <w:rStyle w:val="apple-converted-space"/>
          <w:rFonts w:ascii="Arial" w:hAnsi="Arial" w:cs="Arial"/>
          <w:color w:val="353535"/>
          <w:sz w:val="18"/>
          <w:szCs w:val="18"/>
        </w:rPr>
        <w:t> </w:t>
      </w:r>
      <w:r>
        <w:rPr>
          <w:rFonts w:ascii="Arial" w:hAnsi="Arial" w:cs="Arial"/>
          <w:color w:val="353535"/>
          <w:sz w:val="18"/>
          <w:szCs w:val="18"/>
        </w:rPr>
        <w:br/>
        <w:t>Identifier la valeur qui a préséance</w:t>
      </w:r>
      <w:r>
        <w:rPr>
          <w:rStyle w:val="apple-converted-space"/>
          <w:rFonts w:ascii="Arial" w:hAnsi="Arial" w:cs="Arial"/>
          <w:color w:val="353535"/>
          <w:sz w:val="18"/>
          <w:szCs w:val="18"/>
        </w:rPr>
        <w:t> </w:t>
      </w:r>
      <w:r>
        <w:rPr>
          <w:rFonts w:ascii="Arial" w:hAnsi="Arial" w:cs="Arial"/>
          <w:color w:val="353535"/>
          <w:sz w:val="18"/>
          <w:szCs w:val="18"/>
        </w:rPr>
        <w:br/>
        <w:t>Formuler les principaux arguments qui expliquent la priorité d’une valeur</w:t>
      </w:r>
      <w:r>
        <w:rPr>
          <w:rStyle w:val="apple-converted-space"/>
          <w:rFonts w:ascii="Arial" w:hAnsi="Arial" w:cs="Arial"/>
          <w:color w:val="353535"/>
          <w:sz w:val="18"/>
          <w:szCs w:val="18"/>
        </w:rPr>
        <w:t> </w:t>
      </w:r>
      <w:r>
        <w:rPr>
          <w:rFonts w:ascii="Arial" w:hAnsi="Arial" w:cs="Arial"/>
          <w:color w:val="353535"/>
          <w:sz w:val="18"/>
          <w:szCs w:val="18"/>
        </w:rPr>
        <w:br/>
        <w:t>Préciser les modalités d’action</w:t>
      </w:r>
      <w:r>
        <w:rPr>
          <w:rStyle w:val="apple-converted-space"/>
          <w:rFonts w:ascii="Arial" w:hAnsi="Arial" w:cs="Arial"/>
          <w:color w:val="353535"/>
          <w:sz w:val="18"/>
          <w:szCs w:val="18"/>
        </w:rPr>
        <w:t> </w:t>
      </w:r>
      <w:r>
        <w:rPr>
          <w:rFonts w:ascii="Arial" w:hAnsi="Arial" w:cs="Arial"/>
          <w:color w:val="353535"/>
          <w:sz w:val="18"/>
          <w:szCs w:val="18"/>
        </w:rPr>
        <w:br/>
        <w:t>Faire une réflexion critique sur la prise de décision</w:t>
      </w:r>
      <w:r>
        <w:rPr>
          <w:rStyle w:val="apple-converted-space"/>
          <w:rFonts w:ascii="Arial" w:hAnsi="Arial" w:cs="Arial"/>
          <w:color w:val="353535"/>
          <w:sz w:val="18"/>
          <w:szCs w:val="18"/>
        </w:rPr>
        <w:t> </w:t>
      </w:r>
      <w:r>
        <w:rPr>
          <w:rFonts w:ascii="Arial" w:hAnsi="Arial" w:cs="Arial"/>
          <w:color w:val="353535"/>
          <w:sz w:val="18"/>
          <w:szCs w:val="18"/>
        </w:rPr>
        <w:br/>
      </w:r>
      <w:r>
        <w:rPr>
          <w:rFonts w:ascii="Arial" w:hAnsi="Arial" w:cs="Arial"/>
          <w:color w:val="353535"/>
          <w:sz w:val="18"/>
          <w:szCs w:val="18"/>
        </w:rPr>
        <w:br/>
        <w:t>4. Établir un dialogue réel entre les personnes impliquées</w:t>
      </w:r>
      <w:r>
        <w:rPr>
          <w:rStyle w:val="apple-converted-space"/>
          <w:rFonts w:ascii="Arial" w:hAnsi="Arial" w:cs="Arial"/>
          <w:color w:val="353535"/>
          <w:sz w:val="18"/>
          <w:szCs w:val="18"/>
        </w:rPr>
        <w:t> </w:t>
      </w:r>
      <w:r>
        <w:rPr>
          <w:rFonts w:ascii="Arial" w:hAnsi="Arial" w:cs="Arial"/>
          <w:color w:val="353535"/>
          <w:sz w:val="18"/>
          <w:szCs w:val="18"/>
        </w:rPr>
        <w:br/>
        <w:t>Formuler et présenter une argumentation complète permettant de justifier sa position</w:t>
      </w:r>
      <w:r>
        <w:rPr>
          <w:rStyle w:val="apple-converted-space"/>
          <w:rFonts w:ascii="Arial" w:hAnsi="Arial" w:cs="Arial"/>
          <w:color w:val="353535"/>
          <w:sz w:val="18"/>
          <w:szCs w:val="18"/>
        </w:rPr>
        <w:t> </w:t>
      </w:r>
      <w:r>
        <w:rPr>
          <w:rFonts w:ascii="Arial" w:hAnsi="Arial" w:cs="Arial"/>
          <w:color w:val="353535"/>
          <w:sz w:val="18"/>
          <w:szCs w:val="18"/>
        </w:rPr>
        <w:br/>
        <w:t>Argumentation basée sur:</w:t>
      </w:r>
      <w:r>
        <w:rPr>
          <w:rStyle w:val="apple-converted-space"/>
          <w:rFonts w:ascii="Arial" w:hAnsi="Arial" w:cs="Arial"/>
          <w:color w:val="353535"/>
          <w:sz w:val="18"/>
          <w:szCs w:val="18"/>
        </w:rPr>
        <w:t> </w:t>
      </w:r>
      <w:r>
        <w:rPr>
          <w:rFonts w:ascii="Arial" w:hAnsi="Arial" w:cs="Arial"/>
          <w:color w:val="353535"/>
          <w:sz w:val="18"/>
          <w:szCs w:val="18"/>
        </w:rPr>
        <w:br/>
        <w:t>- l’utilité</w:t>
      </w:r>
      <w:r>
        <w:rPr>
          <w:rStyle w:val="apple-converted-space"/>
          <w:rFonts w:ascii="Arial" w:hAnsi="Arial" w:cs="Arial"/>
          <w:color w:val="353535"/>
          <w:sz w:val="18"/>
          <w:szCs w:val="18"/>
        </w:rPr>
        <w:t> </w:t>
      </w:r>
      <w:r>
        <w:rPr>
          <w:rFonts w:ascii="Arial" w:hAnsi="Arial" w:cs="Arial"/>
          <w:color w:val="353535"/>
          <w:sz w:val="18"/>
          <w:szCs w:val="18"/>
        </w:rPr>
        <w:br/>
        <w:t>- le droit</w:t>
      </w:r>
      <w:r>
        <w:rPr>
          <w:rStyle w:val="apple-converted-space"/>
          <w:rFonts w:ascii="Arial" w:hAnsi="Arial" w:cs="Arial"/>
          <w:color w:val="353535"/>
          <w:sz w:val="18"/>
          <w:szCs w:val="18"/>
        </w:rPr>
        <w:t> </w:t>
      </w:r>
      <w:r>
        <w:rPr>
          <w:rFonts w:ascii="Arial" w:hAnsi="Arial" w:cs="Arial"/>
          <w:color w:val="353535"/>
          <w:sz w:val="18"/>
          <w:szCs w:val="18"/>
        </w:rPr>
        <w:br/>
        <w:t>- la justice</w:t>
      </w:r>
      <w:r>
        <w:rPr>
          <w:rStyle w:val="apple-converted-space"/>
          <w:rFonts w:ascii="Arial" w:hAnsi="Arial" w:cs="Arial"/>
          <w:color w:val="353535"/>
          <w:sz w:val="18"/>
          <w:szCs w:val="18"/>
        </w:rPr>
        <w:t> </w:t>
      </w:r>
      <w:r>
        <w:rPr>
          <w:rFonts w:ascii="Arial" w:hAnsi="Arial" w:cs="Arial"/>
          <w:color w:val="353535"/>
          <w:sz w:val="18"/>
          <w:szCs w:val="18"/>
        </w:rPr>
        <w:br/>
        <w:t>- la nature</w:t>
      </w:r>
      <w:r>
        <w:rPr>
          <w:rStyle w:val="apple-converted-space"/>
          <w:rFonts w:ascii="Arial" w:hAnsi="Arial" w:cs="Arial"/>
          <w:color w:val="353535"/>
          <w:sz w:val="18"/>
          <w:szCs w:val="18"/>
        </w:rPr>
        <w:t> </w:t>
      </w:r>
      <w:r>
        <w:rPr>
          <w:rFonts w:ascii="Arial" w:hAnsi="Arial" w:cs="Arial"/>
          <w:color w:val="353535"/>
          <w:sz w:val="18"/>
          <w:szCs w:val="18"/>
        </w:rPr>
        <w:br/>
      </w:r>
      <w:r>
        <w:rPr>
          <w:rFonts w:ascii="Arial" w:hAnsi="Arial" w:cs="Arial"/>
          <w:color w:val="353535"/>
          <w:sz w:val="18"/>
          <w:szCs w:val="18"/>
        </w:rPr>
        <w:br/>
        <w:t>Etre réflexif sur les choix d’action et les motifs de ces choix suppose un approfondissement de la connaissance de soi ce qui permet une attitude réflexive traduisant le plus fidèlement possible la conception morale de la personne et les motivations qui l’anime.</w:t>
      </w:r>
      <w:r>
        <w:rPr>
          <w:rStyle w:val="apple-converted-space"/>
          <w:rFonts w:ascii="Arial" w:hAnsi="Arial" w:cs="Arial"/>
          <w:color w:val="353535"/>
          <w:sz w:val="18"/>
          <w:szCs w:val="18"/>
        </w:rPr>
        <w:t> </w:t>
      </w:r>
    </w:p>
    <w:sectPr w:rsidR="0094038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7B0D0A"/>
    <w:rsid w:val="007B0D0A"/>
    <w:rsid w:val="00940381"/>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7B0D0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356</Words>
  <Characters>1961</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usezr</dc:creator>
  <cp:keywords/>
  <dc:description/>
  <cp:lastModifiedBy>usezr</cp:lastModifiedBy>
  <cp:revision>2</cp:revision>
  <dcterms:created xsi:type="dcterms:W3CDTF">2014-10-15T15:31:00Z</dcterms:created>
  <dcterms:modified xsi:type="dcterms:W3CDTF">2014-10-15T15:31:00Z</dcterms:modified>
</cp:coreProperties>
</file>