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E8E" w:rsidRDefault="007E6E8E" w:rsidP="00571DD7">
      <w:pPr>
        <w:pStyle w:val="NormalWeb"/>
        <w:rPr>
          <w:b/>
          <w:bCs/>
          <w:sz w:val="22"/>
          <w:szCs w:val="22"/>
        </w:rPr>
      </w:pPr>
      <w:r>
        <w:rPr>
          <w:b/>
          <w:bCs/>
          <w:sz w:val="22"/>
          <w:szCs w:val="22"/>
        </w:rPr>
        <w:t xml:space="preserve">AXES </w:t>
      </w:r>
    </w:p>
    <w:p w:rsidR="004C0A9C" w:rsidRPr="00F75F18" w:rsidRDefault="00F75F18" w:rsidP="00F75F18">
      <w:pPr>
        <w:pStyle w:val="NormalWeb"/>
        <w:numPr>
          <w:ilvl w:val="0"/>
          <w:numId w:val="30"/>
        </w:numPr>
        <w:spacing w:before="0" w:beforeAutospacing="0" w:after="0" w:afterAutospacing="0"/>
        <w:rPr>
          <w:rFonts w:ascii="Liberation Serif" w:eastAsia="Liberation Serif" w:hAnsi="Liberation Serif" w:cs="Liberation Serif"/>
          <w:b/>
          <w:bCs/>
          <w:lang w:bidi="fr-FR"/>
        </w:rPr>
      </w:pPr>
      <w:r>
        <w:rPr>
          <w:rFonts w:ascii="Liberation Serif" w:eastAsia="Liberation Serif" w:hAnsi="Liberation Serif" w:cs="Liberation Serif"/>
          <w:b/>
          <w:bCs/>
          <w:lang w:bidi="fr-FR"/>
        </w:rPr>
        <w:t>La gestion du temps de travail</w:t>
      </w:r>
    </w:p>
    <w:p w:rsidR="007E6E8E" w:rsidRDefault="007E6E8E" w:rsidP="00A4682B">
      <w:pPr>
        <w:pStyle w:val="NormalWeb"/>
        <w:numPr>
          <w:ilvl w:val="0"/>
          <w:numId w:val="30"/>
        </w:numPr>
        <w:spacing w:before="0" w:beforeAutospacing="0" w:after="0" w:afterAutospacing="0"/>
        <w:rPr>
          <w:rFonts w:asciiTheme="majorBidi" w:eastAsiaTheme="majorEastAsia" w:hAnsiTheme="majorBidi" w:cstheme="majorBidi"/>
          <w:b/>
          <w:bCs/>
        </w:rPr>
      </w:pPr>
      <w:r w:rsidRPr="009B0F83">
        <w:rPr>
          <w:rFonts w:asciiTheme="majorBidi" w:eastAsiaTheme="majorEastAsia" w:hAnsiTheme="majorBidi" w:cstheme="majorBidi"/>
          <w:b/>
          <w:bCs/>
        </w:rPr>
        <w:t>Les facteurs influençant l'évolution des conditions de travail</w:t>
      </w:r>
    </w:p>
    <w:p w:rsidR="007E6E8E" w:rsidRPr="00A4682B" w:rsidRDefault="007E6E8E" w:rsidP="00A4682B">
      <w:pPr>
        <w:pStyle w:val="Paragraphedeliste"/>
        <w:keepNext/>
        <w:keepLines/>
        <w:numPr>
          <w:ilvl w:val="0"/>
          <w:numId w:val="30"/>
        </w:numPr>
        <w:spacing w:after="0"/>
        <w:outlineLvl w:val="4"/>
        <w:rPr>
          <w:rFonts w:asciiTheme="majorBidi" w:hAnsiTheme="majorBidi" w:cstheme="majorBidi"/>
          <w:b/>
          <w:bCs/>
        </w:rPr>
      </w:pPr>
      <w:r w:rsidRPr="00A4682B">
        <w:rPr>
          <w:rFonts w:asciiTheme="majorBidi" w:hAnsiTheme="majorBidi" w:cstheme="majorBidi"/>
          <w:b/>
          <w:bCs/>
        </w:rPr>
        <w:t xml:space="preserve">Les aspects d’amélioration des conditions de travail </w:t>
      </w:r>
    </w:p>
    <w:p w:rsidR="00782562" w:rsidRPr="00A4682B" w:rsidRDefault="00782562" w:rsidP="00A4682B">
      <w:pPr>
        <w:pStyle w:val="Paragraphedeliste"/>
        <w:numPr>
          <w:ilvl w:val="0"/>
          <w:numId w:val="30"/>
        </w:numPr>
        <w:spacing w:after="0" w:line="240" w:lineRule="auto"/>
        <w:jc w:val="both"/>
        <w:rPr>
          <w:rFonts w:asciiTheme="majorBidi" w:eastAsia="Times New Roman" w:hAnsiTheme="majorBidi" w:cstheme="majorBidi"/>
          <w:b/>
          <w:bCs/>
          <w:lang w:eastAsia="fr-FR"/>
        </w:rPr>
      </w:pPr>
      <w:r w:rsidRPr="00A4682B">
        <w:rPr>
          <w:rFonts w:asciiTheme="majorBidi" w:eastAsia="Times New Roman" w:hAnsiTheme="majorBidi" w:cstheme="majorBidi"/>
          <w:b/>
          <w:bCs/>
          <w:lang w:eastAsia="fr-FR"/>
        </w:rPr>
        <w:t>L'appréciation et la promotion du personnel</w:t>
      </w:r>
    </w:p>
    <w:p w:rsidR="00782562" w:rsidRPr="00A4682B" w:rsidRDefault="00782562" w:rsidP="00A4682B">
      <w:pPr>
        <w:pStyle w:val="Paragraphedeliste"/>
        <w:numPr>
          <w:ilvl w:val="0"/>
          <w:numId w:val="30"/>
        </w:numPr>
        <w:spacing w:after="0" w:line="240" w:lineRule="auto"/>
        <w:jc w:val="both"/>
        <w:rPr>
          <w:rFonts w:asciiTheme="majorBidi" w:hAnsiTheme="majorBidi" w:cstheme="majorBidi"/>
          <w:b/>
          <w:bCs/>
        </w:rPr>
      </w:pPr>
      <w:r w:rsidRPr="00A4682B">
        <w:rPr>
          <w:rFonts w:asciiTheme="majorBidi" w:hAnsiTheme="majorBidi" w:cstheme="majorBidi"/>
          <w:b/>
          <w:bCs/>
        </w:rPr>
        <w:t>Analyse de la motivation et l'implication du personnel</w:t>
      </w:r>
    </w:p>
    <w:p w:rsidR="00782562" w:rsidRPr="00A4682B" w:rsidRDefault="00782562" w:rsidP="00A4682B">
      <w:pPr>
        <w:pStyle w:val="Paragraphedeliste"/>
        <w:numPr>
          <w:ilvl w:val="0"/>
          <w:numId w:val="30"/>
        </w:numPr>
        <w:spacing w:after="0" w:line="240" w:lineRule="auto"/>
        <w:jc w:val="both"/>
        <w:rPr>
          <w:rFonts w:asciiTheme="majorBidi" w:hAnsiTheme="majorBidi" w:cstheme="majorBidi"/>
          <w:b/>
          <w:bCs/>
        </w:rPr>
      </w:pPr>
      <w:r w:rsidRPr="00A4682B">
        <w:rPr>
          <w:rFonts w:asciiTheme="majorBidi" w:hAnsiTheme="majorBidi" w:cstheme="majorBidi"/>
          <w:b/>
          <w:bCs/>
        </w:rPr>
        <w:t>les politiques sociales</w:t>
      </w:r>
    </w:p>
    <w:p w:rsidR="00A4682B" w:rsidRPr="00A4682B" w:rsidRDefault="00A4682B" w:rsidP="00A4682B">
      <w:pPr>
        <w:pStyle w:val="Paragraphedeliste"/>
        <w:numPr>
          <w:ilvl w:val="0"/>
          <w:numId w:val="30"/>
        </w:numPr>
        <w:spacing w:after="0" w:line="240" w:lineRule="auto"/>
        <w:jc w:val="both"/>
        <w:rPr>
          <w:rFonts w:ascii="Comic Sans MS" w:eastAsia="Times New Roman" w:hAnsi="Comic Sans MS" w:cs="Times New Roman"/>
          <w:lang w:eastAsia="fr-FR"/>
        </w:rPr>
      </w:pPr>
      <w:r w:rsidRPr="00A4682B">
        <w:rPr>
          <w:rFonts w:asciiTheme="majorBidi" w:hAnsiTheme="majorBidi" w:cstheme="majorBidi"/>
          <w:b/>
          <w:bCs/>
        </w:rPr>
        <w:t>la comm</w:t>
      </w:r>
      <w:r w:rsidR="00E709AD">
        <w:rPr>
          <w:rFonts w:asciiTheme="majorBidi" w:hAnsiTheme="majorBidi" w:cstheme="majorBidi"/>
          <w:b/>
          <w:bCs/>
        </w:rPr>
        <w:t>u</w:t>
      </w:r>
      <w:r w:rsidRPr="00A4682B">
        <w:rPr>
          <w:rFonts w:asciiTheme="majorBidi" w:hAnsiTheme="majorBidi" w:cstheme="majorBidi"/>
          <w:b/>
          <w:bCs/>
        </w:rPr>
        <w:t>nication</w:t>
      </w:r>
    </w:p>
    <w:p w:rsidR="00782562" w:rsidRPr="009B0F83" w:rsidRDefault="00782562" w:rsidP="007E6E8E">
      <w:pPr>
        <w:keepNext/>
        <w:keepLines/>
        <w:spacing w:after="0"/>
        <w:outlineLvl w:val="4"/>
        <w:rPr>
          <w:rFonts w:asciiTheme="majorBidi" w:eastAsiaTheme="majorEastAsia" w:hAnsiTheme="majorBidi" w:cstheme="majorBidi"/>
          <w:b/>
          <w:bCs/>
          <w:lang w:eastAsia="fr-FR"/>
        </w:rPr>
      </w:pPr>
    </w:p>
    <w:p w:rsidR="00F43DD7" w:rsidRPr="009B0F83" w:rsidRDefault="00F43DD7" w:rsidP="00F43DD7">
      <w:pPr>
        <w:pStyle w:val="NormalWeb"/>
        <w:rPr>
          <w:b/>
          <w:bCs/>
          <w:sz w:val="22"/>
          <w:szCs w:val="22"/>
        </w:rPr>
      </w:pPr>
      <w:r w:rsidRPr="009B0F83">
        <w:rPr>
          <w:b/>
          <w:bCs/>
          <w:sz w:val="22"/>
          <w:szCs w:val="22"/>
        </w:rPr>
        <w:t>La gestion collective du personnel</w:t>
      </w:r>
    </w:p>
    <w:p w:rsidR="00337DD3" w:rsidRPr="009B0F83" w:rsidRDefault="00337DD3" w:rsidP="003453DE">
      <w:pPr>
        <w:tabs>
          <w:tab w:val="left" w:pos="540"/>
        </w:tabs>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Au sens </w:t>
      </w:r>
      <w:proofErr w:type="gramStart"/>
      <w:r w:rsidRPr="009B0F83">
        <w:rPr>
          <w:rFonts w:asciiTheme="majorBidi" w:eastAsia="Times New Roman" w:hAnsiTheme="majorBidi" w:cstheme="majorBidi"/>
          <w:lang w:eastAsia="fr-FR"/>
        </w:rPr>
        <w:t>strict ,</w:t>
      </w:r>
      <w:proofErr w:type="gramEnd"/>
      <w:r w:rsidRPr="009B0F83">
        <w:rPr>
          <w:rFonts w:asciiTheme="majorBidi" w:eastAsia="Times New Roman" w:hAnsiTheme="majorBidi" w:cstheme="majorBidi"/>
          <w:lang w:eastAsia="fr-FR"/>
        </w:rPr>
        <w:t xml:space="preserve"> il s'agit de définir les conditions dans lesquelles le travail doit être effectué pour atteindre les objectifs de l'entreprise en matière de productivité et sécurité de l'emploi. </w:t>
      </w:r>
      <w:proofErr w:type="gramStart"/>
      <w:r w:rsidRPr="009B0F83">
        <w:rPr>
          <w:rFonts w:asciiTheme="majorBidi" w:eastAsia="Times New Roman" w:hAnsiTheme="majorBidi" w:cstheme="majorBidi"/>
          <w:lang w:eastAsia="fr-FR"/>
        </w:rPr>
        <w:t>Ainsi ,</w:t>
      </w:r>
      <w:proofErr w:type="gramEnd"/>
      <w:r w:rsidRPr="009B0F83">
        <w:rPr>
          <w:rFonts w:asciiTheme="majorBidi" w:eastAsia="Times New Roman" w:hAnsiTheme="majorBidi" w:cstheme="majorBidi"/>
          <w:lang w:eastAsia="fr-FR"/>
        </w:rPr>
        <w:t xml:space="preserve"> </w:t>
      </w:r>
      <w:r w:rsidR="003453DE">
        <w:rPr>
          <w:rFonts w:asciiTheme="majorBidi" w:eastAsia="Times New Roman" w:hAnsiTheme="majorBidi" w:cstheme="majorBidi"/>
          <w:lang w:eastAsia="fr-FR"/>
        </w:rPr>
        <w:t>l</w:t>
      </w:r>
      <w:r w:rsidRPr="009B0F83">
        <w:rPr>
          <w:rFonts w:asciiTheme="majorBidi" w:eastAsia="Times New Roman" w:hAnsiTheme="majorBidi" w:cstheme="majorBidi"/>
          <w:lang w:eastAsia="fr-FR"/>
        </w:rPr>
        <w:t xml:space="preserve">a gestion des conditions de travail s’est longtemps concentrée sur la gestion des risques et de la sécurité sur le lieu de travail. L’objectif était alors de réduire </w:t>
      </w:r>
      <w:proofErr w:type="gramStart"/>
      <w:r w:rsidRPr="009B0F83">
        <w:rPr>
          <w:rFonts w:asciiTheme="majorBidi" w:eastAsia="Times New Roman" w:hAnsiTheme="majorBidi" w:cstheme="majorBidi"/>
          <w:lang w:eastAsia="fr-FR"/>
        </w:rPr>
        <w:t>les</w:t>
      </w:r>
      <w:proofErr w:type="gramEnd"/>
      <w:r w:rsidRPr="009B0F83">
        <w:rPr>
          <w:rFonts w:asciiTheme="majorBidi" w:eastAsia="Times New Roman" w:hAnsiTheme="majorBidi" w:cstheme="majorBidi"/>
          <w:lang w:eastAsia="fr-FR"/>
        </w:rPr>
        <w:t xml:space="preserve"> accidents et les maladies liées au travail. </w:t>
      </w:r>
    </w:p>
    <w:p w:rsidR="00337DD3" w:rsidRPr="003453DE" w:rsidRDefault="00337DD3" w:rsidP="003453DE">
      <w:pPr>
        <w:spacing w:after="0"/>
        <w:rPr>
          <w:rFonts w:asciiTheme="majorBidi" w:hAnsiTheme="majorBidi" w:cstheme="majorBidi"/>
        </w:rPr>
      </w:pPr>
      <w:r w:rsidRPr="009B0F83">
        <w:rPr>
          <w:rFonts w:asciiTheme="majorBidi" w:hAnsiTheme="majorBidi" w:cstheme="majorBidi"/>
        </w:rPr>
        <w:t>Cette approche en termes purement physiques s’est doublée d’une approche plus psychologique.</w:t>
      </w:r>
      <w:r w:rsidRPr="009B0F83">
        <w:rPr>
          <w:rFonts w:asciiTheme="majorBidi" w:hAnsiTheme="majorBidi" w:cstheme="majorBidi"/>
        </w:rPr>
        <w:br/>
        <w:t>La recherche de motivation et de flexibilité du personnel s’est traduite par une pression croissante de l’entreprise sur ses salariés.</w:t>
      </w:r>
      <w:r w:rsidR="003453DE">
        <w:rPr>
          <w:rFonts w:asciiTheme="majorBidi" w:hAnsiTheme="majorBidi" w:cstheme="majorBidi"/>
        </w:rPr>
        <w:t xml:space="preserve"> </w:t>
      </w:r>
      <w:r w:rsidRPr="009B0F83">
        <w:rPr>
          <w:rFonts w:asciiTheme="majorBidi" w:eastAsia="Times New Roman" w:hAnsiTheme="majorBidi" w:cstheme="majorBidi"/>
          <w:lang w:eastAsia="fr-FR"/>
        </w:rPr>
        <w:t>Or si une certaine forme de pression peut-être positive sur la performance des salariés, trop d’attente de la part de l’entreprise peut s’avérer néfaste. Ainsi, plusieurs salariés déclarent que leur santé s’est dégradée du fait du trop fort stress au travail. Les cas les plus extrêmes sont les suicides liés au stress au travail.</w:t>
      </w:r>
    </w:p>
    <w:p w:rsidR="00001639" w:rsidRDefault="00337DD3" w:rsidP="00001639">
      <w:pPr>
        <w:spacing w:after="0"/>
        <w:rPr>
          <w:rFonts w:asciiTheme="majorBidi" w:eastAsia="Times New Roman" w:hAnsiTheme="majorBidi" w:cstheme="majorBidi"/>
          <w:lang w:eastAsia="fr-FR"/>
        </w:rPr>
      </w:pPr>
      <w:r w:rsidRPr="009B0F83">
        <w:rPr>
          <w:rFonts w:asciiTheme="majorBidi" w:eastAsia="Times New Roman" w:hAnsiTheme="majorBidi" w:cstheme="majorBidi"/>
          <w:lang w:eastAsia="fr-FR"/>
        </w:rPr>
        <w:t>Les conditions de travail concernent désormais le stress et la motivation des salariés. En effet, moins un salarié est stressé, ou plus un salarié sera motivé, meilleures seront ses performances dans l’entreprise.</w:t>
      </w:r>
      <w:bookmarkStart w:id="0" w:name="_TOC_250050"/>
      <w:bookmarkEnd w:id="0"/>
      <w:r w:rsidR="00001639">
        <w:rPr>
          <w:rFonts w:asciiTheme="majorBidi" w:eastAsia="Times New Roman" w:hAnsiTheme="majorBidi" w:cstheme="majorBidi"/>
          <w:lang w:eastAsia="fr-FR"/>
        </w:rPr>
        <w:t xml:space="preserve"> </w:t>
      </w:r>
    </w:p>
    <w:p w:rsidR="00F63458" w:rsidRPr="00F63458" w:rsidRDefault="00001639" w:rsidP="00001639">
      <w:pPr>
        <w:spacing w:after="0"/>
        <w:rPr>
          <w:rFonts w:asciiTheme="majorBidi" w:eastAsia="Times New Roman" w:hAnsiTheme="majorBidi" w:cstheme="majorBidi"/>
          <w:lang w:eastAsia="fr-FR"/>
        </w:rPr>
      </w:pPr>
      <w:r>
        <w:rPr>
          <w:rFonts w:asciiTheme="majorBidi" w:eastAsia="Times New Roman" w:hAnsiTheme="majorBidi" w:cstheme="majorBidi"/>
          <w:lang w:eastAsia="fr-FR"/>
        </w:rPr>
        <w:t xml:space="preserve">Elles </w:t>
      </w:r>
      <w:r w:rsidR="00F63458" w:rsidRPr="00F63458">
        <w:rPr>
          <w:rFonts w:asciiTheme="majorBidi" w:eastAsia="Times New Roman" w:hAnsiTheme="majorBidi" w:cstheme="majorBidi"/>
          <w:lang w:eastAsia="fr-FR"/>
        </w:rPr>
        <w:t xml:space="preserve">font </w:t>
      </w:r>
      <w:r w:rsidRPr="00001639">
        <w:rPr>
          <w:rFonts w:asciiTheme="majorBidi" w:eastAsia="Times New Roman" w:hAnsiTheme="majorBidi" w:cstheme="majorBidi"/>
          <w:lang w:eastAsia="fr-FR"/>
        </w:rPr>
        <w:t xml:space="preserve">donc </w:t>
      </w:r>
      <w:r w:rsidR="00F63458" w:rsidRPr="00F63458">
        <w:rPr>
          <w:rFonts w:asciiTheme="majorBidi" w:eastAsia="Times New Roman" w:hAnsiTheme="majorBidi" w:cstheme="majorBidi"/>
          <w:lang w:eastAsia="fr-FR"/>
        </w:rPr>
        <w:t>référence au :</w:t>
      </w:r>
      <w:r>
        <w:rPr>
          <w:rFonts w:asciiTheme="majorBidi" w:eastAsia="Times New Roman" w:hAnsiTheme="majorBidi" w:cstheme="majorBidi"/>
          <w:lang w:eastAsia="fr-FR"/>
        </w:rPr>
        <w:t xml:space="preserve"> p</w:t>
      </w:r>
      <w:r w:rsidR="00F63458" w:rsidRPr="00F63458">
        <w:rPr>
          <w:rFonts w:asciiTheme="majorBidi" w:eastAsia="Times New Roman" w:hAnsiTheme="majorBidi" w:cstheme="majorBidi"/>
          <w:lang w:eastAsia="fr-FR"/>
        </w:rPr>
        <w:t>oste de</w:t>
      </w:r>
      <w:r>
        <w:rPr>
          <w:rFonts w:asciiTheme="majorBidi" w:eastAsia="Times New Roman" w:hAnsiTheme="majorBidi" w:cstheme="majorBidi"/>
          <w:lang w:eastAsia="fr-FR"/>
        </w:rPr>
        <w:t xml:space="preserve"> travail et à son </w:t>
      </w:r>
      <w:proofErr w:type="gramStart"/>
      <w:r>
        <w:rPr>
          <w:rFonts w:asciiTheme="majorBidi" w:eastAsia="Times New Roman" w:hAnsiTheme="majorBidi" w:cstheme="majorBidi"/>
          <w:lang w:eastAsia="fr-FR"/>
        </w:rPr>
        <w:t>environnement ,</w:t>
      </w:r>
      <w:proofErr w:type="gramEnd"/>
      <w:r>
        <w:rPr>
          <w:rFonts w:asciiTheme="majorBidi" w:eastAsia="Times New Roman" w:hAnsiTheme="majorBidi" w:cstheme="majorBidi"/>
          <w:lang w:eastAsia="fr-FR"/>
        </w:rPr>
        <w:t xml:space="preserve"> c</w:t>
      </w:r>
      <w:r w:rsidR="00F63458" w:rsidRPr="00F63458">
        <w:rPr>
          <w:rFonts w:asciiTheme="majorBidi" w:eastAsia="Times New Roman" w:hAnsiTheme="majorBidi" w:cstheme="majorBidi"/>
          <w:lang w:eastAsia="fr-FR"/>
        </w:rPr>
        <w:t xml:space="preserve">ontenu </w:t>
      </w:r>
      <w:r>
        <w:rPr>
          <w:rFonts w:asciiTheme="majorBidi" w:eastAsia="Times New Roman" w:hAnsiTheme="majorBidi" w:cstheme="majorBidi"/>
          <w:lang w:eastAsia="fr-FR"/>
        </w:rPr>
        <w:t>du travail , a</w:t>
      </w:r>
      <w:r w:rsidR="00F63458" w:rsidRPr="00F63458">
        <w:rPr>
          <w:rFonts w:asciiTheme="majorBidi" w:eastAsia="Times New Roman" w:hAnsiTheme="majorBidi" w:cstheme="majorBidi"/>
          <w:lang w:eastAsia="fr-FR"/>
        </w:rPr>
        <w:t>ménagement des temps (horaires) et des rythmes de travail.</w:t>
      </w:r>
    </w:p>
    <w:p w:rsidR="00C1469E" w:rsidRDefault="00F63458" w:rsidP="00E709AD">
      <w:pPr>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Les entreprises sont de plus en plus préoccupées à améliorer l'environnement du travail, tout en conciliant les impératifs de la production et de la flexibilité.</w:t>
      </w:r>
    </w:p>
    <w:p w:rsidR="00E709AD" w:rsidRDefault="00E709AD" w:rsidP="00E709AD">
      <w:pPr>
        <w:spacing w:after="0"/>
        <w:rPr>
          <w:rFonts w:asciiTheme="majorBidi" w:eastAsia="Times New Roman" w:hAnsiTheme="majorBidi" w:cstheme="majorBidi"/>
          <w:lang w:eastAsia="fr-FR"/>
        </w:rPr>
      </w:pPr>
    </w:p>
    <w:p w:rsidR="00E709AD" w:rsidRPr="00F63458" w:rsidRDefault="00E709AD" w:rsidP="00E709AD">
      <w:pPr>
        <w:spacing w:after="0"/>
        <w:rPr>
          <w:rFonts w:asciiTheme="majorBidi" w:eastAsia="Times New Roman" w:hAnsiTheme="majorBidi" w:cstheme="majorBidi"/>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461"/>
      </w:tblGrid>
      <w:tr w:rsidR="00F63458" w:rsidRPr="00F63458" w:rsidTr="00CC4993">
        <w:tc>
          <w:tcPr>
            <w:tcW w:w="9549" w:type="dxa"/>
            <w:gridSpan w:val="2"/>
          </w:tcPr>
          <w:p w:rsidR="00F63458" w:rsidRPr="00F63458" w:rsidRDefault="00DE317B" w:rsidP="00001639">
            <w:pPr>
              <w:spacing w:after="0"/>
              <w:rPr>
                <w:rFonts w:asciiTheme="majorBidi" w:eastAsia="Times New Roman" w:hAnsiTheme="majorBidi" w:cstheme="majorBidi"/>
                <w:lang w:eastAsia="fr-FR"/>
              </w:rPr>
            </w:pPr>
            <w:r>
              <w:rPr>
                <w:rFonts w:asciiTheme="majorBidi" w:eastAsia="Times New Roman" w:hAnsiTheme="majorBidi" w:cstheme="majorBidi"/>
                <w:lang w:eastAsia="fr-FR"/>
              </w:rPr>
              <w:t xml:space="preserve">                                                       </w:t>
            </w:r>
            <w:r w:rsidR="00F63458" w:rsidRPr="00F63458">
              <w:rPr>
                <w:rFonts w:asciiTheme="majorBidi" w:eastAsia="Times New Roman" w:hAnsiTheme="majorBidi" w:cstheme="majorBidi"/>
                <w:lang w:eastAsia="fr-FR"/>
              </w:rPr>
              <w:t>Amélioration des conditions de travail</w:t>
            </w:r>
          </w:p>
        </w:tc>
      </w:tr>
      <w:tr w:rsidR="00F63458" w:rsidRPr="00F63458" w:rsidTr="00CC4993">
        <w:tc>
          <w:tcPr>
            <w:tcW w:w="2088" w:type="dxa"/>
          </w:tcPr>
          <w:p w:rsidR="00F63458" w:rsidRPr="00F63458" w:rsidRDefault="00F63458" w:rsidP="00001639">
            <w:pPr>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 xml:space="preserve">Domaines </w:t>
            </w:r>
          </w:p>
        </w:tc>
        <w:tc>
          <w:tcPr>
            <w:tcW w:w="7461" w:type="dxa"/>
          </w:tcPr>
          <w:p w:rsidR="00F63458" w:rsidRPr="00F63458" w:rsidRDefault="00F63458" w:rsidP="00001639">
            <w:pPr>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Mesures à prendre</w:t>
            </w:r>
          </w:p>
        </w:tc>
      </w:tr>
      <w:tr w:rsidR="00F63458" w:rsidRPr="00F63458" w:rsidTr="00CC4993">
        <w:tc>
          <w:tcPr>
            <w:tcW w:w="2088" w:type="dxa"/>
            <w:vAlign w:val="center"/>
          </w:tcPr>
          <w:p w:rsidR="00F63458" w:rsidRPr="00F63458" w:rsidRDefault="00F63458" w:rsidP="00001639">
            <w:pPr>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Aménager le poste de travail et son environnement</w:t>
            </w:r>
          </w:p>
        </w:tc>
        <w:tc>
          <w:tcPr>
            <w:tcW w:w="7461" w:type="dxa"/>
          </w:tcPr>
          <w:p w:rsidR="00F63458" w:rsidRPr="00F63458" w:rsidRDefault="00F63458" w:rsidP="00001639">
            <w:pPr>
              <w:tabs>
                <w:tab w:val="num" w:pos="252"/>
                <w:tab w:val="num" w:pos="3780"/>
              </w:tabs>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L'automatisation diminue la fatigue et supprime les postes dangereux;</w:t>
            </w:r>
          </w:p>
          <w:p w:rsidR="00F63458" w:rsidRPr="00F63458" w:rsidRDefault="00F63458" w:rsidP="00001639">
            <w:pPr>
              <w:tabs>
                <w:tab w:val="num" w:pos="252"/>
                <w:tab w:val="num" w:pos="3780"/>
              </w:tabs>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L'ergonomie</w:t>
            </w:r>
            <w:r w:rsidR="008C3DE2" w:rsidRPr="008C3DE2">
              <w:rPr>
                <w:rFonts w:asciiTheme="majorBidi" w:eastAsia="Times New Roman" w:hAnsiTheme="majorBidi" w:cstheme="majorBidi"/>
                <w:b/>
                <w:bCs/>
                <w:lang w:eastAsia="fr-FR"/>
              </w:rPr>
              <w:t>*</w:t>
            </w:r>
            <w:r w:rsidRPr="00F63458">
              <w:rPr>
                <w:rFonts w:asciiTheme="majorBidi" w:eastAsia="Times New Roman" w:hAnsiTheme="majorBidi" w:cstheme="majorBidi"/>
                <w:lang w:eastAsia="fr-FR"/>
              </w:rPr>
              <w:t xml:space="preserve"> permet d'adapter la machine ou le poste à l'homme;</w:t>
            </w:r>
          </w:p>
          <w:p w:rsidR="00F63458" w:rsidRPr="00F63458" w:rsidRDefault="00F63458" w:rsidP="00001639">
            <w:pPr>
              <w:tabs>
                <w:tab w:val="num" w:pos="252"/>
                <w:tab w:val="num" w:pos="3780"/>
              </w:tabs>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Climatisation : au-delà de 50°C, le rendement chute de presque 50%;</w:t>
            </w:r>
          </w:p>
          <w:p w:rsidR="00F63458" w:rsidRPr="00F63458" w:rsidRDefault="00F63458" w:rsidP="00001639">
            <w:pPr>
              <w:tabs>
                <w:tab w:val="num" w:pos="252"/>
                <w:tab w:val="num" w:pos="3780"/>
              </w:tabs>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 xml:space="preserve"> Le bruit augmente la fatigue et la nervosité. Trop de silence entraîne l'angoisse;</w:t>
            </w:r>
          </w:p>
          <w:p w:rsidR="00F63458" w:rsidRPr="00F63458" w:rsidRDefault="00F63458" w:rsidP="00001639">
            <w:pPr>
              <w:tabs>
                <w:tab w:val="num" w:pos="252"/>
                <w:tab w:val="num" w:pos="3780"/>
              </w:tabs>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un éclairage adapté.</w:t>
            </w:r>
          </w:p>
        </w:tc>
      </w:tr>
      <w:tr w:rsidR="00F63458" w:rsidRPr="00F63458" w:rsidTr="00CC4993">
        <w:tc>
          <w:tcPr>
            <w:tcW w:w="2088" w:type="dxa"/>
          </w:tcPr>
          <w:p w:rsidR="00F63458" w:rsidRPr="00F63458" w:rsidRDefault="00F63458" w:rsidP="00001639">
            <w:pPr>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Modifier le contenu du travail</w:t>
            </w:r>
          </w:p>
        </w:tc>
        <w:tc>
          <w:tcPr>
            <w:tcW w:w="7461" w:type="dxa"/>
          </w:tcPr>
          <w:p w:rsidR="00F63458" w:rsidRPr="00F63458" w:rsidRDefault="00F63458" w:rsidP="00001639">
            <w:pPr>
              <w:tabs>
                <w:tab w:val="num" w:pos="252"/>
                <w:tab w:val="num" w:pos="3780"/>
              </w:tabs>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la rotation des postes rompt la monotonie;</w:t>
            </w:r>
          </w:p>
          <w:p w:rsidR="00F63458" w:rsidRPr="00F63458" w:rsidRDefault="00F63458" w:rsidP="00001639">
            <w:pPr>
              <w:tabs>
                <w:tab w:val="num" w:pos="252"/>
                <w:tab w:val="num" w:pos="3780"/>
              </w:tabs>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 xml:space="preserve">l'enrichissement des tâches : </w:t>
            </w:r>
            <w:proofErr w:type="gramStart"/>
            <w:r w:rsidRPr="00F63458">
              <w:rPr>
                <w:rFonts w:asciiTheme="majorBidi" w:eastAsia="Times New Roman" w:hAnsiTheme="majorBidi" w:cstheme="majorBidi"/>
                <w:lang w:eastAsia="fr-FR"/>
              </w:rPr>
              <w:t>ajouter</w:t>
            </w:r>
            <w:proofErr w:type="gramEnd"/>
            <w:r w:rsidRPr="00F63458">
              <w:rPr>
                <w:rFonts w:asciiTheme="majorBidi" w:eastAsia="Times New Roman" w:hAnsiTheme="majorBidi" w:cstheme="majorBidi"/>
                <w:lang w:eastAsia="fr-FR"/>
              </w:rPr>
              <w:t xml:space="preserve"> des tâches plus motivantes;</w:t>
            </w:r>
          </w:p>
        </w:tc>
      </w:tr>
      <w:tr w:rsidR="00F63458" w:rsidRPr="00F63458" w:rsidTr="00CC4993">
        <w:tc>
          <w:tcPr>
            <w:tcW w:w="2088" w:type="dxa"/>
          </w:tcPr>
          <w:p w:rsidR="00F63458" w:rsidRPr="00F63458" w:rsidRDefault="00F63458" w:rsidP="00001639">
            <w:pPr>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Aménager le temps et le rythme du travail</w:t>
            </w:r>
          </w:p>
        </w:tc>
        <w:tc>
          <w:tcPr>
            <w:tcW w:w="7461" w:type="dxa"/>
          </w:tcPr>
          <w:p w:rsidR="00F63458" w:rsidRPr="00F63458" w:rsidRDefault="00F63458" w:rsidP="00001639">
            <w:pPr>
              <w:tabs>
                <w:tab w:val="num" w:pos="252"/>
                <w:tab w:val="num" w:pos="3780"/>
              </w:tabs>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la mise en place des horaires variables diminue l'absentéisme et améliore le climat social;</w:t>
            </w:r>
          </w:p>
          <w:p w:rsidR="00F63458" w:rsidRPr="00F63458" w:rsidRDefault="00F63458" w:rsidP="00001639">
            <w:pPr>
              <w:spacing w:after="0"/>
              <w:rPr>
                <w:rFonts w:asciiTheme="majorBidi" w:eastAsia="Times New Roman" w:hAnsiTheme="majorBidi" w:cstheme="majorBidi"/>
                <w:lang w:eastAsia="fr-FR"/>
              </w:rPr>
            </w:pPr>
            <w:r w:rsidRPr="00F63458">
              <w:rPr>
                <w:rFonts w:asciiTheme="majorBidi" w:eastAsia="Times New Roman" w:hAnsiTheme="majorBidi" w:cstheme="majorBidi"/>
                <w:lang w:eastAsia="fr-FR"/>
              </w:rPr>
              <w:t>la modulation des horaires selon la saison, possibilité de répartir le travail sur 4 jours, donne plus de flexibilité.</w:t>
            </w:r>
          </w:p>
        </w:tc>
      </w:tr>
    </w:tbl>
    <w:p w:rsidR="00C1469E" w:rsidRPr="00E709AD" w:rsidRDefault="008C3DE2" w:rsidP="00E709AD">
      <w:pPr>
        <w:spacing w:after="0"/>
        <w:rPr>
          <w:rFonts w:asciiTheme="majorBidi" w:eastAsia="Times New Roman" w:hAnsiTheme="majorBidi" w:cstheme="majorBidi"/>
          <w:b/>
          <w:bCs/>
          <w:lang w:eastAsia="fr-FR"/>
        </w:rPr>
      </w:pPr>
      <w:r>
        <w:rPr>
          <w:rFonts w:asciiTheme="majorBidi" w:eastAsia="Times New Roman" w:hAnsiTheme="majorBidi" w:cstheme="majorBidi"/>
          <w:b/>
          <w:bCs/>
          <w:lang w:eastAsia="fr-FR"/>
        </w:rPr>
        <w:lastRenderedPageBreak/>
        <w:t>*</w:t>
      </w:r>
      <w:r w:rsidR="0037407A" w:rsidRPr="00F63458">
        <w:rPr>
          <w:rFonts w:asciiTheme="majorBidi" w:eastAsia="Times New Roman" w:hAnsiTheme="majorBidi" w:cstheme="majorBidi"/>
          <w:b/>
          <w:bCs/>
          <w:lang w:eastAsia="fr-FR"/>
        </w:rPr>
        <w:t>L'ergonomie</w:t>
      </w:r>
      <w:r w:rsidR="0037407A" w:rsidRPr="0037407A">
        <w:rPr>
          <w:rFonts w:asciiTheme="majorBidi" w:eastAsia="Times New Roman" w:hAnsiTheme="majorBidi" w:cstheme="majorBidi"/>
          <w:b/>
          <w:bCs/>
          <w:lang w:eastAsia="fr-FR"/>
        </w:rPr>
        <w:t xml:space="preserve"> : </w:t>
      </w:r>
      <w:r w:rsidRPr="008C3DE2">
        <w:rPr>
          <w:rFonts w:asciiTheme="majorBidi" w:eastAsia="Times New Roman" w:hAnsiTheme="majorBidi" w:cstheme="majorBidi"/>
          <w:lang w:eastAsia="fr-FR"/>
        </w:rPr>
        <w:t>Selon le dictionnaire Larousse, l'ergonomie est l'étude de l'adaptation du  travail et des machines aux possibilités de l'homme. Elle rassemble des connaissances sur le fonctionnement de l'homme en activité afin de l'appliquer à la conception des tâches, des machines, des outillages, des bâtiments et des systèmes de production.</w:t>
      </w:r>
      <w:r>
        <w:t xml:space="preserve">  </w:t>
      </w:r>
    </w:p>
    <w:p w:rsidR="005F276F" w:rsidRPr="009B0F83" w:rsidRDefault="00A30A7F" w:rsidP="00A30A7F">
      <w:pPr>
        <w:widowControl w:val="0"/>
        <w:tabs>
          <w:tab w:val="left" w:pos="820"/>
        </w:tabs>
        <w:autoSpaceDE w:val="0"/>
        <w:autoSpaceDN w:val="0"/>
        <w:spacing w:before="97" w:after="0" w:line="240" w:lineRule="auto"/>
        <w:outlineLvl w:val="2"/>
        <w:rPr>
          <w:rFonts w:ascii="Liberation Serif" w:eastAsia="Liberation Serif" w:hAnsi="Liberation Serif" w:cs="Liberation Serif"/>
          <w:b/>
          <w:bCs/>
          <w:lang w:eastAsia="fr-FR" w:bidi="fr-FR"/>
        </w:rPr>
      </w:pPr>
      <w:r w:rsidRPr="009B0F83">
        <w:rPr>
          <w:rFonts w:ascii="Liberation Serif" w:eastAsia="Liberation Serif" w:hAnsi="Liberation Serif" w:cs="Liberation Serif"/>
          <w:b/>
          <w:bCs/>
          <w:lang w:eastAsia="fr-FR" w:bidi="fr-FR"/>
        </w:rPr>
        <w:t xml:space="preserve">Section 1 : </w:t>
      </w:r>
      <w:r w:rsidR="005F276F" w:rsidRPr="009B0F83">
        <w:rPr>
          <w:rFonts w:ascii="Liberation Serif" w:eastAsia="Liberation Serif" w:hAnsi="Liberation Serif" w:cs="Liberation Serif"/>
          <w:b/>
          <w:bCs/>
          <w:lang w:eastAsia="fr-FR" w:bidi="fr-FR"/>
        </w:rPr>
        <w:t>La gestion du temps de travail</w:t>
      </w:r>
      <w:r w:rsidR="005F276F" w:rsidRPr="009B0F83">
        <w:rPr>
          <w:rFonts w:ascii="Liberation Serif" w:eastAsia="Liberation Serif" w:hAnsi="Liberation Serif" w:cs="Liberation Serif"/>
          <w:b/>
          <w:bCs/>
          <w:spacing w:val="-6"/>
          <w:lang w:eastAsia="fr-FR" w:bidi="fr-FR"/>
        </w:rPr>
        <w:t xml:space="preserve"> </w:t>
      </w:r>
    </w:p>
    <w:p w:rsidR="00733A56" w:rsidRPr="009B0F83" w:rsidRDefault="00733A56" w:rsidP="00733A56">
      <w:pPr>
        <w:pStyle w:val="Paragraphedeliste"/>
        <w:widowControl w:val="0"/>
        <w:numPr>
          <w:ilvl w:val="0"/>
          <w:numId w:val="5"/>
        </w:numPr>
        <w:tabs>
          <w:tab w:val="left" w:pos="820"/>
        </w:tabs>
        <w:autoSpaceDE w:val="0"/>
        <w:autoSpaceDN w:val="0"/>
        <w:spacing w:after="0" w:line="240" w:lineRule="auto"/>
        <w:rPr>
          <w:rFonts w:asciiTheme="majorBidi" w:hAnsiTheme="majorBidi" w:cstheme="majorBidi"/>
          <w:b/>
          <w:bCs/>
        </w:rPr>
      </w:pPr>
      <w:r w:rsidRPr="009B0F83">
        <w:rPr>
          <w:rFonts w:asciiTheme="majorBidi" w:hAnsiTheme="majorBidi" w:cstheme="majorBidi"/>
          <w:b/>
          <w:bCs/>
        </w:rPr>
        <w:t xml:space="preserve">La durée du travail </w:t>
      </w:r>
    </w:p>
    <w:p w:rsidR="00733A56" w:rsidRPr="009B0F83" w:rsidRDefault="00733A56" w:rsidP="00733A56">
      <w:pPr>
        <w:pStyle w:val="Paragraphedeliste"/>
        <w:widowControl w:val="0"/>
        <w:tabs>
          <w:tab w:val="left" w:pos="820"/>
        </w:tabs>
        <w:autoSpaceDE w:val="0"/>
        <w:autoSpaceDN w:val="0"/>
        <w:spacing w:before="97" w:after="0" w:line="240" w:lineRule="auto"/>
        <w:outlineLvl w:val="2"/>
        <w:rPr>
          <w:rFonts w:ascii="Liberation Serif" w:eastAsia="Liberation Serif" w:hAnsi="Liberation Serif" w:cs="Liberation Serif"/>
          <w:b/>
          <w:bCs/>
          <w:lang w:eastAsia="fr-FR" w:bidi="fr-FR"/>
        </w:rPr>
      </w:pPr>
    </w:p>
    <w:tbl>
      <w:tblPr>
        <w:tblStyle w:val="Grilledutableau"/>
        <w:tblpPr w:leftFromText="141" w:rightFromText="141" w:vertAnchor="text" w:horzAnchor="margin" w:tblpXSpec="center" w:tblpY="102"/>
        <w:tblW w:w="8647" w:type="dxa"/>
        <w:tblLayout w:type="fixed"/>
        <w:tblLook w:val="04A0" w:firstRow="1" w:lastRow="0" w:firstColumn="1" w:lastColumn="0" w:noHBand="0" w:noVBand="1"/>
      </w:tblPr>
      <w:tblGrid>
        <w:gridCol w:w="1951"/>
        <w:gridCol w:w="1985"/>
        <w:gridCol w:w="1734"/>
        <w:gridCol w:w="2977"/>
      </w:tblGrid>
      <w:tr w:rsidR="00C45ABE" w:rsidRPr="009B0F83" w:rsidTr="00BD4B48">
        <w:tc>
          <w:tcPr>
            <w:tcW w:w="1951" w:type="dxa"/>
          </w:tcPr>
          <w:p w:rsidR="00C45ABE" w:rsidRPr="009B0F83" w:rsidRDefault="00C45ABE" w:rsidP="00C45ABE">
            <w:pPr>
              <w:widowControl w:val="0"/>
              <w:autoSpaceDE w:val="0"/>
              <w:autoSpaceDN w:val="0"/>
              <w:spacing w:before="143"/>
              <w:jc w:val="center"/>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Activités</w:t>
            </w:r>
          </w:p>
        </w:tc>
        <w:tc>
          <w:tcPr>
            <w:tcW w:w="1985" w:type="dxa"/>
          </w:tcPr>
          <w:p w:rsidR="00C45ABE" w:rsidRPr="009B0F83" w:rsidRDefault="00C45ABE" w:rsidP="00C45ABE">
            <w:pPr>
              <w:widowControl w:val="0"/>
              <w:autoSpaceDE w:val="0"/>
              <w:autoSpaceDN w:val="0"/>
              <w:jc w:val="center"/>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Durée</w:t>
            </w:r>
            <w:r w:rsidRPr="009B0F83">
              <w:rPr>
                <w:rFonts w:ascii="Liberation Serif" w:eastAsia="Liberation Serif" w:hAnsi="Liberation Serif" w:cs="Liberation Serif"/>
                <w:spacing w:val="-2"/>
                <w:lang w:eastAsia="fr-FR" w:bidi="fr-FR"/>
              </w:rPr>
              <w:t xml:space="preserve"> </w:t>
            </w:r>
            <w:r w:rsidRPr="009B0F83">
              <w:rPr>
                <w:rFonts w:ascii="Liberation Serif" w:eastAsia="Liberation Serif" w:hAnsi="Liberation Serif" w:cs="Liberation Serif"/>
                <w:lang w:eastAsia="fr-FR" w:bidi="fr-FR"/>
              </w:rPr>
              <w:t>annuelle</w:t>
            </w:r>
          </w:p>
          <w:p w:rsidR="00C45ABE" w:rsidRPr="009B0F83" w:rsidRDefault="00C45ABE" w:rsidP="00C45ABE">
            <w:pPr>
              <w:widowControl w:val="0"/>
              <w:autoSpaceDE w:val="0"/>
              <w:autoSpaceDN w:val="0"/>
              <w:jc w:val="center"/>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par heure</w:t>
            </w:r>
          </w:p>
        </w:tc>
        <w:tc>
          <w:tcPr>
            <w:tcW w:w="1734" w:type="dxa"/>
          </w:tcPr>
          <w:p w:rsidR="00C45ABE" w:rsidRPr="009B0F83" w:rsidRDefault="00C45ABE" w:rsidP="00C45ABE">
            <w:pPr>
              <w:widowControl w:val="0"/>
              <w:autoSpaceDE w:val="0"/>
              <w:autoSpaceDN w:val="0"/>
              <w:jc w:val="center"/>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Durée</w:t>
            </w:r>
            <w:r w:rsidRPr="009B0F83">
              <w:rPr>
                <w:rFonts w:ascii="Liberation Serif" w:eastAsia="Liberation Serif" w:hAnsi="Liberation Serif" w:cs="Liberation Serif"/>
                <w:spacing w:val="-3"/>
                <w:lang w:eastAsia="fr-FR" w:bidi="fr-FR"/>
              </w:rPr>
              <w:t xml:space="preserve"> </w:t>
            </w:r>
            <w:r w:rsidRPr="009B0F83">
              <w:rPr>
                <w:rFonts w:ascii="Liberation Serif" w:eastAsia="Liberation Serif" w:hAnsi="Liberation Serif" w:cs="Liberation Serif"/>
                <w:lang w:eastAsia="fr-FR" w:bidi="fr-FR"/>
              </w:rPr>
              <w:t>hebdomadaire</w:t>
            </w:r>
          </w:p>
          <w:p w:rsidR="00C45ABE" w:rsidRPr="009B0F83" w:rsidRDefault="00C45ABE" w:rsidP="00C45ABE">
            <w:pPr>
              <w:widowControl w:val="0"/>
              <w:autoSpaceDE w:val="0"/>
              <w:autoSpaceDN w:val="0"/>
              <w:jc w:val="center"/>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par heure</w:t>
            </w:r>
          </w:p>
        </w:tc>
        <w:tc>
          <w:tcPr>
            <w:tcW w:w="2977" w:type="dxa"/>
          </w:tcPr>
          <w:p w:rsidR="00C45ABE" w:rsidRPr="009B0F83" w:rsidRDefault="00C45ABE" w:rsidP="00C45ABE">
            <w:pPr>
              <w:widowControl w:val="0"/>
              <w:autoSpaceDE w:val="0"/>
              <w:autoSpaceDN w:val="0"/>
              <w:spacing w:before="143"/>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Répartition</w:t>
            </w:r>
          </w:p>
        </w:tc>
      </w:tr>
      <w:tr w:rsidR="00C45ABE" w:rsidRPr="009B0F83" w:rsidTr="00BD4B48">
        <w:trPr>
          <w:trHeight w:val="999"/>
        </w:trPr>
        <w:tc>
          <w:tcPr>
            <w:tcW w:w="1951" w:type="dxa"/>
          </w:tcPr>
          <w:p w:rsidR="00C45ABE" w:rsidRPr="009B0F83" w:rsidRDefault="00C45ABE" w:rsidP="00C45ABE">
            <w:pPr>
              <w:widowControl w:val="0"/>
              <w:autoSpaceDE w:val="0"/>
              <w:autoSpaceDN w:val="0"/>
              <w:ind w:right="20"/>
              <w:jc w:val="center"/>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Non agricoles</w:t>
            </w:r>
          </w:p>
        </w:tc>
        <w:tc>
          <w:tcPr>
            <w:tcW w:w="1985" w:type="dxa"/>
          </w:tcPr>
          <w:p w:rsidR="00C45ABE" w:rsidRPr="009B0F83" w:rsidRDefault="00C45ABE" w:rsidP="00C45ABE">
            <w:pPr>
              <w:widowControl w:val="0"/>
              <w:autoSpaceDE w:val="0"/>
              <w:autoSpaceDN w:val="0"/>
              <w:spacing w:before="143"/>
              <w:jc w:val="center"/>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2288</w:t>
            </w:r>
          </w:p>
        </w:tc>
        <w:tc>
          <w:tcPr>
            <w:tcW w:w="1734" w:type="dxa"/>
          </w:tcPr>
          <w:p w:rsidR="00C45ABE" w:rsidRPr="009B0F83" w:rsidRDefault="00C45ABE" w:rsidP="00C45ABE">
            <w:pPr>
              <w:widowControl w:val="0"/>
              <w:autoSpaceDE w:val="0"/>
              <w:autoSpaceDN w:val="0"/>
              <w:spacing w:before="143"/>
              <w:jc w:val="center"/>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44</w:t>
            </w:r>
          </w:p>
        </w:tc>
        <w:tc>
          <w:tcPr>
            <w:tcW w:w="2977" w:type="dxa"/>
          </w:tcPr>
          <w:p w:rsidR="00C45ABE" w:rsidRPr="009B0F83" w:rsidRDefault="00C45ABE" w:rsidP="00C45ABE">
            <w:pPr>
              <w:widowControl w:val="0"/>
              <w:autoSpaceDE w:val="0"/>
              <w:autoSpaceDN w:val="0"/>
              <w:spacing w:before="200"/>
              <w:ind w:right="601"/>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 xml:space="preserve">Ne dépassant pas 10 h  sauf autorisation </w:t>
            </w:r>
          </w:p>
        </w:tc>
      </w:tr>
      <w:tr w:rsidR="00C45ABE" w:rsidRPr="009B0F83" w:rsidTr="00BD4B48">
        <w:tc>
          <w:tcPr>
            <w:tcW w:w="1951" w:type="dxa"/>
          </w:tcPr>
          <w:p w:rsidR="00C45ABE" w:rsidRPr="009B0F83" w:rsidRDefault="00C45ABE" w:rsidP="00C45ABE">
            <w:pPr>
              <w:widowControl w:val="0"/>
              <w:autoSpaceDE w:val="0"/>
              <w:autoSpaceDN w:val="0"/>
              <w:spacing w:before="143"/>
              <w:jc w:val="center"/>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agricoles</w:t>
            </w:r>
          </w:p>
        </w:tc>
        <w:tc>
          <w:tcPr>
            <w:tcW w:w="1985" w:type="dxa"/>
          </w:tcPr>
          <w:p w:rsidR="00C45ABE" w:rsidRPr="009B0F83" w:rsidRDefault="00C45ABE" w:rsidP="00C45ABE">
            <w:pPr>
              <w:widowControl w:val="0"/>
              <w:tabs>
                <w:tab w:val="left" w:pos="3149"/>
              </w:tabs>
              <w:autoSpaceDE w:val="0"/>
              <w:autoSpaceDN w:val="0"/>
              <w:spacing w:line="205" w:lineRule="exact"/>
              <w:ind w:left="321"/>
              <w:jc w:val="center"/>
              <w:rPr>
                <w:rFonts w:ascii="Liberation Serif" w:eastAsia="Liberation Serif" w:hAnsi="Liberation Serif" w:cs="Liberation Serif"/>
                <w:lang w:eastAsia="fr-FR" w:bidi="fr-FR"/>
              </w:rPr>
            </w:pPr>
          </w:p>
          <w:p w:rsidR="00C45ABE" w:rsidRPr="009B0F83" w:rsidRDefault="00C45ABE" w:rsidP="00C45ABE">
            <w:pPr>
              <w:widowControl w:val="0"/>
              <w:tabs>
                <w:tab w:val="left" w:pos="3149"/>
              </w:tabs>
              <w:autoSpaceDE w:val="0"/>
              <w:autoSpaceDN w:val="0"/>
              <w:spacing w:line="205" w:lineRule="exact"/>
              <w:ind w:left="321"/>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 xml:space="preserve">     2496</w:t>
            </w:r>
          </w:p>
          <w:p w:rsidR="00C45ABE" w:rsidRPr="009B0F83" w:rsidRDefault="00C45ABE" w:rsidP="00C45ABE">
            <w:pPr>
              <w:widowControl w:val="0"/>
              <w:autoSpaceDE w:val="0"/>
              <w:autoSpaceDN w:val="0"/>
              <w:spacing w:before="143"/>
              <w:jc w:val="center"/>
              <w:rPr>
                <w:rFonts w:ascii="Liberation Serif" w:eastAsia="Liberation Serif" w:hAnsi="Liberation Serif" w:cs="Liberation Serif"/>
                <w:lang w:eastAsia="fr-FR" w:bidi="fr-FR"/>
              </w:rPr>
            </w:pPr>
          </w:p>
        </w:tc>
        <w:tc>
          <w:tcPr>
            <w:tcW w:w="1734" w:type="dxa"/>
          </w:tcPr>
          <w:p w:rsidR="00C45ABE" w:rsidRPr="009B0F83" w:rsidRDefault="00C45ABE" w:rsidP="00C45ABE">
            <w:pPr>
              <w:widowControl w:val="0"/>
              <w:autoSpaceDE w:val="0"/>
              <w:autoSpaceDN w:val="0"/>
              <w:spacing w:before="143"/>
              <w:jc w:val="center"/>
              <w:rPr>
                <w:rFonts w:ascii="Liberation Serif" w:eastAsia="Liberation Serif" w:hAnsi="Liberation Serif" w:cs="Liberation Serif"/>
                <w:lang w:eastAsia="fr-FR" w:bidi="fr-FR"/>
              </w:rPr>
            </w:pPr>
            <w:r w:rsidRPr="009B0F83">
              <w:rPr>
                <w:rFonts w:ascii="Liberation Serif" w:eastAsia="Liberation Serif" w:hAnsi="Liberation Serif" w:cs="Liberation Serif"/>
                <w:spacing w:val="-4"/>
                <w:lang w:eastAsia="fr-FR" w:bidi="fr-FR"/>
              </w:rPr>
              <w:t xml:space="preserve">Variation </w:t>
            </w:r>
            <w:r w:rsidRPr="009B0F83">
              <w:rPr>
                <w:rFonts w:ascii="Liberation Serif" w:eastAsia="Liberation Serif" w:hAnsi="Liberation Serif" w:cs="Liberation Serif"/>
                <w:lang w:eastAsia="fr-FR" w:bidi="fr-FR"/>
              </w:rPr>
              <w:t>selon les nécessités</w:t>
            </w:r>
          </w:p>
        </w:tc>
        <w:tc>
          <w:tcPr>
            <w:tcW w:w="2977" w:type="dxa"/>
          </w:tcPr>
          <w:p w:rsidR="00C45ABE" w:rsidRPr="009B0F83" w:rsidRDefault="00C45ABE" w:rsidP="00C45ABE">
            <w:pPr>
              <w:widowControl w:val="0"/>
              <w:autoSpaceDE w:val="0"/>
              <w:autoSpaceDN w:val="0"/>
              <w:spacing w:before="143"/>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Déterminée par les autorités</w:t>
            </w:r>
          </w:p>
        </w:tc>
      </w:tr>
    </w:tbl>
    <w:p w:rsidR="00C45ABE" w:rsidRPr="009B0F83" w:rsidRDefault="00C45ABE" w:rsidP="00337DD3"/>
    <w:p w:rsidR="00C45ABE" w:rsidRPr="009B0F83" w:rsidRDefault="00C45ABE" w:rsidP="00C45ABE"/>
    <w:p w:rsidR="00C45ABE" w:rsidRPr="009B0F83" w:rsidRDefault="00C45ABE" w:rsidP="00C45ABE"/>
    <w:p w:rsidR="00C45ABE" w:rsidRPr="009B0F83" w:rsidRDefault="00C45ABE" w:rsidP="00C45ABE"/>
    <w:p w:rsidR="00C45ABE" w:rsidRPr="009B0F83" w:rsidRDefault="00C45ABE" w:rsidP="00C45ABE"/>
    <w:p w:rsidR="00C45ABE" w:rsidRPr="009B0F83" w:rsidRDefault="00C45ABE" w:rsidP="00C45ABE"/>
    <w:p w:rsidR="00C45ABE" w:rsidRPr="009B0F83" w:rsidRDefault="00C45ABE" w:rsidP="00C45ABE">
      <w:pPr>
        <w:widowControl w:val="0"/>
        <w:autoSpaceDE w:val="0"/>
        <w:autoSpaceDN w:val="0"/>
        <w:spacing w:after="0"/>
        <w:ind w:left="100" w:right="1074"/>
        <w:jc w:val="both"/>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L'employeur peut, en cas de surcroît exceptionnels d'activité, faire travailler ses salariés au- delà de la durée normale de travail, dans les conditions fixées par le code et les textes réglementaires.</w:t>
      </w:r>
    </w:p>
    <w:p w:rsidR="0038293A" w:rsidRPr="009B0F83" w:rsidRDefault="0038293A" w:rsidP="006A712E">
      <w:pPr>
        <w:pStyle w:val="Paragraphedeliste"/>
        <w:widowControl w:val="0"/>
        <w:numPr>
          <w:ilvl w:val="0"/>
          <w:numId w:val="5"/>
        </w:numPr>
        <w:tabs>
          <w:tab w:val="left" w:pos="820"/>
        </w:tabs>
        <w:autoSpaceDE w:val="0"/>
        <w:autoSpaceDN w:val="0"/>
        <w:spacing w:before="200" w:after="0" w:line="240" w:lineRule="auto"/>
        <w:outlineLvl w:val="2"/>
        <w:rPr>
          <w:rFonts w:asciiTheme="majorBidi" w:eastAsia="Liberation Serif" w:hAnsiTheme="majorBidi" w:cstheme="majorBidi"/>
          <w:b/>
          <w:bCs/>
          <w:lang w:eastAsia="fr-FR" w:bidi="fr-FR"/>
        </w:rPr>
      </w:pPr>
      <w:r w:rsidRPr="009B0F83">
        <w:rPr>
          <w:rFonts w:asciiTheme="majorBidi" w:eastAsia="Liberation Serif" w:hAnsiTheme="majorBidi" w:cstheme="majorBidi"/>
          <w:b/>
          <w:bCs/>
          <w:lang w:eastAsia="fr-FR" w:bidi="fr-FR"/>
        </w:rPr>
        <w:t>La gestion des absences et des congés</w:t>
      </w:r>
      <w:r w:rsidRPr="009B0F83">
        <w:rPr>
          <w:rFonts w:asciiTheme="majorBidi" w:eastAsia="Liberation Serif" w:hAnsiTheme="majorBidi" w:cstheme="majorBidi"/>
          <w:b/>
          <w:bCs/>
          <w:spacing w:val="2"/>
          <w:lang w:eastAsia="fr-FR" w:bidi="fr-FR"/>
        </w:rPr>
        <w:t xml:space="preserve"> </w:t>
      </w:r>
    </w:p>
    <w:p w:rsidR="0038293A" w:rsidRPr="009B0F83" w:rsidRDefault="0038293A" w:rsidP="006A712E">
      <w:pPr>
        <w:widowControl w:val="0"/>
        <w:tabs>
          <w:tab w:val="left" w:pos="820"/>
        </w:tabs>
        <w:autoSpaceDE w:val="0"/>
        <w:autoSpaceDN w:val="0"/>
        <w:spacing w:after="0"/>
        <w:rPr>
          <w:rFonts w:ascii="Liberation Serif" w:eastAsia="Liberation Serif" w:hAnsi="Liberation Serif" w:cs="Liberation Serif"/>
          <w:lang w:eastAsia="fr-FR" w:bidi="fr-FR"/>
        </w:rPr>
      </w:pPr>
      <w:r w:rsidRPr="009B0F83">
        <w:rPr>
          <w:rFonts w:ascii="Liberation Serif" w:eastAsia="Liberation Serif" w:hAnsi="Liberation Serif" w:cs="Liberation Serif"/>
          <w:u w:val="single"/>
          <w:lang w:eastAsia="fr-FR" w:bidi="fr-FR"/>
        </w:rPr>
        <w:t>Absences pour malade ou accident</w:t>
      </w:r>
      <w:r w:rsidRPr="009B0F83">
        <w:rPr>
          <w:rFonts w:ascii="Liberation Serif" w:eastAsia="Liberation Serif" w:hAnsi="Liberation Serif" w:cs="Liberation Serif"/>
          <w:spacing w:val="-3"/>
          <w:u w:val="single"/>
          <w:lang w:eastAsia="fr-FR" w:bidi="fr-FR"/>
        </w:rPr>
        <w:t xml:space="preserve"> </w:t>
      </w:r>
      <w:r w:rsidRPr="009B0F83">
        <w:rPr>
          <w:rFonts w:ascii="Liberation Serif" w:eastAsia="Liberation Serif" w:hAnsi="Liberation Serif" w:cs="Liberation Serif"/>
          <w:u w:val="single"/>
          <w:lang w:eastAsia="fr-FR" w:bidi="fr-FR"/>
        </w:rPr>
        <w:t>:</w:t>
      </w:r>
    </w:p>
    <w:p w:rsidR="0038293A" w:rsidRPr="009B0F83" w:rsidRDefault="0038293A" w:rsidP="00F92F76">
      <w:pPr>
        <w:widowControl w:val="0"/>
        <w:autoSpaceDE w:val="0"/>
        <w:autoSpaceDN w:val="0"/>
        <w:spacing w:after="0"/>
        <w:ind w:right="543"/>
        <w:jc w:val="both"/>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Un salarié, contraint de s'absenter pour maladie ou accident, doit</w:t>
      </w:r>
      <w:r w:rsidR="00F92F76" w:rsidRPr="009B0F83">
        <w:rPr>
          <w:rFonts w:ascii="Liberation Serif" w:eastAsia="Liberation Serif" w:hAnsi="Liberation Serif" w:cs="Liberation Serif"/>
          <w:lang w:eastAsia="fr-FR" w:bidi="fr-FR"/>
        </w:rPr>
        <w:t xml:space="preserve"> prévenir son employeur dans un  </w:t>
      </w:r>
      <w:r w:rsidRPr="009B0F83">
        <w:rPr>
          <w:rFonts w:ascii="Liberation Serif" w:eastAsia="Liberation Serif" w:hAnsi="Liberation Serif" w:cs="Liberation Serif"/>
          <w:lang w:eastAsia="fr-FR" w:bidi="fr-FR"/>
        </w:rPr>
        <w:t>délai de 48 heures, sauf en cas d'impossibilité due à une force majeure.</w:t>
      </w:r>
      <w:r w:rsidR="00F92F76" w:rsidRPr="009B0F83">
        <w:rPr>
          <w:rFonts w:ascii="Liberation Serif" w:eastAsia="Liberation Serif" w:hAnsi="Liberation Serif" w:cs="Liberation Serif"/>
          <w:lang w:eastAsia="fr-FR" w:bidi="fr-FR"/>
        </w:rPr>
        <w:t xml:space="preserve"> </w:t>
      </w:r>
      <w:r w:rsidRPr="009B0F83">
        <w:rPr>
          <w:rFonts w:ascii="Liberation Serif" w:eastAsia="Liberation Serif" w:hAnsi="Liberation Serif" w:cs="Liberation Serif"/>
          <w:lang w:eastAsia="fr-FR" w:bidi="fr-FR"/>
        </w:rPr>
        <w:t>La prolongation de l'absence doit également être justifiée, le salarié qui ne peut reprendre son travail à la date prévue, doit faire parvenir à son employeur, avant l'expiration de la période de 4 jours, un certificat médical de prolongation.</w:t>
      </w:r>
    </w:p>
    <w:p w:rsidR="00120687" w:rsidRPr="009B0F83" w:rsidRDefault="0038293A" w:rsidP="00120687">
      <w:pPr>
        <w:widowControl w:val="0"/>
        <w:autoSpaceDE w:val="0"/>
        <w:autoSpaceDN w:val="0"/>
        <w:spacing w:after="0"/>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Le délai maximum accordé au salarié absent, pour maladie prolongée et justifiée, est fixé à</w:t>
      </w:r>
      <w:r w:rsidR="00120687" w:rsidRPr="009B0F83">
        <w:rPr>
          <w:rFonts w:ascii="Liberation Serif" w:eastAsia="Liberation Serif" w:hAnsi="Liberation Serif" w:cs="Liberation Serif"/>
          <w:lang w:eastAsia="fr-FR" w:bidi="fr-FR"/>
        </w:rPr>
        <w:t xml:space="preserve"> </w:t>
      </w:r>
      <w:r w:rsidRPr="009B0F83">
        <w:rPr>
          <w:rFonts w:ascii="Liberation Serif" w:eastAsia="Liberation Serif" w:hAnsi="Liberation Serif" w:cs="Liberation Serif"/>
          <w:lang w:eastAsia="fr-FR" w:bidi="fr-FR"/>
        </w:rPr>
        <w:t xml:space="preserve">180 jours dans </w:t>
      </w:r>
    </w:p>
    <w:p w:rsidR="00A06F3C" w:rsidRPr="009B0F83" w:rsidRDefault="0038293A" w:rsidP="00A06F3C">
      <w:pPr>
        <w:widowControl w:val="0"/>
        <w:autoSpaceDE w:val="0"/>
        <w:autoSpaceDN w:val="0"/>
        <w:spacing w:after="0"/>
        <w:rPr>
          <w:rFonts w:ascii="Liberation Serif" w:eastAsia="Liberation Serif" w:hAnsi="Liberation Serif" w:cs="Liberation Serif"/>
          <w:lang w:eastAsia="fr-FR" w:bidi="fr-FR"/>
        </w:rPr>
      </w:pPr>
      <w:proofErr w:type="gramStart"/>
      <w:r w:rsidRPr="009B0F83">
        <w:rPr>
          <w:rFonts w:ascii="Liberation Serif" w:eastAsia="Liberation Serif" w:hAnsi="Liberation Serif" w:cs="Liberation Serif"/>
          <w:lang w:eastAsia="fr-FR" w:bidi="fr-FR"/>
        </w:rPr>
        <w:t>la</w:t>
      </w:r>
      <w:proofErr w:type="gramEnd"/>
      <w:r w:rsidRPr="009B0F83">
        <w:rPr>
          <w:rFonts w:ascii="Liberation Serif" w:eastAsia="Liberation Serif" w:hAnsi="Liberation Serif" w:cs="Liberation Serif"/>
          <w:lang w:eastAsia="fr-FR" w:bidi="fr-FR"/>
        </w:rPr>
        <w:t xml:space="preserve"> même année, au-delà desquels le salarié est considéré comme démissionnaire. </w:t>
      </w:r>
    </w:p>
    <w:p w:rsidR="0038293A" w:rsidRPr="009B0F83" w:rsidRDefault="0038293A" w:rsidP="00123C64">
      <w:pPr>
        <w:widowControl w:val="0"/>
        <w:autoSpaceDE w:val="0"/>
        <w:autoSpaceDN w:val="0"/>
        <w:spacing w:after="0"/>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 xml:space="preserve">L'absence de 4 jours continue, non prévenue ou non justifiée, peut entraîner le licenciement. Le salarié qui ne justifie pas son absence dans le délai de 4 jours, par un certificat médical, ou qui ne se trouve pas à son domicile pour la contre-visite, en dehors des heures de sortie pour suivre un traitement, est considéré comme ayant commis une faute grave d'abandon de poste. </w:t>
      </w:r>
    </w:p>
    <w:p w:rsidR="00987650" w:rsidRPr="009B0F83" w:rsidRDefault="00987650" w:rsidP="00987650">
      <w:pPr>
        <w:widowControl w:val="0"/>
        <w:tabs>
          <w:tab w:val="left" w:pos="820"/>
        </w:tabs>
        <w:autoSpaceDE w:val="0"/>
        <w:autoSpaceDN w:val="0"/>
        <w:spacing w:after="0"/>
        <w:rPr>
          <w:rFonts w:ascii="Liberation Serif" w:eastAsia="Liberation Serif" w:hAnsi="Liberation Serif" w:cs="Liberation Serif"/>
          <w:lang w:eastAsia="fr-FR" w:bidi="fr-FR"/>
        </w:rPr>
      </w:pPr>
      <w:r w:rsidRPr="009B0F83">
        <w:rPr>
          <w:rFonts w:ascii="Liberation Serif" w:eastAsia="Liberation Serif" w:hAnsi="Liberation Serif" w:cs="Liberation Serif"/>
          <w:u w:val="single"/>
          <w:lang w:eastAsia="fr-FR" w:bidi="fr-FR"/>
        </w:rPr>
        <w:t>Absence prolongée pour inaptitude</w:t>
      </w:r>
      <w:r w:rsidRPr="009B0F83">
        <w:rPr>
          <w:rFonts w:ascii="Liberation Serif" w:eastAsia="Liberation Serif" w:hAnsi="Liberation Serif" w:cs="Liberation Serif"/>
          <w:spacing w:val="-4"/>
          <w:u w:val="single"/>
          <w:lang w:eastAsia="fr-FR" w:bidi="fr-FR"/>
        </w:rPr>
        <w:t xml:space="preserve"> </w:t>
      </w:r>
      <w:r w:rsidRPr="009B0F83">
        <w:rPr>
          <w:rFonts w:ascii="Liberation Serif" w:eastAsia="Liberation Serif" w:hAnsi="Liberation Serif" w:cs="Liberation Serif"/>
          <w:u w:val="single"/>
          <w:lang w:eastAsia="fr-FR" w:bidi="fr-FR"/>
        </w:rPr>
        <w:t>:</w:t>
      </w:r>
    </w:p>
    <w:p w:rsidR="00987650" w:rsidRPr="009B0F83" w:rsidRDefault="00987650" w:rsidP="00987650">
      <w:pPr>
        <w:widowControl w:val="0"/>
        <w:autoSpaceDE w:val="0"/>
        <w:autoSpaceDN w:val="0"/>
        <w:spacing w:after="0"/>
        <w:ind w:right="1142"/>
        <w:jc w:val="both"/>
        <w:rPr>
          <w:rFonts w:ascii="Liberation Serif" w:eastAsia="Liberation Serif" w:hAnsi="Liberation Serif" w:cs="Liberation Serif"/>
          <w:lang w:eastAsia="fr-FR" w:bidi="fr-FR"/>
        </w:rPr>
      </w:pPr>
      <w:r w:rsidRPr="009B0F83">
        <w:rPr>
          <w:rFonts w:ascii="Liberation Serif" w:eastAsia="Liberation Serif" w:hAnsi="Liberation Serif" w:cs="Liberation Serif"/>
          <w:lang w:eastAsia="fr-FR" w:bidi="fr-FR"/>
        </w:rPr>
        <w:t>Un salarié est considéré comme inapte dès lors qu'il se trouve dans l'impossibilité</w:t>
      </w:r>
      <w:r w:rsidRPr="009B0F83">
        <w:rPr>
          <w:rFonts w:ascii="Liberation Serif" w:eastAsia="Liberation Serif" w:hAnsi="Liberation Serif" w:cs="Liberation Serif"/>
          <w:spacing w:val="-30"/>
          <w:lang w:eastAsia="fr-FR" w:bidi="fr-FR"/>
        </w:rPr>
        <w:t xml:space="preserve"> </w:t>
      </w:r>
      <w:r w:rsidRPr="009B0F83">
        <w:rPr>
          <w:rFonts w:ascii="Liberation Serif" w:eastAsia="Liberation Serif" w:hAnsi="Liberation Serif" w:cs="Liberation Serif"/>
          <w:lang w:eastAsia="fr-FR" w:bidi="fr-FR"/>
        </w:rPr>
        <w:t xml:space="preserve">d'accomplir tout ou partie des tâches entrant dans ses fonctions. Son employeur peut le considérer comme démissionnaire après 180 jours, continus ou discontinus dans la même année. </w:t>
      </w:r>
    </w:p>
    <w:p w:rsidR="00A23317" w:rsidRPr="009B0F83" w:rsidRDefault="00987650" w:rsidP="005A6AA4">
      <w:pPr>
        <w:widowControl w:val="0"/>
        <w:autoSpaceDE w:val="0"/>
        <w:autoSpaceDN w:val="0"/>
        <w:spacing w:after="0"/>
        <w:ind w:right="1142"/>
        <w:jc w:val="both"/>
        <w:rPr>
          <w:rFonts w:ascii="Liberation Serif" w:eastAsia="Liberation Serif" w:hAnsi="Liberation Serif" w:cs="Liberation Serif"/>
          <w:lang w:eastAsia="fr-FR" w:bidi="fr-FR"/>
        </w:rPr>
      </w:pPr>
      <w:r w:rsidRPr="009B0F83">
        <w:rPr>
          <w:rFonts w:ascii="Liberation Serif" w:eastAsia="Liberation Serif" w:hAnsi="Liberation Serif" w:cs="Liberation Serif"/>
          <w:u w:val="single"/>
          <w:lang w:eastAsia="fr-FR" w:bidi="fr-FR"/>
        </w:rPr>
        <w:t>Absence pour congé annuel</w:t>
      </w:r>
      <w:r w:rsidRPr="009B0F83">
        <w:rPr>
          <w:rFonts w:ascii="Liberation Serif" w:eastAsia="Liberation Serif" w:hAnsi="Liberation Serif" w:cs="Liberation Serif"/>
          <w:spacing w:val="-1"/>
          <w:u w:val="single"/>
          <w:lang w:eastAsia="fr-FR" w:bidi="fr-FR"/>
        </w:rPr>
        <w:t xml:space="preserve"> </w:t>
      </w:r>
      <w:r w:rsidRPr="009B0F83">
        <w:rPr>
          <w:rFonts w:ascii="Liberation Serif" w:eastAsia="Liberation Serif" w:hAnsi="Liberation Serif" w:cs="Liberation Serif"/>
          <w:u w:val="single"/>
          <w:lang w:eastAsia="fr-FR" w:bidi="fr-FR"/>
        </w:rPr>
        <w:t>:</w:t>
      </w:r>
      <w:r w:rsidR="005A6AA4" w:rsidRPr="009B0F83">
        <w:rPr>
          <w:rFonts w:ascii="Liberation Serif" w:eastAsia="Liberation Serif" w:hAnsi="Liberation Serif" w:cs="Liberation Serif"/>
          <w:lang w:eastAsia="fr-FR" w:bidi="fr-FR"/>
        </w:rPr>
        <w:t xml:space="preserve"> </w:t>
      </w:r>
    </w:p>
    <w:p w:rsidR="00312CBC" w:rsidRPr="009B0F83" w:rsidRDefault="00DE29DB" w:rsidP="00140BD1">
      <w:pPr>
        <w:widowControl w:val="0"/>
        <w:autoSpaceDE w:val="0"/>
        <w:autoSpaceDN w:val="0"/>
        <w:spacing w:after="0"/>
        <w:ind w:right="1142"/>
        <w:jc w:val="both"/>
        <w:rPr>
          <w:rFonts w:asciiTheme="majorBidi" w:eastAsia="Liberation Serif" w:hAnsiTheme="majorBidi" w:cstheme="majorBidi"/>
          <w:lang w:eastAsia="fr-FR" w:bidi="fr-FR"/>
        </w:rPr>
      </w:pPr>
      <w:r w:rsidRPr="009B0F83">
        <w:rPr>
          <w:rFonts w:ascii="Liberation Serif" w:eastAsia="Liberation Serif" w:hAnsi="Liberation Serif" w:cs="Liberation Serif"/>
          <w:lang w:eastAsia="fr-FR" w:bidi="fr-FR"/>
        </w:rPr>
        <w:t xml:space="preserve">Le droit au congé annuel payé est ouvert à tout salarié sans </w:t>
      </w:r>
      <w:r w:rsidR="00A23317" w:rsidRPr="009B0F83">
        <w:rPr>
          <w:rFonts w:ascii="Liberation Serif" w:eastAsia="Liberation Serif" w:hAnsi="Liberation Serif" w:cs="Liberation Serif"/>
          <w:lang w:eastAsia="fr-FR" w:bidi="fr-FR"/>
        </w:rPr>
        <w:t xml:space="preserve"> </w:t>
      </w:r>
      <w:r w:rsidRPr="009B0F83">
        <w:rPr>
          <w:rFonts w:ascii="Liberation Serif" w:eastAsia="Liberation Serif" w:hAnsi="Liberation Serif" w:cs="Liberation Serif"/>
          <w:lang w:eastAsia="fr-FR" w:bidi="fr-FR"/>
        </w:rPr>
        <w:t>ex</w:t>
      </w:r>
      <w:r w:rsidR="005A6AA4" w:rsidRPr="009B0F83">
        <w:rPr>
          <w:rFonts w:ascii="Liberation Serif" w:eastAsia="Liberation Serif" w:hAnsi="Liberation Serif" w:cs="Liberation Serif"/>
          <w:lang w:eastAsia="fr-FR" w:bidi="fr-FR"/>
        </w:rPr>
        <w:t xml:space="preserve">ception, qu'elles que soient sa </w:t>
      </w:r>
      <w:r w:rsidRPr="009B0F83">
        <w:rPr>
          <w:rFonts w:asciiTheme="majorBidi" w:eastAsia="Liberation Serif" w:hAnsiTheme="majorBidi" w:cstheme="majorBidi"/>
          <w:lang w:eastAsia="fr-FR" w:bidi="fr-FR"/>
        </w:rPr>
        <w:t xml:space="preserve">profession, sa catégorie ou sa qualification, quel que soit son mode de paiement ou la nature de sa rémunération. </w:t>
      </w:r>
      <w:r w:rsidR="002F6AFD" w:rsidRPr="009B0F83">
        <w:rPr>
          <w:rFonts w:asciiTheme="majorBidi" w:eastAsia="Liberation Serif" w:hAnsiTheme="majorBidi" w:cstheme="majorBidi"/>
          <w:lang w:eastAsia="fr-FR" w:bidi="fr-FR"/>
        </w:rPr>
        <w:t>Si</w:t>
      </w:r>
      <w:r w:rsidRPr="009B0F83">
        <w:rPr>
          <w:rFonts w:asciiTheme="majorBidi" w:eastAsia="Liberation Serif" w:hAnsiTheme="majorBidi" w:cstheme="majorBidi"/>
          <w:lang w:eastAsia="fr-FR" w:bidi="fr-FR"/>
        </w:rPr>
        <w:t xml:space="preserve"> le salarié tombe malade pendant son congé, </w:t>
      </w:r>
      <w:r w:rsidR="002F6AFD" w:rsidRPr="009B0F83">
        <w:rPr>
          <w:rFonts w:asciiTheme="majorBidi" w:eastAsia="Liberation Serif" w:hAnsiTheme="majorBidi" w:cstheme="majorBidi"/>
          <w:lang w:eastAsia="fr-FR" w:bidi="fr-FR"/>
        </w:rPr>
        <w:t xml:space="preserve">il </w:t>
      </w:r>
      <w:r w:rsidRPr="009B0F83">
        <w:rPr>
          <w:rFonts w:asciiTheme="majorBidi" w:eastAsia="Liberation Serif" w:hAnsiTheme="majorBidi" w:cstheme="majorBidi"/>
          <w:lang w:eastAsia="fr-FR" w:bidi="fr-FR"/>
        </w:rPr>
        <w:t xml:space="preserve">ne peut prétendre à un nouveau congé, ni à la prolongation de son congé. Les jours fériés, situés au milieu du congé, n'entrent en ligne de compte pour le calcul de la durée du congé. </w:t>
      </w:r>
    </w:p>
    <w:p w:rsidR="00DE29DB" w:rsidRPr="009B0F83" w:rsidRDefault="00DE29DB" w:rsidP="00140BD1">
      <w:pPr>
        <w:widowControl w:val="0"/>
        <w:autoSpaceDE w:val="0"/>
        <w:autoSpaceDN w:val="0"/>
        <w:spacing w:after="0"/>
        <w:ind w:right="1078"/>
        <w:jc w:val="both"/>
        <w:rPr>
          <w:rFonts w:asciiTheme="majorBidi" w:eastAsia="Liberation Serif" w:hAnsiTheme="majorBidi" w:cstheme="majorBidi"/>
          <w:u w:val="single"/>
          <w:lang w:eastAsia="fr-FR" w:bidi="fr-FR"/>
        </w:rPr>
      </w:pPr>
      <w:r w:rsidRPr="009B0F83">
        <w:rPr>
          <w:rFonts w:asciiTheme="majorBidi" w:eastAsia="Liberation Serif" w:hAnsiTheme="majorBidi" w:cstheme="majorBidi"/>
          <w:u w:val="single"/>
          <w:lang w:eastAsia="fr-FR" w:bidi="fr-FR"/>
        </w:rPr>
        <w:t>Absence pour événements familiaux :</w:t>
      </w:r>
    </w:p>
    <w:p w:rsidR="00D206B8" w:rsidRPr="009B0F83" w:rsidRDefault="00084650" w:rsidP="00140BD1">
      <w:pPr>
        <w:pStyle w:val="Paragraphedeliste"/>
        <w:widowControl w:val="0"/>
        <w:numPr>
          <w:ilvl w:val="0"/>
          <w:numId w:val="9"/>
        </w:numPr>
        <w:tabs>
          <w:tab w:val="left" w:pos="820"/>
        </w:tabs>
        <w:autoSpaceDE w:val="0"/>
        <w:autoSpaceDN w:val="0"/>
        <w:spacing w:after="0"/>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 xml:space="preserve">Congé à l'occasion de la naissance </w:t>
      </w:r>
    </w:p>
    <w:p w:rsidR="002D1101" w:rsidRPr="009B0F83" w:rsidRDefault="00084650" w:rsidP="00BC3AAF">
      <w:pPr>
        <w:widowControl w:val="0"/>
        <w:tabs>
          <w:tab w:val="left" w:pos="820"/>
        </w:tabs>
        <w:autoSpaceDE w:val="0"/>
        <w:autoSpaceDN w:val="0"/>
        <w:spacing w:after="0"/>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 xml:space="preserve">En cas de reconnaissance par le salarié de la paternité d'un enfant, il a droit à l'occasion de cette naissance à un congé </w:t>
      </w:r>
      <w:r w:rsidRPr="009B0F83">
        <w:rPr>
          <w:rFonts w:asciiTheme="majorBidi" w:eastAsia="Liberation Serif" w:hAnsiTheme="majorBidi" w:cstheme="majorBidi"/>
          <w:lang w:eastAsia="fr-FR" w:bidi="fr-FR"/>
        </w:rPr>
        <w:lastRenderedPageBreak/>
        <w:t xml:space="preserve">de trois jours. Avec l'accord de l'employeur et du salarié </w:t>
      </w:r>
      <w:r w:rsidR="00BC3AAF">
        <w:rPr>
          <w:rFonts w:asciiTheme="majorBidi" w:eastAsia="Liberation Serif" w:hAnsiTheme="majorBidi" w:cstheme="majorBidi"/>
          <w:lang w:eastAsia="fr-FR" w:bidi="fr-FR"/>
        </w:rPr>
        <w:t>ces</w:t>
      </w:r>
      <w:r w:rsidRPr="009B0F83">
        <w:rPr>
          <w:rFonts w:asciiTheme="majorBidi" w:eastAsia="Liberation Serif" w:hAnsiTheme="majorBidi" w:cstheme="majorBidi"/>
          <w:lang w:eastAsia="fr-FR" w:bidi="fr-FR"/>
        </w:rPr>
        <w:t xml:space="preserve"> trois jour</w:t>
      </w:r>
      <w:r w:rsidR="00C667B6">
        <w:rPr>
          <w:rFonts w:asciiTheme="majorBidi" w:eastAsia="Liberation Serif" w:hAnsiTheme="majorBidi" w:cstheme="majorBidi"/>
          <w:lang w:eastAsia="fr-FR" w:bidi="fr-FR"/>
        </w:rPr>
        <w:t>s</w:t>
      </w:r>
      <w:r w:rsidRPr="009B0F83">
        <w:rPr>
          <w:rFonts w:asciiTheme="majorBidi" w:eastAsia="Liberation Serif" w:hAnsiTheme="majorBidi" w:cstheme="majorBidi"/>
          <w:lang w:eastAsia="fr-FR" w:bidi="fr-FR"/>
        </w:rPr>
        <w:t xml:space="preserve"> peuvent être ou ne pas être continus. En cas de sexe féminin la durée de maternité est de </w:t>
      </w:r>
      <w:r w:rsidR="00D206B8" w:rsidRPr="009B0F83">
        <w:rPr>
          <w:rFonts w:asciiTheme="majorBidi" w:eastAsia="Liberation Serif" w:hAnsiTheme="majorBidi" w:cstheme="majorBidi"/>
          <w:lang w:eastAsia="fr-FR" w:bidi="fr-FR"/>
        </w:rPr>
        <w:t xml:space="preserve">14 </w:t>
      </w:r>
      <w:proofErr w:type="gramStart"/>
      <w:r w:rsidR="00D206B8" w:rsidRPr="009B0F83">
        <w:rPr>
          <w:rFonts w:asciiTheme="majorBidi" w:eastAsia="Liberation Serif" w:hAnsiTheme="majorBidi" w:cstheme="majorBidi"/>
          <w:lang w:eastAsia="fr-FR" w:bidi="fr-FR"/>
        </w:rPr>
        <w:t xml:space="preserve">semaines </w:t>
      </w:r>
      <w:r w:rsidRPr="009B0F83">
        <w:rPr>
          <w:rFonts w:asciiTheme="majorBidi" w:eastAsia="Liberation Serif" w:hAnsiTheme="majorBidi" w:cstheme="majorBidi"/>
          <w:lang w:eastAsia="fr-FR" w:bidi="fr-FR"/>
        </w:rPr>
        <w:t>,</w:t>
      </w:r>
      <w:proofErr w:type="gramEnd"/>
      <w:r w:rsidRPr="009B0F83">
        <w:rPr>
          <w:rFonts w:asciiTheme="majorBidi" w:eastAsia="Liberation Serif" w:hAnsiTheme="majorBidi" w:cstheme="majorBidi"/>
          <w:lang w:eastAsia="fr-FR" w:bidi="fr-FR"/>
        </w:rPr>
        <w:t xml:space="preserve"> avec possibilité de prolongation.</w:t>
      </w:r>
    </w:p>
    <w:p w:rsidR="004C2864" w:rsidRPr="009B0F83" w:rsidRDefault="004C2864" w:rsidP="00140BD1">
      <w:pPr>
        <w:pStyle w:val="Paragraphedeliste"/>
        <w:widowControl w:val="0"/>
        <w:numPr>
          <w:ilvl w:val="0"/>
          <w:numId w:val="9"/>
        </w:numPr>
        <w:tabs>
          <w:tab w:val="left" w:pos="820"/>
        </w:tabs>
        <w:autoSpaceDE w:val="0"/>
        <w:autoSpaceDN w:val="0"/>
        <w:spacing w:after="0"/>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Mariage</w:t>
      </w:r>
      <w:r w:rsidRPr="009B0F83">
        <w:rPr>
          <w:rFonts w:asciiTheme="majorBidi" w:eastAsia="Liberation Serif" w:hAnsiTheme="majorBidi" w:cstheme="majorBidi"/>
          <w:spacing w:val="-2"/>
          <w:lang w:eastAsia="fr-FR" w:bidi="fr-FR"/>
        </w:rPr>
        <w:t xml:space="preserve"> </w:t>
      </w:r>
    </w:p>
    <w:p w:rsidR="004C2864" w:rsidRPr="009B0F83" w:rsidRDefault="004C2864" w:rsidP="00140BD1">
      <w:pPr>
        <w:widowControl w:val="0"/>
        <w:autoSpaceDE w:val="0"/>
        <w:autoSpaceDN w:val="0"/>
        <w:spacing w:before="90" w:after="0"/>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 xml:space="preserve">Du salarié : quatre jours dans lequel deux sont rémunérés </w:t>
      </w:r>
    </w:p>
    <w:p w:rsidR="00A51F54" w:rsidRPr="009B0F83" w:rsidRDefault="004C2864" w:rsidP="00140BD1">
      <w:pPr>
        <w:widowControl w:val="0"/>
        <w:autoSpaceDE w:val="0"/>
        <w:autoSpaceDN w:val="0"/>
        <w:spacing w:after="0"/>
        <w:ind w:right="1023"/>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D'un enfant du salarié ou d'un enfant issu d'un précédent mariag</w:t>
      </w:r>
      <w:r w:rsidR="002D1101" w:rsidRPr="009B0F83">
        <w:rPr>
          <w:rFonts w:asciiTheme="majorBidi" w:eastAsia="Liberation Serif" w:hAnsiTheme="majorBidi" w:cstheme="majorBidi"/>
          <w:lang w:eastAsia="fr-FR" w:bidi="fr-FR"/>
        </w:rPr>
        <w:t xml:space="preserve">e du conjoint du salarié </w:t>
      </w:r>
      <w:proofErr w:type="gramStart"/>
      <w:r w:rsidR="002D1101" w:rsidRPr="009B0F83">
        <w:rPr>
          <w:rFonts w:asciiTheme="majorBidi" w:eastAsia="Liberation Serif" w:hAnsiTheme="majorBidi" w:cstheme="majorBidi"/>
          <w:lang w:eastAsia="fr-FR" w:bidi="fr-FR"/>
        </w:rPr>
        <w:t>:deux</w:t>
      </w:r>
      <w:proofErr w:type="gramEnd"/>
      <w:r w:rsidR="002D1101" w:rsidRPr="009B0F83">
        <w:rPr>
          <w:rFonts w:asciiTheme="majorBidi" w:eastAsia="Liberation Serif" w:hAnsiTheme="majorBidi" w:cstheme="majorBidi"/>
          <w:lang w:eastAsia="fr-FR" w:bidi="fr-FR"/>
        </w:rPr>
        <w:t xml:space="preserve">   </w:t>
      </w:r>
      <w:r w:rsidRPr="009B0F83">
        <w:rPr>
          <w:rFonts w:asciiTheme="majorBidi" w:eastAsia="Liberation Serif" w:hAnsiTheme="majorBidi" w:cstheme="majorBidi"/>
          <w:lang w:eastAsia="fr-FR" w:bidi="fr-FR"/>
        </w:rPr>
        <w:t>jours.</w:t>
      </w:r>
    </w:p>
    <w:p w:rsidR="004E43A0" w:rsidRPr="009B0F83" w:rsidRDefault="004C2864" w:rsidP="00140BD1">
      <w:pPr>
        <w:pStyle w:val="Paragraphedeliste"/>
        <w:widowControl w:val="0"/>
        <w:numPr>
          <w:ilvl w:val="0"/>
          <w:numId w:val="9"/>
        </w:numPr>
        <w:autoSpaceDE w:val="0"/>
        <w:autoSpaceDN w:val="0"/>
        <w:spacing w:after="0"/>
        <w:ind w:right="1023"/>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Décès</w:t>
      </w:r>
      <w:r w:rsidRPr="009B0F83">
        <w:rPr>
          <w:rFonts w:asciiTheme="majorBidi" w:eastAsia="Liberation Serif" w:hAnsiTheme="majorBidi" w:cstheme="majorBidi"/>
          <w:spacing w:val="-1"/>
          <w:lang w:eastAsia="fr-FR" w:bidi="fr-FR"/>
        </w:rPr>
        <w:t xml:space="preserve"> </w:t>
      </w:r>
    </w:p>
    <w:p w:rsidR="00923CBD" w:rsidRPr="009B0F83" w:rsidRDefault="004C2864" w:rsidP="00140BD1">
      <w:pPr>
        <w:widowControl w:val="0"/>
        <w:autoSpaceDE w:val="0"/>
        <w:autoSpaceDN w:val="0"/>
        <w:spacing w:after="0"/>
        <w:ind w:right="1023"/>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D'un conjoint, d'un enfant, d'un petits-enfants, d'un ascendant du salarié ou d'un enfant issu d'un précédent mariage du conjoint du salarié : trois jours dans lequel un est rémunéré.</w:t>
      </w:r>
      <w:r w:rsidR="00454D26">
        <w:rPr>
          <w:rFonts w:asciiTheme="majorBidi" w:eastAsia="Liberation Serif" w:hAnsiTheme="majorBidi" w:cstheme="majorBidi"/>
          <w:lang w:eastAsia="fr-FR" w:bidi="fr-FR"/>
        </w:rPr>
        <w:t xml:space="preserve"> </w:t>
      </w:r>
      <w:r w:rsidRPr="009B0F83">
        <w:rPr>
          <w:rFonts w:asciiTheme="majorBidi" w:eastAsia="Liberation Serif" w:hAnsiTheme="majorBidi" w:cstheme="majorBidi"/>
          <w:lang w:eastAsia="fr-FR" w:bidi="fr-FR"/>
        </w:rPr>
        <w:t>D'un frère, d'une sœur du salarié, d'un frère ou d'une sœur du conjoint de celui-ci ou d'un ascendant du conjoint : deux jours.</w:t>
      </w:r>
    </w:p>
    <w:p w:rsidR="00923CBD" w:rsidRPr="009B0F83" w:rsidRDefault="004C2864" w:rsidP="00140BD1">
      <w:pPr>
        <w:pStyle w:val="Paragraphedeliste"/>
        <w:widowControl w:val="0"/>
        <w:numPr>
          <w:ilvl w:val="0"/>
          <w:numId w:val="9"/>
        </w:numPr>
        <w:autoSpaceDE w:val="0"/>
        <w:autoSpaceDN w:val="0"/>
        <w:spacing w:after="0"/>
        <w:ind w:right="1023"/>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Autres absences</w:t>
      </w:r>
      <w:r w:rsidRPr="009B0F83">
        <w:rPr>
          <w:rFonts w:asciiTheme="majorBidi" w:eastAsia="Liberation Serif" w:hAnsiTheme="majorBidi" w:cstheme="majorBidi"/>
          <w:spacing w:val="1"/>
          <w:lang w:eastAsia="fr-FR" w:bidi="fr-FR"/>
        </w:rPr>
        <w:t xml:space="preserve"> </w:t>
      </w:r>
    </w:p>
    <w:p w:rsidR="004C2864" w:rsidRPr="009B0F83" w:rsidRDefault="004C2864" w:rsidP="00BB309E">
      <w:pPr>
        <w:widowControl w:val="0"/>
        <w:autoSpaceDE w:val="0"/>
        <w:autoSpaceDN w:val="0"/>
        <w:spacing w:after="0"/>
        <w:ind w:right="1023"/>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 xml:space="preserve">Circoncision : deux jours </w:t>
      </w:r>
    </w:p>
    <w:p w:rsidR="004C2864" w:rsidRPr="009B0F83" w:rsidRDefault="004C2864" w:rsidP="00BB309E">
      <w:pPr>
        <w:widowControl w:val="0"/>
        <w:autoSpaceDE w:val="0"/>
        <w:autoSpaceDN w:val="0"/>
        <w:spacing w:before="1" w:after="0"/>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Opération chirurgicale du conjoint ou d'un enfant à charge : deux jours.</w:t>
      </w:r>
    </w:p>
    <w:p w:rsidR="00BB309E" w:rsidRPr="009B0F83" w:rsidRDefault="00D94957" w:rsidP="00BB309E">
      <w:pPr>
        <w:widowControl w:val="0"/>
        <w:autoSpaceDE w:val="0"/>
        <w:autoSpaceDN w:val="0"/>
        <w:spacing w:after="0"/>
        <w:ind w:right="1023"/>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Pour passer un examen, effectuer un stage sportif national ou participer à une compétition internationale ou nationale officielle, le salarié bénéficie d'une permission d'absence.</w:t>
      </w:r>
    </w:p>
    <w:p w:rsidR="00D94957" w:rsidRDefault="00D94957" w:rsidP="00BB309E">
      <w:pPr>
        <w:widowControl w:val="0"/>
        <w:autoSpaceDE w:val="0"/>
        <w:autoSpaceDN w:val="0"/>
        <w:spacing w:after="0"/>
        <w:ind w:right="1023"/>
        <w:rPr>
          <w:rFonts w:ascii="Liberation Serif" w:eastAsia="Liberation Serif" w:hAnsi="Liberation Serif" w:cs="Liberation Serif"/>
          <w:lang w:eastAsia="fr-FR" w:bidi="fr-FR"/>
        </w:rPr>
      </w:pPr>
      <w:r w:rsidRPr="009B0F83">
        <w:rPr>
          <w:rFonts w:asciiTheme="majorBidi" w:eastAsia="Liberation Serif" w:hAnsiTheme="majorBidi" w:cstheme="majorBidi"/>
          <w:lang w:eastAsia="fr-FR" w:bidi="fr-FR"/>
        </w:rPr>
        <w:t>Chaque salarié membres des conseils communaux, doit avoir envers l'employeur des permissions d'absence pour assister aux assemblées générales de ces conseils et aux réunions des commissions qui en relèvent s'ils en sont membres.</w:t>
      </w:r>
      <w:r w:rsidR="00BB309E" w:rsidRPr="009B0F83">
        <w:rPr>
          <w:rFonts w:asciiTheme="majorBidi" w:eastAsia="Liberation Serif" w:hAnsiTheme="majorBidi" w:cstheme="majorBidi"/>
          <w:lang w:eastAsia="fr-FR" w:bidi="fr-FR"/>
        </w:rPr>
        <w:t xml:space="preserve"> </w:t>
      </w:r>
      <w:r w:rsidRPr="009B0F83">
        <w:rPr>
          <w:rFonts w:asciiTheme="majorBidi" w:eastAsia="Liberation Serif" w:hAnsiTheme="majorBidi" w:cstheme="majorBidi"/>
          <w:lang w:eastAsia="fr-FR" w:bidi="fr-FR"/>
        </w:rPr>
        <w:t>Sauf accord contraire, cette absence prévue n'est pas payée</w:t>
      </w:r>
      <w:r w:rsidRPr="009B0F83">
        <w:rPr>
          <w:rFonts w:ascii="Liberation Serif" w:eastAsia="Liberation Serif" w:hAnsi="Liberation Serif" w:cs="Liberation Serif"/>
          <w:lang w:eastAsia="fr-FR" w:bidi="fr-FR"/>
        </w:rPr>
        <w:t>.</w:t>
      </w:r>
    </w:p>
    <w:p w:rsidR="00AF1A04" w:rsidRPr="00AF1A04" w:rsidRDefault="00AF1A04" w:rsidP="00AF1A04">
      <w:pPr>
        <w:spacing w:before="62"/>
        <w:ind w:left="3094"/>
        <w:rPr>
          <w:rFonts w:asciiTheme="majorBidi" w:hAnsiTheme="majorBidi" w:cstheme="majorBidi"/>
          <w:b/>
          <w:iCs/>
          <w:sz w:val="24"/>
          <w:szCs w:val="24"/>
        </w:rPr>
      </w:pPr>
      <w:r w:rsidRPr="00AF1A04">
        <w:rPr>
          <w:rFonts w:asciiTheme="majorBidi" w:hAnsiTheme="majorBidi" w:cstheme="majorBidi"/>
          <w:b/>
          <w:iCs/>
          <w:w w:val="95"/>
          <w:sz w:val="24"/>
          <w:szCs w:val="24"/>
        </w:rPr>
        <w:t>Liste des jours fériés</w:t>
      </w:r>
      <w:r>
        <w:rPr>
          <w:rFonts w:asciiTheme="majorBidi" w:hAnsiTheme="majorBidi" w:cstheme="majorBidi"/>
          <w:b/>
          <w:iCs/>
          <w:w w:val="95"/>
          <w:sz w:val="24"/>
          <w:szCs w:val="24"/>
        </w:rPr>
        <w:t xml:space="preserve"> </w:t>
      </w:r>
      <w:r w:rsidRPr="00AF1A04">
        <w:rPr>
          <w:rFonts w:asciiTheme="majorBidi" w:hAnsiTheme="majorBidi" w:cstheme="majorBidi"/>
          <w:b/>
          <w:iCs/>
          <w:w w:val="95"/>
          <w:sz w:val="24"/>
          <w:szCs w:val="24"/>
        </w:rPr>
        <w:t xml:space="preserve"> et rémunérés</w:t>
      </w:r>
    </w:p>
    <w:tbl>
      <w:tblPr>
        <w:tblStyle w:val="TableNormal"/>
        <w:tblW w:w="0" w:type="auto"/>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396"/>
        <w:gridCol w:w="2690"/>
      </w:tblGrid>
      <w:tr w:rsidR="00AF1A04" w:rsidRPr="00F70607" w:rsidTr="00DF711C">
        <w:trPr>
          <w:trHeight w:val="239"/>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451BFA">
            <w:pPr>
              <w:pStyle w:val="TableParagraph"/>
              <w:ind w:left="2691" w:right="2677"/>
              <w:jc w:val="center"/>
              <w:rPr>
                <w:rFonts w:asciiTheme="majorBidi" w:hAnsiTheme="majorBidi" w:cstheme="majorBidi"/>
                <w:b/>
                <w:iCs/>
                <w:sz w:val="24"/>
                <w:szCs w:val="24"/>
              </w:rPr>
            </w:pPr>
            <w:r w:rsidRPr="00F70607">
              <w:rPr>
                <w:rFonts w:asciiTheme="majorBidi" w:hAnsiTheme="majorBidi" w:cstheme="majorBidi"/>
                <w:b/>
                <w:iCs/>
                <w:w w:val="95"/>
                <w:sz w:val="24"/>
                <w:szCs w:val="24"/>
              </w:rPr>
              <w:t>Jour</w:t>
            </w:r>
            <w:r w:rsidR="009D38F2" w:rsidRPr="00F70607">
              <w:rPr>
                <w:rFonts w:asciiTheme="majorBidi" w:hAnsiTheme="majorBidi" w:cstheme="majorBidi"/>
                <w:b/>
                <w:iCs/>
                <w:w w:val="95"/>
                <w:sz w:val="24"/>
                <w:szCs w:val="24"/>
              </w:rPr>
              <w:t xml:space="preserve"> </w:t>
            </w:r>
            <w:proofErr w:type="spellStart"/>
            <w:r w:rsidR="00AF1A04" w:rsidRPr="00F70607">
              <w:rPr>
                <w:rFonts w:asciiTheme="majorBidi" w:hAnsiTheme="majorBidi" w:cstheme="majorBidi"/>
                <w:b/>
                <w:iCs/>
                <w:w w:val="95"/>
                <w:sz w:val="24"/>
                <w:szCs w:val="24"/>
              </w:rPr>
              <w:t>fériés</w:t>
            </w:r>
            <w:proofErr w:type="spellEnd"/>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AF1A04">
            <w:pPr>
              <w:pStyle w:val="TableParagraph"/>
              <w:ind w:left="759" w:right="740"/>
              <w:jc w:val="center"/>
              <w:rPr>
                <w:rFonts w:asciiTheme="majorBidi" w:hAnsiTheme="majorBidi" w:cstheme="majorBidi"/>
                <w:b/>
                <w:iCs/>
                <w:sz w:val="24"/>
                <w:szCs w:val="24"/>
              </w:rPr>
            </w:pPr>
            <w:r w:rsidRPr="00F70607">
              <w:rPr>
                <w:rFonts w:asciiTheme="majorBidi" w:hAnsiTheme="majorBidi" w:cstheme="majorBidi"/>
                <w:b/>
                <w:iCs/>
                <w:sz w:val="24"/>
                <w:szCs w:val="24"/>
              </w:rPr>
              <w:t>Date</w:t>
            </w:r>
          </w:p>
        </w:tc>
      </w:tr>
      <w:tr w:rsidR="00AF1A04" w:rsidRPr="00F70607" w:rsidTr="00DF711C">
        <w:trPr>
          <w:trHeight w:val="241"/>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AF1A04">
            <w:pPr>
              <w:pStyle w:val="TableParagraph"/>
              <w:spacing w:before="25"/>
              <w:rPr>
                <w:rFonts w:asciiTheme="majorBidi" w:hAnsiTheme="majorBidi" w:cstheme="majorBidi"/>
                <w:sz w:val="18"/>
                <w:lang w:val="fr-FR"/>
              </w:rPr>
            </w:pPr>
            <w:r w:rsidRPr="00F70607">
              <w:rPr>
                <w:rFonts w:asciiTheme="majorBidi" w:hAnsiTheme="majorBidi" w:cstheme="majorBidi"/>
                <w:sz w:val="18"/>
                <w:lang w:val="fr-FR"/>
              </w:rPr>
              <w:t>Anniversaire du manifeste de l'indépendance (1944)</w:t>
            </w:r>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AF1A04">
            <w:pPr>
              <w:pStyle w:val="TableParagraph"/>
              <w:spacing w:before="25"/>
              <w:ind w:left="757" w:right="742"/>
              <w:jc w:val="center"/>
              <w:rPr>
                <w:rFonts w:asciiTheme="majorBidi" w:hAnsiTheme="majorBidi" w:cstheme="majorBidi"/>
                <w:sz w:val="18"/>
              </w:rPr>
            </w:pPr>
            <w:r w:rsidRPr="00F70607">
              <w:rPr>
                <w:rFonts w:asciiTheme="majorBidi" w:hAnsiTheme="majorBidi" w:cstheme="majorBidi"/>
                <w:sz w:val="18"/>
              </w:rPr>
              <w:t xml:space="preserve">11 </w:t>
            </w:r>
            <w:proofErr w:type="spellStart"/>
            <w:r w:rsidRPr="00F70607">
              <w:rPr>
                <w:rFonts w:asciiTheme="majorBidi" w:hAnsiTheme="majorBidi" w:cstheme="majorBidi"/>
                <w:sz w:val="18"/>
              </w:rPr>
              <w:t>janvier</w:t>
            </w:r>
            <w:proofErr w:type="spellEnd"/>
          </w:p>
        </w:tc>
      </w:tr>
      <w:tr w:rsidR="00AF1A04" w:rsidRPr="00F70607" w:rsidTr="00DF711C">
        <w:trPr>
          <w:trHeight w:val="239"/>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AF1A04">
            <w:pPr>
              <w:pStyle w:val="TableParagraph"/>
              <w:rPr>
                <w:rFonts w:asciiTheme="majorBidi" w:hAnsiTheme="majorBidi" w:cstheme="majorBidi"/>
                <w:sz w:val="18"/>
              </w:rPr>
            </w:pPr>
            <w:r w:rsidRPr="00F70607">
              <w:rPr>
                <w:rFonts w:asciiTheme="majorBidi" w:hAnsiTheme="majorBidi" w:cstheme="majorBidi"/>
                <w:sz w:val="18"/>
              </w:rPr>
              <w:t>Fête du travail</w:t>
            </w:r>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AF1A04">
            <w:pPr>
              <w:pStyle w:val="TableParagraph"/>
              <w:ind w:left="759" w:right="742"/>
              <w:jc w:val="center"/>
              <w:rPr>
                <w:rFonts w:asciiTheme="majorBidi" w:hAnsiTheme="majorBidi" w:cstheme="majorBidi"/>
                <w:sz w:val="18"/>
              </w:rPr>
            </w:pPr>
            <w:r w:rsidRPr="00F70607">
              <w:rPr>
                <w:rFonts w:asciiTheme="majorBidi" w:hAnsiTheme="majorBidi" w:cstheme="majorBidi"/>
                <w:sz w:val="18"/>
              </w:rPr>
              <w:t xml:space="preserve">1er </w:t>
            </w:r>
            <w:proofErr w:type="spellStart"/>
            <w:r w:rsidRPr="00F70607">
              <w:rPr>
                <w:rFonts w:asciiTheme="majorBidi" w:hAnsiTheme="majorBidi" w:cstheme="majorBidi"/>
                <w:sz w:val="18"/>
              </w:rPr>
              <w:t>mai</w:t>
            </w:r>
            <w:proofErr w:type="spellEnd"/>
          </w:p>
        </w:tc>
      </w:tr>
      <w:tr w:rsidR="00AF1A04" w:rsidRPr="00F70607" w:rsidTr="00DF711C">
        <w:trPr>
          <w:trHeight w:val="239"/>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AF1A04">
            <w:pPr>
              <w:pStyle w:val="TableParagraph"/>
              <w:rPr>
                <w:rFonts w:asciiTheme="majorBidi" w:hAnsiTheme="majorBidi" w:cstheme="majorBidi"/>
                <w:sz w:val="18"/>
              </w:rPr>
            </w:pPr>
            <w:r w:rsidRPr="00F70607">
              <w:rPr>
                <w:rFonts w:asciiTheme="majorBidi" w:hAnsiTheme="majorBidi" w:cstheme="majorBidi"/>
                <w:sz w:val="18"/>
              </w:rPr>
              <w:t xml:space="preserve">Fête du </w:t>
            </w:r>
            <w:proofErr w:type="spellStart"/>
            <w:r w:rsidRPr="00F70607">
              <w:rPr>
                <w:rFonts w:asciiTheme="majorBidi" w:hAnsiTheme="majorBidi" w:cstheme="majorBidi"/>
                <w:sz w:val="18"/>
              </w:rPr>
              <w:t>trône</w:t>
            </w:r>
            <w:proofErr w:type="spellEnd"/>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AF1A04">
            <w:pPr>
              <w:pStyle w:val="TableParagraph"/>
              <w:ind w:left="759" w:right="742"/>
              <w:jc w:val="center"/>
              <w:rPr>
                <w:rFonts w:asciiTheme="majorBidi" w:hAnsiTheme="majorBidi" w:cstheme="majorBidi"/>
                <w:sz w:val="18"/>
              </w:rPr>
            </w:pPr>
            <w:r w:rsidRPr="00F70607">
              <w:rPr>
                <w:rFonts w:asciiTheme="majorBidi" w:hAnsiTheme="majorBidi" w:cstheme="majorBidi"/>
                <w:sz w:val="18"/>
              </w:rPr>
              <w:t xml:space="preserve">30 </w:t>
            </w:r>
            <w:proofErr w:type="spellStart"/>
            <w:r w:rsidRPr="00F70607">
              <w:rPr>
                <w:rFonts w:asciiTheme="majorBidi" w:hAnsiTheme="majorBidi" w:cstheme="majorBidi"/>
                <w:sz w:val="18"/>
              </w:rPr>
              <w:t>juillet</w:t>
            </w:r>
            <w:proofErr w:type="spellEnd"/>
          </w:p>
        </w:tc>
      </w:tr>
      <w:tr w:rsidR="00AF1A04" w:rsidRPr="00F70607" w:rsidTr="00DF711C">
        <w:trPr>
          <w:trHeight w:val="241"/>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AF1A04">
            <w:pPr>
              <w:pStyle w:val="TableParagraph"/>
              <w:spacing w:before="25"/>
              <w:rPr>
                <w:rFonts w:asciiTheme="majorBidi" w:hAnsiTheme="majorBidi" w:cstheme="majorBidi"/>
                <w:sz w:val="18"/>
                <w:lang w:val="fr-FR"/>
              </w:rPr>
            </w:pPr>
            <w:r w:rsidRPr="00F70607">
              <w:rPr>
                <w:rFonts w:asciiTheme="majorBidi" w:hAnsiTheme="majorBidi" w:cstheme="majorBidi"/>
                <w:sz w:val="18"/>
                <w:lang w:val="fr-FR"/>
              </w:rPr>
              <w:t xml:space="preserve">Journée </w:t>
            </w:r>
            <w:proofErr w:type="gramStart"/>
            <w:r w:rsidRPr="00F70607">
              <w:rPr>
                <w:rFonts w:asciiTheme="majorBidi" w:hAnsiTheme="majorBidi" w:cstheme="majorBidi"/>
                <w:sz w:val="18"/>
                <w:lang w:val="fr-FR"/>
              </w:rPr>
              <w:t>de Oued</w:t>
            </w:r>
            <w:proofErr w:type="gramEnd"/>
            <w:r w:rsidRPr="00F70607">
              <w:rPr>
                <w:rFonts w:asciiTheme="majorBidi" w:hAnsiTheme="majorBidi" w:cstheme="majorBidi"/>
                <w:sz w:val="18"/>
                <w:lang w:val="fr-FR"/>
              </w:rPr>
              <w:t xml:space="preserve"> Ed-</w:t>
            </w:r>
            <w:proofErr w:type="spellStart"/>
            <w:r w:rsidRPr="00F70607">
              <w:rPr>
                <w:rFonts w:asciiTheme="majorBidi" w:hAnsiTheme="majorBidi" w:cstheme="majorBidi"/>
                <w:sz w:val="18"/>
                <w:lang w:val="fr-FR"/>
              </w:rPr>
              <w:t>Dahab</w:t>
            </w:r>
            <w:proofErr w:type="spellEnd"/>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AF1A04">
            <w:pPr>
              <w:pStyle w:val="TableParagraph"/>
              <w:spacing w:before="25"/>
              <w:ind w:left="759" w:right="742"/>
              <w:jc w:val="center"/>
              <w:rPr>
                <w:rFonts w:asciiTheme="majorBidi" w:hAnsiTheme="majorBidi" w:cstheme="majorBidi"/>
                <w:sz w:val="18"/>
              </w:rPr>
            </w:pPr>
            <w:r w:rsidRPr="00F70607">
              <w:rPr>
                <w:rFonts w:asciiTheme="majorBidi" w:hAnsiTheme="majorBidi" w:cstheme="majorBidi"/>
                <w:sz w:val="18"/>
              </w:rPr>
              <w:t xml:space="preserve">14 </w:t>
            </w:r>
            <w:proofErr w:type="spellStart"/>
            <w:r w:rsidRPr="00F70607">
              <w:rPr>
                <w:rFonts w:asciiTheme="majorBidi" w:hAnsiTheme="majorBidi" w:cstheme="majorBidi"/>
                <w:sz w:val="18"/>
              </w:rPr>
              <w:t>août</w:t>
            </w:r>
            <w:proofErr w:type="spellEnd"/>
          </w:p>
        </w:tc>
      </w:tr>
      <w:tr w:rsidR="00AF1A04" w:rsidRPr="00F70607" w:rsidTr="00DF711C">
        <w:trPr>
          <w:trHeight w:val="239"/>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AF1A04">
            <w:pPr>
              <w:pStyle w:val="TableParagraph"/>
              <w:rPr>
                <w:rFonts w:asciiTheme="majorBidi" w:hAnsiTheme="majorBidi" w:cstheme="majorBidi"/>
                <w:sz w:val="18"/>
                <w:lang w:val="fr-FR"/>
              </w:rPr>
            </w:pPr>
            <w:r w:rsidRPr="00F70607">
              <w:rPr>
                <w:rFonts w:asciiTheme="majorBidi" w:hAnsiTheme="majorBidi" w:cstheme="majorBidi"/>
                <w:sz w:val="18"/>
                <w:lang w:val="fr-FR"/>
              </w:rPr>
              <w:t>Fête de la révolution du roi et du peuple (1953)</w:t>
            </w:r>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AF1A04">
            <w:pPr>
              <w:pStyle w:val="TableParagraph"/>
              <w:ind w:left="759" w:right="742"/>
              <w:jc w:val="center"/>
              <w:rPr>
                <w:rFonts w:asciiTheme="majorBidi" w:hAnsiTheme="majorBidi" w:cstheme="majorBidi"/>
                <w:sz w:val="18"/>
              </w:rPr>
            </w:pPr>
            <w:r w:rsidRPr="00F70607">
              <w:rPr>
                <w:rFonts w:asciiTheme="majorBidi" w:hAnsiTheme="majorBidi" w:cstheme="majorBidi"/>
                <w:sz w:val="18"/>
              </w:rPr>
              <w:t xml:space="preserve">20 </w:t>
            </w:r>
            <w:proofErr w:type="spellStart"/>
            <w:r w:rsidRPr="00F70607">
              <w:rPr>
                <w:rFonts w:asciiTheme="majorBidi" w:hAnsiTheme="majorBidi" w:cstheme="majorBidi"/>
                <w:sz w:val="18"/>
              </w:rPr>
              <w:t>août</w:t>
            </w:r>
            <w:proofErr w:type="spellEnd"/>
          </w:p>
        </w:tc>
      </w:tr>
      <w:tr w:rsidR="00AF1A04" w:rsidRPr="00F70607" w:rsidTr="00DF711C">
        <w:trPr>
          <w:trHeight w:val="239"/>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AF1A04">
            <w:pPr>
              <w:pStyle w:val="TableParagraph"/>
              <w:rPr>
                <w:rFonts w:asciiTheme="majorBidi" w:hAnsiTheme="majorBidi" w:cstheme="majorBidi"/>
                <w:sz w:val="18"/>
                <w:lang w:val="fr-FR"/>
              </w:rPr>
            </w:pPr>
            <w:r w:rsidRPr="00F70607">
              <w:rPr>
                <w:rFonts w:asciiTheme="majorBidi" w:hAnsiTheme="majorBidi" w:cstheme="majorBidi"/>
                <w:sz w:val="18"/>
                <w:lang w:val="fr-FR"/>
              </w:rPr>
              <w:t>Anniversaire de Sa Majesté le Roi Mohammed VI</w:t>
            </w:r>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AF1A04">
            <w:pPr>
              <w:pStyle w:val="TableParagraph"/>
              <w:ind w:left="759" w:right="742"/>
              <w:jc w:val="center"/>
              <w:rPr>
                <w:rFonts w:asciiTheme="majorBidi" w:hAnsiTheme="majorBidi" w:cstheme="majorBidi"/>
                <w:sz w:val="18"/>
              </w:rPr>
            </w:pPr>
            <w:r w:rsidRPr="00F70607">
              <w:rPr>
                <w:rFonts w:asciiTheme="majorBidi" w:hAnsiTheme="majorBidi" w:cstheme="majorBidi"/>
                <w:sz w:val="18"/>
              </w:rPr>
              <w:t xml:space="preserve">21 </w:t>
            </w:r>
            <w:proofErr w:type="spellStart"/>
            <w:r w:rsidRPr="00F70607">
              <w:rPr>
                <w:rFonts w:asciiTheme="majorBidi" w:hAnsiTheme="majorBidi" w:cstheme="majorBidi"/>
                <w:sz w:val="18"/>
              </w:rPr>
              <w:t>août</w:t>
            </w:r>
            <w:proofErr w:type="spellEnd"/>
          </w:p>
        </w:tc>
      </w:tr>
      <w:tr w:rsidR="00AF1A04" w:rsidRPr="00F70607" w:rsidTr="00DF711C">
        <w:trPr>
          <w:trHeight w:val="241"/>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AF1A04">
            <w:pPr>
              <w:pStyle w:val="TableParagraph"/>
              <w:spacing w:before="25"/>
              <w:rPr>
                <w:rFonts w:asciiTheme="majorBidi" w:hAnsiTheme="majorBidi" w:cstheme="majorBidi"/>
                <w:sz w:val="18"/>
                <w:lang w:val="fr-FR"/>
              </w:rPr>
            </w:pPr>
            <w:r w:rsidRPr="00F70607">
              <w:rPr>
                <w:rFonts w:asciiTheme="majorBidi" w:hAnsiTheme="majorBidi" w:cstheme="majorBidi"/>
                <w:sz w:val="18"/>
                <w:lang w:val="fr-FR"/>
              </w:rPr>
              <w:t>Anniversaire de la marche verte</w:t>
            </w:r>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AF1A04">
            <w:pPr>
              <w:pStyle w:val="TableParagraph"/>
              <w:spacing w:before="25"/>
              <w:ind w:left="759" w:right="742"/>
              <w:jc w:val="center"/>
              <w:rPr>
                <w:rFonts w:asciiTheme="majorBidi" w:hAnsiTheme="majorBidi" w:cstheme="majorBidi"/>
                <w:sz w:val="18"/>
              </w:rPr>
            </w:pPr>
            <w:r w:rsidRPr="00F70607">
              <w:rPr>
                <w:rFonts w:asciiTheme="majorBidi" w:hAnsiTheme="majorBidi" w:cstheme="majorBidi"/>
                <w:sz w:val="18"/>
              </w:rPr>
              <w:t xml:space="preserve">6 </w:t>
            </w:r>
            <w:proofErr w:type="spellStart"/>
            <w:r w:rsidRPr="00F70607">
              <w:rPr>
                <w:rFonts w:asciiTheme="majorBidi" w:hAnsiTheme="majorBidi" w:cstheme="majorBidi"/>
                <w:sz w:val="18"/>
              </w:rPr>
              <w:t>novembre</w:t>
            </w:r>
            <w:proofErr w:type="spellEnd"/>
          </w:p>
        </w:tc>
      </w:tr>
      <w:tr w:rsidR="00AF1A04" w:rsidRPr="00F70607" w:rsidTr="00DF711C">
        <w:trPr>
          <w:trHeight w:val="239"/>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AF1A04">
            <w:pPr>
              <w:pStyle w:val="TableParagraph"/>
              <w:rPr>
                <w:rFonts w:asciiTheme="majorBidi" w:hAnsiTheme="majorBidi" w:cstheme="majorBidi"/>
                <w:sz w:val="18"/>
              </w:rPr>
            </w:pPr>
            <w:r w:rsidRPr="00F70607">
              <w:rPr>
                <w:rFonts w:asciiTheme="majorBidi" w:hAnsiTheme="majorBidi" w:cstheme="majorBidi"/>
                <w:sz w:val="18"/>
              </w:rPr>
              <w:t xml:space="preserve">Fête de </w:t>
            </w:r>
            <w:proofErr w:type="spellStart"/>
            <w:r w:rsidRPr="00F70607">
              <w:rPr>
                <w:rFonts w:asciiTheme="majorBidi" w:hAnsiTheme="majorBidi" w:cstheme="majorBidi"/>
                <w:sz w:val="18"/>
              </w:rPr>
              <w:t>l'indépendance</w:t>
            </w:r>
            <w:proofErr w:type="spellEnd"/>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AF1A04">
            <w:pPr>
              <w:pStyle w:val="TableParagraph"/>
              <w:ind w:left="759" w:right="742"/>
              <w:jc w:val="center"/>
              <w:rPr>
                <w:rFonts w:asciiTheme="majorBidi" w:hAnsiTheme="majorBidi" w:cstheme="majorBidi"/>
                <w:sz w:val="18"/>
              </w:rPr>
            </w:pPr>
            <w:r w:rsidRPr="00F70607">
              <w:rPr>
                <w:rFonts w:asciiTheme="majorBidi" w:hAnsiTheme="majorBidi" w:cstheme="majorBidi"/>
                <w:sz w:val="18"/>
              </w:rPr>
              <w:t xml:space="preserve">18 </w:t>
            </w:r>
            <w:proofErr w:type="spellStart"/>
            <w:r w:rsidRPr="00F70607">
              <w:rPr>
                <w:rFonts w:asciiTheme="majorBidi" w:hAnsiTheme="majorBidi" w:cstheme="majorBidi"/>
                <w:sz w:val="18"/>
              </w:rPr>
              <w:t>novembre</w:t>
            </w:r>
            <w:proofErr w:type="spellEnd"/>
          </w:p>
        </w:tc>
      </w:tr>
      <w:tr w:rsidR="00AF1A04" w:rsidRPr="00F70607" w:rsidTr="00DF711C">
        <w:trPr>
          <w:trHeight w:val="239"/>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AF1A04">
            <w:pPr>
              <w:pStyle w:val="TableParagraph"/>
              <w:rPr>
                <w:rFonts w:asciiTheme="majorBidi" w:hAnsiTheme="majorBidi" w:cstheme="majorBidi"/>
                <w:sz w:val="18"/>
                <w:lang w:val="fr-FR"/>
              </w:rPr>
            </w:pPr>
            <w:r w:rsidRPr="00F70607">
              <w:rPr>
                <w:rFonts w:asciiTheme="majorBidi" w:hAnsiTheme="majorBidi" w:cstheme="majorBidi"/>
                <w:sz w:val="18"/>
                <w:lang w:val="fr-FR"/>
              </w:rPr>
              <w:t>Jour de l'an de l'hégire</w:t>
            </w:r>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AF1A04">
            <w:pPr>
              <w:pStyle w:val="TableParagraph"/>
              <w:ind w:left="759" w:right="742"/>
              <w:jc w:val="center"/>
              <w:rPr>
                <w:rFonts w:asciiTheme="majorBidi" w:hAnsiTheme="majorBidi" w:cstheme="majorBidi"/>
                <w:sz w:val="18"/>
              </w:rPr>
            </w:pPr>
            <w:r w:rsidRPr="00F70607">
              <w:rPr>
                <w:rFonts w:asciiTheme="majorBidi" w:hAnsiTheme="majorBidi" w:cstheme="majorBidi"/>
                <w:sz w:val="18"/>
              </w:rPr>
              <w:t xml:space="preserve">1er </w:t>
            </w:r>
            <w:proofErr w:type="spellStart"/>
            <w:r w:rsidRPr="00F70607">
              <w:rPr>
                <w:rFonts w:asciiTheme="majorBidi" w:hAnsiTheme="majorBidi" w:cstheme="majorBidi"/>
                <w:sz w:val="18"/>
              </w:rPr>
              <w:t>moharram</w:t>
            </w:r>
            <w:proofErr w:type="spellEnd"/>
          </w:p>
        </w:tc>
      </w:tr>
      <w:tr w:rsidR="00AF1A04" w:rsidRPr="00F70607" w:rsidTr="00DF711C">
        <w:trPr>
          <w:trHeight w:val="241"/>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AF1A04">
            <w:pPr>
              <w:pStyle w:val="TableParagraph"/>
              <w:spacing w:before="25"/>
              <w:rPr>
                <w:rFonts w:asciiTheme="majorBidi" w:hAnsiTheme="majorBidi" w:cstheme="majorBidi"/>
                <w:sz w:val="18"/>
              </w:rPr>
            </w:pPr>
            <w:r w:rsidRPr="00F70607">
              <w:rPr>
                <w:rFonts w:asciiTheme="majorBidi" w:hAnsiTheme="majorBidi" w:cstheme="majorBidi"/>
                <w:sz w:val="18"/>
              </w:rPr>
              <w:t xml:space="preserve">Naissance du </w:t>
            </w:r>
            <w:proofErr w:type="spellStart"/>
            <w:r w:rsidRPr="00F70607">
              <w:rPr>
                <w:rFonts w:asciiTheme="majorBidi" w:hAnsiTheme="majorBidi" w:cstheme="majorBidi"/>
                <w:sz w:val="18"/>
              </w:rPr>
              <w:t>Prophète</w:t>
            </w:r>
            <w:proofErr w:type="spellEnd"/>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AF1A04">
            <w:pPr>
              <w:pStyle w:val="TableParagraph"/>
              <w:spacing w:before="25"/>
              <w:ind w:left="757" w:right="742"/>
              <w:jc w:val="center"/>
              <w:rPr>
                <w:rFonts w:asciiTheme="majorBidi" w:hAnsiTheme="majorBidi" w:cstheme="majorBidi"/>
                <w:sz w:val="18"/>
              </w:rPr>
            </w:pPr>
            <w:r w:rsidRPr="00F70607">
              <w:rPr>
                <w:rFonts w:asciiTheme="majorBidi" w:hAnsiTheme="majorBidi" w:cstheme="majorBidi"/>
                <w:sz w:val="18"/>
              </w:rPr>
              <w:t xml:space="preserve">12 </w:t>
            </w:r>
            <w:proofErr w:type="spellStart"/>
            <w:r w:rsidRPr="00F70607">
              <w:rPr>
                <w:rFonts w:asciiTheme="majorBidi" w:hAnsiTheme="majorBidi" w:cstheme="majorBidi"/>
                <w:sz w:val="18"/>
              </w:rPr>
              <w:t>rabii</w:t>
            </w:r>
            <w:proofErr w:type="spellEnd"/>
            <w:r w:rsidRPr="00F70607">
              <w:rPr>
                <w:rFonts w:asciiTheme="majorBidi" w:hAnsiTheme="majorBidi" w:cstheme="majorBidi"/>
                <w:sz w:val="18"/>
              </w:rPr>
              <w:t xml:space="preserve"> 1er</w:t>
            </w:r>
          </w:p>
        </w:tc>
      </w:tr>
      <w:tr w:rsidR="00AF1A04" w:rsidRPr="00F70607" w:rsidTr="00DF711C">
        <w:trPr>
          <w:trHeight w:val="239"/>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AF1A04">
            <w:pPr>
              <w:pStyle w:val="TableParagraph"/>
              <w:rPr>
                <w:rFonts w:asciiTheme="majorBidi" w:hAnsiTheme="majorBidi" w:cstheme="majorBidi"/>
                <w:sz w:val="18"/>
                <w:lang w:val="fr-FR"/>
              </w:rPr>
            </w:pPr>
            <w:r w:rsidRPr="00F70607">
              <w:rPr>
                <w:rFonts w:asciiTheme="majorBidi" w:hAnsiTheme="majorBidi" w:cstheme="majorBidi"/>
                <w:sz w:val="18"/>
                <w:lang w:val="fr-FR"/>
              </w:rPr>
              <w:t xml:space="preserve">Aïd al </w:t>
            </w:r>
            <w:proofErr w:type="spellStart"/>
            <w:r w:rsidRPr="00F70607">
              <w:rPr>
                <w:rFonts w:asciiTheme="majorBidi" w:hAnsiTheme="majorBidi" w:cstheme="majorBidi"/>
                <w:sz w:val="18"/>
                <w:lang w:val="fr-FR"/>
              </w:rPr>
              <w:t>Fitr</w:t>
            </w:r>
            <w:proofErr w:type="spellEnd"/>
            <w:r w:rsidRPr="00F70607">
              <w:rPr>
                <w:rFonts w:asciiTheme="majorBidi" w:hAnsiTheme="majorBidi" w:cstheme="majorBidi"/>
                <w:sz w:val="18"/>
                <w:lang w:val="fr-FR"/>
              </w:rPr>
              <w:t xml:space="preserve"> (fin du mois de ramadan)</w:t>
            </w:r>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AF1A04">
            <w:pPr>
              <w:pStyle w:val="TableParagraph"/>
              <w:ind w:left="759" w:right="739"/>
              <w:jc w:val="center"/>
              <w:rPr>
                <w:rFonts w:asciiTheme="majorBidi" w:hAnsiTheme="majorBidi" w:cstheme="majorBidi"/>
                <w:sz w:val="18"/>
              </w:rPr>
            </w:pPr>
            <w:r w:rsidRPr="00F70607">
              <w:rPr>
                <w:rFonts w:asciiTheme="majorBidi" w:hAnsiTheme="majorBidi" w:cstheme="majorBidi"/>
                <w:sz w:val="18"/>
              </w:rPr>
              <w:t xml:space="preserve">1er </w:t>
            </w:r>
            <w:proofErr w:type="spellStart"/>
            <w:r w:rsidRPr="00F70607">
              <w:rPr>
                <w:rFonts w:asciiTheme="majorBidi" w:hAnsiTheme="majorBidi" w:cstheme="majorBidi"/>
                <w:sz w:val="18"/>
              </w:rPr>
              <w:t>chawal</w:t>
            </w:r>
            <w:proofErr w:type="spellEnd"/>
          </w:p>
        </w:tc>
      </w:tr>
      <w:tr w:rsidR="00AF1A04" w:rsidRPr="00F70607" w:rsidTr="00DF711C">
        <w:trPr>
          <w:trHeight w:val="241"/>
        </w:trPr>
        <w:tc>
          <w:tcPr>
            <w:tcW w:w="6396" w:type="dxa"/>
            <w:tcBorders>
              <w:top w:val="single" w:sz="8" w:space="0" w:color="000000"/>
              <w:left w:val="single" w:sz="6" w:space="0" w:color="000000"/>
              <w:bottom w:val="single" w:sz="8" w:space="0" w:color="000000"/>
              <w:right w:val="single" w:sz="8" w:space="0" w:color="000000"/>
            </w:tcBorders>
            <w:shd w:val="clear" w:color="auto" w:fill="auto"/>
            <w:hideMark/>
          </w:tcPr>
          <w:p w:rsidR="00AF1A04" w:rsidRPr="00F70607" w:rsidRDefault="00AF1A04">
            <w:pPr>
              <w:pStyle w:val="TableParagraph"/>
              <w:spacing w:line="199" w:lineRule="exact"/>
              <w:rPr>
                <w:rFonts w:asciiTheme="majorBidi" w:hAnsiTheme="majorBidi" w:cstheme="majorBidi"/>
                <w:sz w:val="18"/>
                <w:lang w:val="fr-FR"/>
              </w:rPr>
            </w:pPr>
            <w:r w:rsidRPr="00F70607">
              <w:rPr>
                <w:rFonts w:asciiTheme="majorBidi" w:hAnsiTheme="majorBidi" w:cstheme="majorBidi"/>
                <w:sz w:val="18"/>
                <w:lang w:val="fr-FR"/>
              </w:rPr>
              <w:t xml:space="preserve">Aïd al </w:t>
            </w:r>
            <w:proofErr w:type="spellStart"/>
            <w:r w:rsidRPr="00F70607">
              <w:rPr>
                <w:rFonts w:asciiTheme="majorBidi" w:hAnsiTheme="majorBidi" w:cstheme="majorBidi"/>
                <w:sz w:val="18"/>
                <w:lang w:val="fr-FR"/>
              </w:rPr>
              <w:t>Adha</w:t>
            </w:r>
            <w:proofErr w:type="spellEnd"/>
            <w:r w:rsidRPr="00F70607">
              <w:rPr>
                <w:rFonts w:asciiTheme="majorBidi" w:hAnsiTheme="majorBidi" w:cstheme="majorBidi"/>
                <w:sz w:val="18"/>
                <w:lang w:val="fr-FR"/>
              </w:rPr>
              <w:t xml:space="preserve"> (fête du sacrifice)</w:t>
            </w:r>
          </w:p>
        </w:tc>
        <w:tc>
          <w:tcPr>
            <w:tcW w:w="2690" w:type="dxa"/>
            <w:tcBorders>
              <w:top w:val="single" w:sz="8" w:space="0" w:color="000000"/>
              <w:left w:val="single" w:sz="8" w:space="0" w:color="000000"/>
              <w:bottom w:val="single" w:sz="8" w:space="0" w:color="000000"/>
              <w:right w:val="single" w:sz="6" w:space="0" w:color="000000"/>
            </w:tcBorders>
            <w:shd w:val="clear" w:color="auto" w:fill="auto"/>
            <w:hideMark/>
          </w:tcPr>
          <w:p w:rsidR="00AF1A04" w:rsidRPr="00F70607" w:rsidRDefault="009D38F2">
            <w:pPr>
              <w:pStyle w:val="TableParagraph"/>
              <w:spacing w:line="199" w:lineRule="exact"/>
              <w:ind w:left="759" w:right="742"/>
              <w:jc w:val="center"/>
              <w:rPr>
                <w:rFonts w:asciiTheme="majorBidi" w:hAnsiTheme="majorBidi" w:cstheme="majorBidi"/>
                <w:sz w:val="18"/>
              </w:rPr>
            </w:pPr>
            <w:r w:rsidRPr="00F70607">
              <w:rPr>
                <w:rFonts w:asciiTheme="majorBidi" w:hAnsiTheme="majorBidi" w:cstheme="majorBidi"/>
                <w:sz w:val="18"/>
              </w:rPr>
              <w:t xml:space="preserve">10 </w:t>
            </w:r>
            <w:proofErr w:type="spellStart"/>
            <w:r w:rsidRPr="00F70607">
              <w:rPr>
                <w:rFonts w:asciiTheme="majorBidi" w:hAnsiTheme="majorBidi" w:cstheme="majorBidi"/>
                <w:sz w:val="18"/>
              </w:rPr>
              <w:t>doul</w:t>
            </w:r>
            <w:r w:rsidR="00AF1A04" w:rsidRPr="00F70607">
              <w:rPr>
                <w:rFonts w:asciiTheme="majorBidi" w:hAnsiTheme="majorBidi" w:cstheme="majorBidi"/>
                <w:sz w:val="18"/>
              </w:rPr>
              <w:t>hijja</w:t>
            </w:r>
            <w:proofErr w:type="spellEnd"/>
          </w:p>
        </w:tc>
      </w:tr>
    </w:tbl>
    <w:p w:rsidR="00AF1A04" w:rsidRPr="009B0F83" w:rsidRDefault="00AF1A04" w:rsidP="00BB309E">
      <w:pPr>
        <w:widowControl w:val="0"/>
        <w:autoSpaceDE w:val="0"/>
        <w:autoSpaceDN w:val="0"/>
        <w:spacing w:after="0"/>
        <w:ind w:right="1023"/>
        <w:rPr>
          <w:rFonts w:asciiTheme="majorBidi" w:eastAsia="Liberation Serif" w:hAnsiTheme="majorBidi" w:cstheme="majorBidi"/>
          <w:lang w:eastAsia="fr-FR" w:bidi="fr-FR"/>
        </w:rPr>
      </w:pPr>
    </w:p>
    <w:p w:rsidR="00727DA5" w:rsidRPr="009B0F83" w:rsidRDefault="00A30A7F" w:rsidP="00A30A7F">
      <w:pPr>
        <w:pStyle w:val="Paragraphedeliste"/>
        <w:keepNext/>
        <w:keepLines/>
        <w:spacing w:after="0"/>
        <w:ind w:left="1080" w:right="1442"/>
        <w:outlineLvl w:val="1"/>
        <w:rPr>
          <w:rFonts w:asciiTheme="majorBidi" w:eastAsiaTheme="majorEastAsia" w:hAnsiTheme="majorBidi" w:cstheme="majorBidi"/>
          <w:b/>
          <w:bCs/>
          <w:lang w:eastAsia="fr-FR"/>
        </w:rPr>
      </w:pPr>
      <w:r w:rsidRPr="009B0F83">
        <w:rPr>
          <w:rFonts w:asciiTheme="majorBidi" w:eastAsiaTheme="majorEastAsia" w:hAnsiTheme="majorBidi" w:cstheme="majorBidi"/>
          <w:b/>
          <w:bCs/>
          <w:lang w:eastAsia="fr-FR"/>
        </w:rPr>
        <w:t xml:space="preserve">Section 2 : </w:t>
      </w:r>
      <w:r w:rsidR="00727DA5" w:rsidRPr="009B0F83">
        <w:rPr>
          <w:rFonts w:asciiTheme="majorBidi" w:eastAsiaTheme="majorEastAsia" w:hAnsiTheme="majorBidi" w:cstheme="majorBidi"/>
          <w:b/>
          <w:bCs/>
          <w:lang w:eastAsia="fr-FR"/>
        </w:rPr>
        <w:t>Les facteurs influençant l'évolution des conditions de travail</w:t>
      </w:r>
    </w:p>
    <w:p w:rsidR="002715A2" w:rsidRPr="009B0F83" w:rsidRDefault="00727DA5" w:rsidP="002715A2">
      <w:pPr>
        <w:widowControl w:val="0"/>
        <w:autoSpaceDE w:val="0"/>
        <w:autoSpaceDN w:val="0"/>
        <w:spacing w:after="0"/>
        <w:ind w:right="1407"/>
        <w:jc w:val="both"/>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 xml:space="preserve">La qualité des conditions de travail résulte des choix et des moyens de l'employeur ou du travailleur </w:t>
      </w:r>
      <w:r w:rsidR="0002527A" w:rsidRPr="009B0F83">
        <w:rPr>
          <w:rFonts w:asciiTheme="majorBidi" w:eastAsia="Liberation Serif" w:hAnsiTheme="majorBidi" w:cstheme="majorBidi"/>
          <w:lang w:eastAsia="fr-FR" w:bidi="fr-FR"/>
        </w:rPr>
        <w:t xml:space="preserve"> </w:t>
      </w:r>
      <w:r w:rsidRPr="009B0F83">
        <w:rPr>
          <w:rFonts w:asciiTheme="majorBidi" w:eastAsia="Liberation Serif" w:hAnsiTheme="majorBidi" w:cstheme="majorBidi"/>
          <w:lang w:eastAsia="fr-FR" w:bidi="fr-FR"/>
        </w:rPr>
        <w:t xml:space="preserve">indépendant. Ces choix sont influencés par sa perception du contexte (règlements, normes, situation du marché du travail, coût relatif des différentes options, </w:t>
      </w:r>
      <w:r w:rsidR="0002527A" w:rsidRPr="009B0F83">
        <w:rPr>
          <w:rFonts w:asciiTheme="majorBidi" w:eastAsia="Liberation Serif" w:hAnsiTheme="majorBidi" w:cstheme="majorBidi"/>
          <w:lang w:eastAsia="fr-FR" w:bidi="fr-FR"/>
        </w:rPr>
        <w:t>..</w:t>
      </w:r>
      <w:r w:rsidRPr="009B0F83">
        <w:rPr>
          <w:rFonts w:asciiTheme="majorBidi" w:eastAsia="Liberation Serif" w:hAnsiTheme="majorBidi" w:cstheme="majorBidi"/>
          <w:lang w:eastAsia="fr-FR" w:bidi="fr-FR"/>
        </w:rPr>
        <w:t>.), par ses valeurs et son éthique personnelle.</w:t>
      </w:r>
    </w:p>
    <w:p w:rsidR="002715A2" w:rsidRPr="009B0F83" w:rsidRDefault="002715A2" w:rsidP="002715A2">
      <w:pPr>
        <w:widowControl w:val="0"/>
        <w:autoSpaceDE w:val="0"/>
        <w:autoSpaceDN w:val="0"/>
        <w:spacing w:after="0"/>
        <w:ind w:right="1407"/>
        <w:jc w:val="both"/>
        <w:rPr>
          <w:rFonts w:asciiTheme="majorBidi" w:eastAsia="Liberation Serif" w:hAnsiTheme="majorBidi" w:cstheme="majorBidi"/>
          <w:lang w:eastAsia="fr-FR" w:bidi="fr-FR"/>
        </w:rPr>
      </w:pPr>
      <w:r w:rsidRPr="009B0F83">
        <w:rPr>
          <w:rFonts w:ascii="Liberation Serif" w:eastAsia="Liberation Serif" w:hAnsi="Liberation Serif" w:cs="Liberation Serif"/>
          <w:lang w:eastAsia="fr-FR" w:bidi="fr-FR"/>
        </w:rPr>
        <w:t>Les employés peuvent intervenir en faveur d'une amélioration des conditions de travail au travers de la relation syndicale et pour les grandes entreprises au travers des responsables du Comité d'Hygiène de Sécurité et des Conditions de Travail, ainsi que par des mouvements sociaux. Un rapport de force favorable aux salariés ou à l'employeur peut avoir pour conséquence une amélioration ou une dégradation des conditions de travail. À l'inverse, une désorganisation des salariés couplée à un contexte de laxisme législatif dans ce domaine entraînera une dégradation de ces conditions.</w:t>
      </w:r>
    </w:p>
    <w:p w:rsidR="002715A2" w:rsidRPr="009B0F83" w:rsidRDefault="002715A2" w:rsidP="003058EC">
      <w:pPr>
        <w:widowControl w:val="0"/>
        <w:autoSpaceDE w:val="0"/>
        <w:autoSpaceDN w:val="0"/>
        <w:spacing w:after="0"/>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lastRenderedPageBreak/>
        <w:t>Les divers facteurs sont les suivants :</w:t>
      </w:r>
    </w:p>
    <w:p w:rsidR="00233A92" w:rsidRPr="009B0F83" w:rsidRDefault="003058EC" w:rsidP="003058EC">
      <w:pPr>
        <w:keepNext/>
        <w:keepLines/>
        <w:spacing w:after="0"/>
        <w:outlineLvl w:val="4"/>
        <w:rPr>
          <w:rFonts w:asciiTheme="majorBidi" w:eastAsiaTheme="majorEastAsia" w:hAnsiTheme="majorBidi" w:cstheme="majorBidi"/>
          <w:lang w:eastAsia="fr-FR"/>
        </w:rPr>
      </w:pPr>
      <w:r w:rsidRPr="009B0F83">
        <w:rPr>
          <w:rFonts w:asciiTheme="majorBidi" w:eastAsiaTheme="majorEastAsia" w:hAnsiTheme="majorBidi" w:cstheme="majorBidi"/>
          <w:lang w:eastAsia="fr-FR"/>
        </w:rPr>
        <w:t xml:space="preserve">     </w:t>
      </w:r>
      <w:r w:rsidR="00233A92" w:rsidRPr="009B0F83">
        <w:rPr>
          <w:rFonts w:asciiTheme="majorBidi" w:eastAsiaTheme="majorEastAsia" w:hAnsiTheme="majorBidi" w:cstheme="majorBidi"/>
          <w:lang w:eastAsia="fr-FR"/>
        </w:rPr>
        <w:t>§-1-Facteur syndical</w:t>
      </w:r>
    </w:p>
    <w:p w:rsidR="00233A92" w:rsidRPr="009B0F83" w:rsidRDefault="00233A92" w:rsidP="003058EC">
      <w:pPr>
        <w:widowControl w:val="0"/>
        <w:autoSpaceDE w:val="0"/>
        <w:autoSpaceDN w:val="0"/>
        <w:spacing w:after="0"/>
        <w:ind w:right="1407"/>
        <w:jc w:val="both"/>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La capacité d'organisation des travailleurs conditionne le rapport de force, un syndicat puissant pourra obtenir plus qu'un syndicat faible, un patronat affaiblit devra céder plus de choses.</w:t>
      </w:r>
    </w:p>
    <w:p w:rsidR="00233A92" w:rsidRPr="009B0F83" w:rsidRDefault="003058EC" w:rsidP="003058EC">
      <w:pPr>
        <w:keepNext/>
        <w:keepLines/>
        <w:spacing w:after="0"/>
        <w:outlineLvl w:val="4"/>
        <w:rPr>
          <w:rFonts w:asciiTheme="majorBidi" w:eastAsiaTheme="majorEastAsia" w:hAnsiTheme="majorBidi" w:cstheme="majorBidi"/>
          <w:lang w:eastAsia="fr-FR"/>
        </w:rPr>
      </w:pPr>
      <w:bookmarkStart w:id="1" w:name="_TOC_250042"/>
      <w:bookmarkEnd w:id="1"/>
      <w:r w:rsidRPr="009B0F83">
        <w:rPr>
          <w:rFonts w:asciiTheme="majorBidi" w:eastAsiaTheme="majorEastAsia" w:hAnsiTheme="majorBidi" w:cstheme="majorBidi"/>
          <w:lang w:eastAsia="fr-FR"/>
        </w:rPr>
        <w:t xml:space="preserve">     </w:t>
      </w:r>
      <w:r w:rsidR="00233A92" w:rsidRPr="009B0F83">
        <w:rPr>
          <w:rFonts w:asciiTheme="majorBidi" w:eastAsiaTheme="majorEastAsia" w:hAnsiTheme="majorBidi" w:cstheme="majorBidi"/>
          <w:lang w:eastAsia="fr-FR"/>
        </w:rPr>
        <w:t>§-2-Facteur développement</w:t>
      </w:r>
    </w:p>
    <w:p w:rsidR="00233A92" w:rsidRPr="009B0F83" w:rsidRDefault="00233A92" w:rsidP="001F7BDA">
      <w:pPr>
        <w:widowControl w:val="0"/>
        <w:autoSpaceDE w:val="0"/>
        <w:autoSpaceDN w:val="0"/>
        <w:spacing w:after="0"/>
        <w:ind w:right="1407"/>
        <w:jc w:val="both"/>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 xml:space="preserve">Le niveau de vie de la zone joue sur ce qu'est obligé d'offrir l'employeur en salaire comme en conditions de travail. </w:t>
      </w:r>
    </w:p>
    <w:p w:rsidR="00233A92" w:rsidRPr="009B0F83" w:rsidRDefault="003058EC" w:rsidP="003058EC">
      <w:pPr>
        <w:keepNext/>
        <w:keepLines/>
        <w:spacing w:after="0"/>
        <w:outlineLvl w:val="4"/>
        <w:rPr>
          <w:rFonts w:asciiTheme="majorBidi" w:eastAsiaTheme="majorEastAsia" w:hAnsiTheme="majorBidi" w:cstheme="majorBidi"/>
          <w:lang w:eastAsia="fr-FR"/>
        </w:rPr>
      </w:pPr>
      <w:bookmarkStart w:id="2" w:name="_TOC_250041"/>
      <w:bookmarkEnd w:id="2"/>
      <w:r w:rsidRPr="009B0F83">
        <w:rPr>
          <w:rFonts w:asciiTheme="majorBidi" w:eastAsiaTheme="majorEastAsia" w:hAnsiTheme="majorBidi" w:cstheme="majorBidi"/>
          <w:lang w:eastAsia="fr-FR"/>
        </w:rPr>
        <w:t xml:space="preserve">   </w:t>
      </w:r>
      <w:r w:rsidR="00233A92" w:rsidRPr="009B0F83">
        <w:rPr>
          <w:rFonts w:asciiTheme="majorBidi" w:eastAsiaTheme="majorEastAsia" w:hAnsiTheme="majorBidi" w:cstheme="majorBidi"/>
          <w:lang w:eastAsia="fr-FR"/>
        </w:rPr>
        <w:t>§-3-Facteur chômage</w:t>
      </w:r>
    </w:p>
    <w:p w:rsidR="00233A92" w:rsidRPr="009B0F83" w:rsidRDefault="00233A92" w:rsidP="001F2A49">
      <w:pPr>
        <w:widowControl w:val="0"/>
        <w:autoSpaceDE w:val="0"/>
        <w:autoSpaceDN w:val="0"/>
        <w:spacing w:after="0"/>
        <w:ind w:right="1407"/>
        <w:jc w:val="both"/>
        <w:rPr>
          <w:rFonts w:asciiTheme="majorBidi" w:eastAsia="Liberation Serif" w:hAnsiTheme="majorBidi" w:cstheme="majorBidi"/>
          <w:lang w:eastAsia="fr-FR" w:bidi="fr-FR"/>
        </w:rPr>
      </w:pPr>
      <w:r w:rsidRPr="009B0F83">
        <w:rPr>
          <w:rFonts w:asciiTheme="majorBidi" w:eastAsia="Liberation Serif" w:hAnsiTheme="majorBidi" w:cstheme="majorBidi"/>
          <w:lang w:eastAsia="fr-FR" w:bidi="fr-FR"/>
        </w:rPr>
        <w:t xml:space="preserve">La situation du marché du travail peut influer sur les conditions de travail. </w:t>
      </w:r>
    </w:p>
    <w:p w:rsidR="009408D0" w:rsidRPr="009B0F83" w:rsidRDefault="00270D8D" w:rsidP="00270D8D">
      <w:pPr>
        <w:keepNext/>
        <w:keepLines/>
        <w:spacing w:after="0"/>
        <w:outlineLvl w:val="4"/>
        <w:rPr>
          <w:rFonts w:asciiTheme="majorBidi" w:eastAsiaTheme="majorEastAsia" w:hAnsiTheme="majorBidi" w:cstheme="majorBidi"/>
          <w:lang w:eastAsia="fr-FR"/>
        </w:rPr>
      </w:pPr>
      <w:r w:rsidRPr="009B0F83">
        <w:rPr>
          <w:rFonts w:asciiTheme="majorBidi" w:eastAsiaTheme="majorEastAsia" w:hAnsiTheme="majorBidi" w:cstheme="majorBidi"/>
          <w:lang w:eastAsia="fr-FR"/>
        </w:rPr>
        <w:t xml:space="preserve">   </w:t>
      </w:r>
      <w:r w:rsidR="009408D0" w:rsidRPr="009B0F83">
        <w:rPr>
          <w:rFonts w:asciiTheme="majorBidi" w:eastAsiaTheme="majorEastAsia" w:hAnsiTheme="majorBidi" w:cstheme="majorBidi"/>
          <w:lang w:eastAsia="fr-FR"/>
        </w:rPr>
        <w:t>§-4-Facteur gouvernement</w:t>
      </w:r>
    </w:p>
    <w:p w:rsidR="009408D0" w:rsidRPr="009B0F83" w:rsidRDefault="009408D0" w:rsidP="00270D8D">
      <w:pPr>
        <w:keepNext/>
        <w:keepLines/>
        <w:spacing w:after="0"/>
        <w:outlineLvl w:val="4"/>
        <w:rPr>
          <w:rFonts w:asciiTheme="majorBidi" w:eastAsiaTheme="majorEastAsia" w:hAnsiTheme="majorBidi" w:cstheme="majorBidi"/>
          <w:lang w:eastAsia="fr-FR"/>
        </w:rPr>
      </w:pPr>
      <w:r w:rsidRPr="009B0F83">
        <w:rPr>
          <w:rFonts w:asciiTheme="majorBidi" w:eastAsiaTheme="majorEastAsia" w:hAnsiTheme="majorBidi" w:cstheme="majorBidi"/>
          <w:lang w:eastAsia="fr-FR"/>
        </w:rPr>
        <w:t>Le gouvernement peut choisir via le code du travail de donner plus ou moins de droits ou de pouvoirs aux salariés, aux acteurs syndicaux, aux médecins du travail, au service d'hygiène...</w:t>
      </w:r>
    </w:p>
    <w:p w:rsidR="009408D0" w:rsidRPr="009B0F83" w:rsidRDefault="005855C8" w:rsidP="00270D8D">
      <w:pPr>
        <w:keepNext/>
        <w:keepLines/>
        <w:spacing w:after="0"/>
        <w:outlineLvl w:val="4"/>
        <w:rPr>
          <w:rFonts w:asciiTheme="majorBidi" w:eastAsiaTheme="majorEastAsia" w:hAnsiTheme="majorBidi" w:cstheme="majorBidi"/>
          <w:lang w:eastAsia="fr-FR"/>
        </w:rPr>
      </w:pPr>
      <w:bookmarkStart w:id="3" w:name="_TOC_250039"/>
      <w:bookmarkEnd w:id="3"/>
      <w:r w:rsidRPr="009B0F83">
        <w:rPr>
          <w:rFonts w:asciiTheme="majorBidi" w:eastAsiaTheme="majorEastAsia" w:hAnsiTheme="majorBidi" w:cstheme="majorBidi"/>
          <w:lang w:eastAsia="fr-FR"/>
        </w:rPr>
        <w:t xml:space="preserve">   </w:t>
      </w:r>
      <w:r w:rsidR="009408D0" w:rsidRPr="009B0F83">
        <w:rPr>
          <w:rFonts w:asciiTheme="majorBidi" w:eastAsiaTheme="majorEastAsia" w:hAnsiTheme="majorBidi" w:cstheme="majorBidi"/>
          <w:lang w:eastAsia="fr-FR"/>
        </w:rPr>
        <w:t>§-5-Facteur boursier</w:t>
      </w:r>
    </w:p>
    <w:p w:rsidR="009408D0" w:rsidRPr="009B0F83" w:rsidRDefault="009408D0" w:rsidP="00270D8D">
      <w:pPr>
        <w:keepNext/>
        <w:keepLines/>
        <w:spacing w:after="0"/>
        <w:outlineLvl w:val="4"/>
        <w:rPr>
          <w:rFonts w:asciiTheme="majorBidi" w:eastAsiaTheme="majorEastAsia" w:hAnsiTheme="majorBidi" w:cstheme="majorBidi"/>
          <w:lang w:eastAsia="fr-FR"/>
        </w:rPr>
      </w:pPr>
      <w:r w:rsidRPr="009B0F83">
        <w:rPr>
          <w:rFonts w:asciiTheme="majorBidi" w:eastAsiaTheme="majorEastAsia" w:hAnsiTheme="majorBidi" w:cstheme="majorBidi"/>
          <w:lang w:eastAsia="fr-FR"/>
        </w:rPr>
        <w:t>Sans lien rationnel avec la réalité de l'entreprise, les actionnaires peuvent réclamer une augmentation de leurs dividendes, ce qui pourra se traduire par une dégradation des conditions de travail au profit d'une meilleure rentabilité à court terme, s'il y a défaillance du facteur syndical.</w:t>
      </w:r>
    </w:p>
    <w:p w:rsidR="009408D0" w:rsidRPr="009B0F83" w:rsidRDefault="009408D0" w:rsidP="00270D8D">
      <w:pPr>
        <w:keepNext/>
        <w:keepLines/>
        <w:spacing w:after="0"/>
        <w:outlineLvl w:val="4"/>
        <w:rPr>
          <w:rFonts w:asciiTheme="majorBidi" w:eastAsiaTheme="majorEastAsia" w:hAnsiTheme="majorBidi" w:cstheme="majorBidi"/>
          <w:lang w:eastAsia="fr-FR"/>
        </w:rPr>
      </w:pPr>
      <w:r w:rsidRPr="009B0F83">
        <w:rPr>
          <w:rFonts w:asciiTheme="majorBidi" w:eastAsiaTheme="majorEastAsia" w:hAnsiTheme="majorBidi" w:cstheme="majorBidi"/>
          <w:lang w:eastAsia="fr-FR"/>
        </w:rPr>
        <w:t>La tentation est grande pour des multinationales de localiser leur production là où les droits des travailleurs sont moindres. L'acte d'achat des consommateurs, qui peut faire jouer des critères éthiques est l'un des moyens d'influencer cette tendance. Une autre est l'internationalisation de l'action syndicale et sa coordination avec des ONG environnementales, associations de consommateurs...</w:t>
      </w:r>
    </w:p>
    <w:p w:rsidR="009408D0" w:rsidRPr="009B0F83" w:rsidRDefault="009408D0" w:rsidP="00270D8D">
      <w:pPr>
        <w:keepNext/>
        <w:keepLines/>
        <w:spacing w:after="0"/>
        <w:outlineLvl w:val="4"/>
        <w:rPr>
          <w:rFonts w:asciiTheme="majorBidi" w:eastAsiaTheme="majorEastAsia" w:hAnsiTheme="majorBidi" w:cstheme="majorBidi"/>
          <w:lang w:eastAsia="fr-FR"/>
        </w:rPr>
      </w:pPr>
    </w:p>
    <w:p w:rsidR="00755581" w:rsidRPr="009B0F83" w:rsidRDefault="00A30A7F" w:rsidP="00A30A7F">
      <w:pPr>
        <w:keepNext/>
        <w:keepLines/>
        <w:spacing w:after="0"/>
        <w:outlineLvl w:val="4"/>
        <w:rPr>
          <w:rFonts w:asciiTheme="majorBidi" w:eastAsiaTheme="majorEastAsia" w:hAnsiTheme="majorBidi" w:cstheme="majorBidi"/>
          <w:b/>
          <w:bCs/>
          <w:lang w:eastAsia="fr-FR"/>
        </w:rPr>
      </w:pPr>
      <w:r w:rsidRPr="009B0F83">
        <w:rPr>
          <w:rFonts w:asciiTheme="majorBidi" w:hAnsiTheme="majorBidi" w:cstheme="majorBidi"/>
          <w:b/>
          <w:bCs/>
        </w:rPr>
        <w:t xml:space="preserve">Section 3 : </w:t>
      </w:r>
      <w:r w:rsidR="00755581" w:rsidRPr="009B0F83">
        <w:rPr>
          <w:rFonts w:asciiTheme="majorBidi" w:hAnsiTheme="majorBidi" w:cstheme="majorBidi"/>
          <w:b/>
          <w:bCs/>
        </w:rPr>
        <w:t xml:space="preserve">Les aspects d’amélioration des conditions de travail </w:t>
      </w:r>
    </w:p>
    <w:p w:rsidR="00774CDD" w:rsidRPr="001024B8" w:rsidRDefault="00774CDD" w:rsidP="001024B8">
      <w:pPr>
        <w:pStyle w:val="Corpsdetexte"/>
        <w:numPr>
          <w:ilvl w:val="0"/>
          <w:numId w:val="18"/>
        </w:numPr>
        <w:spacing w:before="134" w:line="276" w:lineRule="auto"/>
        <w:ind w:right="110"/>
        <w:jc w:val="both"/>
        <w:rPr>
          <w:rFonts w:asciiTheme="majorBidi" w:eastAsiaTheme="majorEastAsia" w:hAnsiTheme="majorBidi" w:cstheme="majorBidi"/>
          <w:b/>
          <w:bCs/>
          <w:sz w:val="22"/>
          <w:szCs w:val="22"/>
          <w:lang w:val="fr-FR" w:eastAsia="fr-FR"/>
        </w:rPr>
      </w:pPr>
      <w:bookmarkStart w:id="4" w:name="_TOC_250037"/>
      <w:bookmarkEnd w:id="4"/>
      <w:r w:rsidRPr="001024B8">
        <w:rPr>
          <w:rFonts w:asciiTheme="majorBidi" w:eastAsiaTheme="majorEastAsia" w:hAnsiTheme="majorBidi" w:cstheme="majorBidi"/>
          <w:b/>
          <w:bCs/>
          <w:sz w:val="22"/>
          <w:szCs w:val="22"/>
          <w:lang w:val="fr-FR" w:eastAsia="fr-FR"/>
        </w:rPr>
        <w:t>Services médicaux du travail</w:t>
      </w:r>
    </w:p>
    <w:p w:rsidR="003074BE" w:rsidRPr="00235478" w:rsidRDefault="00774CDD" w:rsidP="00235478">
      <w:pPr>
        <w:pStyle w:val="Corpsdetexte"/>
        <w:spacing w:before="134" w:line="276" w:lineRule="auto"/>
        <w:ind w:left="115" w:right="110"/>
        <w:jc w:val="both"/>
        <w:rPr>
          <w:rFonts w:asciiTheme="majorBidi" w:eastAsiaTheme="majorEastAsia" w:hAnsiTheme="majorBidi" w:cstheme="majorBidi"/>
          <w:sz w:val="22"/>
          <w:szCs w:val="22"/>
          <w:lang w:val="fr-FR" w:eastAsia="fr-FR"/>
        </w:rPr>
      </w:pPr>
      <w:r w:rsidRPr="00774CDD">
        <w:rPr>
          <w:rFonts w:asciiTheme="majorBidi" w:eastAsiaTheme="majorEastAsia" w:hAnsiTheme="majorBidi" w:cstheme="majorBidi"/>
          <w:sz w:val="22"/>
          <w:szCs w:val="22"/>
          <w:lang w:val="fr-FR" w:eastAsia="fr-FR"/>
        </w:rPr>
        <w:t>Les entreprises industrielles, commerciales et d'artisanat ainsi que les exploitations agricoles et forestières qui occupent au moins 50 salariés ainsi que celles effectuant des travaux exposant les salariés au risque de maladies professionnelles doivent créer un service médical du travail indépendant.</w:t>
      </w:r>
    </w:p>
    <w:p w:rsidR="00235478" w:rsidRDefault="00755581" w:rsidP="005332EB">
      <w:pPr>
        <w:pStyle w:val="Titre5"/>
        <w:numPr>
          <w:ilvl w:val="0"/>
          <w:numId w:val="18"/>
        </w:numPr>
        <w:spacing w:line="276" w:lineRule="auto"/>
        <w:rPr>
          <w:rFonts w:asciiTheme="majorBidi" w:hAnsiTheme="majorBidi" w:cstheme="majorBidi"/>
          <w:i w:val="0"/>
          <w:sz w:val="22"/>
          <w:szCs w:val="22"/>
        </w:rPr>
      </w:pPr>
      <w:r w:rsidRPr="009B0F83">
        <w:rPr>
          <w:rFonts w:asciiTheme="majorBidi" w:hAnsiTheme="majorBidi" w:cstheme="majorBidi"/>
          <w:i w:val="0"/>
          <w:sz w:val="22"/>
          <w:szCs w:val="22"/>
        </w:rPr>
        <w:t xml:space="preserve">Le cadre </w:t>
      </w:r>
      <w:r w:rsidR="003074BE" w:rsidRPr="009B0F83">
        <w:rPr>
          <w:rFonts w:asciiTheme="majorBidi" w:hAnsiTheme="majorBidi" w:cstheme="majorBidi"/>
          <w:i w:val="0"/>
          <w:sz w:val="22"/>
          <w:szCs w:val="22"/>
        </w:rPr>
        <w:t>tempor</w:t>
      </w:r>
      <w:r w:rsidR="003074BE">
        <w:rPr>
          <w:rFonts w:asciiTheme="majorBidi" w:hAnsiTheme="majorBidi" w:cstheme="majorBidi"/>
          <w:i w:val="0"/>
          <w:sz w:val="22"/>
          <w:szCs w:val="22"/>
        </w:rPr>
        <w:t>a</w:t>
      </w:r>
      <w:r w:rsidR="003074BE" w:rsidRPr="009B0F83">
        <w:rPr>
          <w:rFonts w:asciiTheme="majorBidi" w:hAnsiTheme="majorBidi" w:cstheme="majorBidi"/>
          <w:i w:val="0"/>
          <w:sz w:val="22"/>
          <w:szCs w:val="22"/>
        </w:rPr>
        <w:t>l</w:t>
      </w:r>
    </w:p>
    <w:p w:rsidR="00755581" w:rsidRPr="00235478" w:rsidRDefault="00755581" w:rsidP="005332EB">
      <w:pPr>
        <w:pStyle w:val="Titre5"/>
        <w:spacing w:line="276" w:lineRule="auto"/>
        <w:ind w:left="0"/>
        <w:rPr>
          <w:rFonts w:asciiTheme="majorBidi" w:eastAsiaTheme="majorEastAsia" w:hAnsiTheme="majorBidi" w:cstheme="majorBidi"/>
          <w:b w:val="0"/>
          <w:bCs w:val="0"/>
          <w:i w:val="0"/>
          <w:sz w:val="22"/>
          <w:szCs w:val="22"/>
          <w:lang w:val="fr-FR" w:eastAsia="fr-FR"/>
        </w:rPr>
      </w:pPr>
      <w:r w:rsidRPr="00235478">
        <w:rPr>
          <w:rFonts w:asciiTheme="majorBidi" w:eastAsiaTheme="majorEastAsia" w:hAnsiTheme="majorBidi" w:cstheme="majorBidi"/>
          <w:b w:val="0"/>
          <w:bCs w:val="0"/>
          <w:i w:val="0"/>
          <w:sz w:val="22"/>
          <w:szCs w:val="22"/>
          <w:lang w:val="fr-FR" w:eastAsia="fr-FR"/>
        </w:rPr>
        <w:t>Le cadre temporel du travail est un sous-ensemble important des conditions de travail : il est d'une grande variété en particulier dans l'industrie avec les rythmes imposés, mais aussi dans des services comme la restauration ou les hôpitaux. Rentre aussi dans ces paramètres, la durée des déplacements quotidiens entre le domicile et le lieu de travail.</w:t>
      </w:r>
    </w:p>
    <w:p w:rsidR="00755581" w:rsidRPr="009B0F83" w:rsidRDefault="00755581" w:rsidP="000145FF">
      <w:pPr>
        <w:keepNext/>
        <w:keepLines/>
        <w:spacing w:after="0"/>
        <w:outlineLvl w:val="4"/>
        <w:rPr>
          <w:rFonts w:asciiTheme="majorBidi" w:eastAsiaTheme="majorEastAsia" w:hAnsiTheme="majorBidi" w:cstheme="majorBidi"/>
          <w:lang w:eastAsia="fr-FR"/>
        </w:rPr>
      </w:pPr>
      <w:r w:rsidRPr="009B0F83">
        <w:rPr>
          <w:rFonts w:asciiTheme="majorBidi" w:eastAsiaTheme="majorEastAsia" w:hAnsiTheme="majorBidi" w:cstheme="majorBidi"/>
          <w:lang w:eastAsia="fr-FR"/>
        </w:rPr>
        <w:t xml:space="preserve">Citons le type d'horaires, la variabilité de la durée quotidienne de travail, les pauses et congés, les heures supplémentaires, le travail de nuit et les horaires décalés, les temps partiels, l'empiètement du travail sur le temps de loisir, </w:t>
      </w:r>
      <w:r w:rsidR="00A9733C" w:rsidRPr="009B0F83">
        <w:rPr>
          <w:rFonts w:asciiTheme="majorBidi" w:eastAsiaTheme="majorEastAsia" w:hAnsiTheme="majorBidi" w:cstheme="majorBidi"/>
          <w:lang w:eastAsia="fr-FR"/>
        </w:rPr>
        <w:t>..</w:t>
      </w:r>
      <w:r w:rsidRPr="009B0F83">
        <w:rPr>
          <w:rFonts w:asciiTheme="majorBidi" w:eastAsiaTheme="majorEastAsia" w:hAnsiTheme="majorBidi" w:cstheme="majorBidi"/>
          <w:lang w:eastAsia="fr-FR"/>
        </w:rPr>
        <w:t>.</w:t>
      </w:r>
    </w:p>
    <w:p w:rsidR="00711159" w:rsidRPr="009B0F83" w:rsidRDefault="00184C0E" w:rsidP="005332EB">
      <w:pPr>
        <w:pStyle w:val="Titre5"/>
        <w:numPr>
          <w:ilvl w:val="0"/>
          <w:numId w:val="18"/>
        </w:numPr>
        <w:spacing w:line="276" w:lineRule="auto"/>
        <w:rPr>
          <w:rFonts w:asciiTheme="majorBidi" w:hAnsiTheme="majorBidi" w:cstheme="majorBidi"/>
          <w:i w:val="0"/>
          <w:sz w:val="22"/>
          <w:szCs w:val="22"/>
          <w:lang w:val="fr-FR"/>
        </w:rPr>
      </w:pPr>
      <w:bookmarkStart w:id="5" w:name="_TOC_250036"/>
      <w:bookmarkEnd w:id="5"/>
      <w:r w:rsidRPr="009B0F83">
        <w:rPr>
          <w:rFonts w:asciiTheme="majorBidi" w:hAnsiTheme="majorBidi" w:cstheme="majorBidi"/>
          <w:i w:val="0"/>
          <w:sz w:val="22"/>
          <w:szCs w:val="22"/>
          <w:lang w:val="fr-FR"/>
        </w:rPr>
        <w:t xml:space="preserve"> Les contraintes physiques</w:t>
      </w:r>
    </w:p>
    <w:p w:rsidR="00184C0E" w:rsidRPr="009B0F83" w:rsidRDefault="00184C0E" w:rsidP="00711159">
      <w:pPr>
        <w:pStyle w:val="Titre5"/>
        <w:spacing w:line="276" w:lineRule="auto"/>
        <w:ind w:left="0"/>
        <w:rPr>
          <w:rFonts w:asciiTheme="majorBidi" w:hAnsiTheme="majorBidi" w:cstheme="majorBidi"/>
          <w:b w:val="0"/>
          <w:bCs w:val="0"/>
          <w:i w:val="0"/>
          <w:iCs/>
          <w:sz w:val="22"/>
          <w:szCs w:val="22"/>
          <w:lang w:val="fr-FR"/>
        </w:rPr>
      </w:pPr>
      <w:r w:rsidRPr="009B0F83">
        <w:rPr>
          <w:rFonts w:asciiTheme="majorBidi" w:hAnsiTheme="majorBidi" w:cstheme="majorBidi"/>
          <w:b w:val="0"/>
          <w:bCs w:val="0"/>
          <w:i w:val="0"/>
          <w:iCs/>
          <w:sz w:val="22"/>
          <w:szCs w:val="22"/>
          <w:lang w:val="fr-FR"/>
        </w:rPr>
        <w:t>Les contraintes physiques sont étroitement liées aux tâches effectuées et à l'environnement :</w:t>
      </w:r>
    </w:p>
    <w:p w:rsidR="00184C0E" w:rsidRPr="009B0F83" w:rsidRDefault="00184C0E" w:rsidP="00F3143B">
      <w:pPr>
        <w:pStyle w:val="Paragraphedeliste"/>
        <w:widowControl w:val="0"/>
        <w:numPr>
          <w:ilvl w:val="0"/>
          <w:numId w:val="10"/>
        </w:numPr>
        <w:tabs>
          <w:tab w:val="left" w:pos="1917"/>
        </w:tabs>
        <w:autoSpaceDE w:val="0"/>
        <w:autoSpaceDN w:val="0"/>
        <w:spacing w:after="0"/>
        <w:ind w:right="1407"/>
        <w:contextualSpacing w:val="0"/>
        <w:jc w:val="both"/>
        <w:rPr>
          <w:rFonts w:asciiTheme="majorBidi" w:hAnsiTheme="majorBidi" w:cstheme="majorBidi"/>
        </w:rPr>
      </w:pPr>
      <w:r w:rsidRPr="009B0F83">
        <w:rPr>
          <w:rFonts w:asciiTheme="majorBidi" w:hAnsiTheme="majorBidi" w:cstheme="majorBidi"/>
        </w:rPr>
        <w:t>Sollicitations mécaniques (efforts, posture pénible, attention permanente, gestes et déplacements répétitifs, secousses et vibrations, ...)</w:t>
      </w:r>
      <w:r w:rsidRPr="009B0F83">
        <w:rPr>
          <w:rFonts w:asciiTheme="majorBidi" w:hAnsiTheme="majorBidi" w:cstheme="majorBidi"/>
          <w:spacing w:val="-13"/>
        </w:rPr>
        <w:t xml:space="preserve"> </w:t>
      </w:r>
      <w:r w:rsidRPr="009B0F83">
        <w:rPr>
          <w:rFonts w:asciiTheme="majorBidi" w:hAnsiTheme="majorBidi" w:cstheme="majorBidi"/>
        </w:rPr>
        <w:t>;</w:t>
      </w:r>
    </w:p>
    <w:p w:rsidR="00184C0E" w:rsidRPr="009B0F83" w:rsidRDefault="00184C0E" w:rsidP="00F3143B">
      <w:pPr>
        <w:pStyle w:val="Paragraphedeliste"/>
        <w:widowControl w:val="0"/>
        <w:numPr>
          <w:ilvl w:val="0"/>
          <w:numId w:val="10"/>
        </w:numPr>
        <w:tabs>
          <w:tab w:val="left" w:pos="1917"/>
        </w:tabs>
        <w:autoSpaceDE w:val="0"/>
        <w:autoSpaceDN w:val="0"/>
        <w:spacing w:after="0"/>
        <w:ind w:right="1407"/>
        <w:contextualSpacing w:val="0"/>
        <w:jc w:val="both"/>
        <w:rPr>
          <w:rFonts w:asciiTheme="majorBidi" w:hAnsiTheme="majorBidi" w:cstheme="majorBidi"/>
        </w:rPr>
      </w:pPr>
      <w:r w:rsidRPr="009B0F83">
        <w:rPr>
          <w:rFonts w:asciiTheme="majorBidi" w:hAnsiTheme="majorBidi" w:cstheme="majorBidi"/>
        </w:rPr>
        <w:t>Expositions à diverses nuisances, polluants ou agents chimiques ou biologiques (courants d'air ou intempéries, bruits, poussières et fumées, températures et humidité anormales, produits chimiques volatiles, toxiques, radiations, agents pathogènes, ...)</w:t>
      </w:r>
      <w:r w:rsidRPr="009B0F83">
        <w:rPr>
          <w:rFonts w:asciiTheme="majorBidi" w:hAnsiTheme="majorBidi" w:cstheme="majorBidi"/>
          <w:spacing w:val="-9"/>
        </w:rPr>
        <w:t xml:space="preserve"> </w:t>
      </w:r>
      <w:r w:rsidRPr="009B0F83">
        <w:rPr>
          <w:rFonts w:asciiTheme="majorBidi" w:hAnsiTheme="majorBidi" w:cstheme="majorBidi"/>
        </w:rPr>
        <w:t>;</w:t>
      </w:r>
    </w:p>
    <w:p w:rsidR="00184C0E" w:rsidRPr="009B0F83" w:rsidRDefault="00184C0E" w:rsidP="00F3143B">
      <w:pPr>
        <w:pStyle w:val="Paragraphedeliste"/>
        <w:widowControl w:val="0"/>
        <w:numPr>
          <w:ilvl w:val="0"/>
          <w:numId w:val="10"/>
        </w:numPr>
        <w:tabs>
          <w:tab w:val="left" w:pos="1917"/>
        </w:tabs>
        <w:autoSpaceDE w:val="0"/>
        <w:autoSpaceDN w:val="0"/>
        <w:spacing w:after="0"/>
        <w:ind w:right="1407"/>
        <w:contextualSpacing w:val="0"/>
        <w:jc w:val="both"/>
        <w:rPr>
          <w:rFonts w:asciiTheme="majorBidi" w:hAnsiTheme="majorBidi" w:cstheme="majorBidi"/>
        </w:rPr>
      </w:pPr>
      <w:r w:rsidRPr="009B0F83">
        <w:rPr>
          <w:rFonts w:asciiTheme="majorBidi" w:hAnsiTheme="majorBidi" w:cstheme="majorBidi"/>
        </w:rPr>
        <w:t xml:space="preserve">Risques de blessures ou d'accidents qui entrent pour une part dans les contraintes </w:t>
      </w:r>
      <w:r w:rsidRPr="009B0F83">
        <w:rPr>
          <w:rFonts w:asciiTheme="majorBidi" w:hAnsiTheme="majorBidi" w:cstheme="majorBidi"/>
        </w:rPr>
        <w:lastRenderedPageBreak/>
        <w:t>physiques, l'évaluation des risques étant en partie psychologique.</w:t>
      </w:r>
    </w:p>
    <w:p w:rsidR="00184C0E" w:rsidRPr="009B0F83" w:rsidRDefault="00184C0E" w:rsidP="00F3143B">
      <w:pPr>
        <w:pStyle w:val="Paragraphedeliste"/>
        <w:widowControl w:val="0"/>
        <w:numPr>
          <w:ilvl w:val="0"/>
          <w:numId w:val="10"/>
        </w:numPr>
        <w:tabs>
          <w:tab w:val="left" w:pos="1917"/>
        </w:tabs>
        <w:autoSpaceDE w:val="0"/>
        <w:autoSpaceDN w:val="0"/>
        <w:spacing w:after="0"/>
        <w:ind w:right="1407"/>
        <w:contextualSpacing w:val="0"/>
        <w:jc w:val="both"/>
        <w:rPr>
          <w:rFonts w:asciiTheme="majorBidi" w:hAnsiTheme="majorBidi" w:cstheme="majorBidi"/>
        </w:rPr>
      </w:pPr>
      <w:r w:rsidRPr="009B0F83">
        <w:rPr>
          <w:rFonts w:asciiTheme="majorBidi" w:hAnsiTheme="majorBidi" w:cstheme="majorBidi"/>
        </w:rPr>
        <w:t>Les facteurs architecturaux telles que les conditions d'éclairage (naturel/artificiel) ou la qualité des locaux (exiguïté, éléments esthétiques, qualité de la climatisation, vue sur l'extérieur, ...) font partie des paramètres</w:t>
      </w:r>
      <w:r w:rsidRPr="009B0F83">
        <w:rPr>
          <w:rFonts w:asciiTheme="majorBidi" w:hAnsiTheme="majorBidi" w:cstheme="majorBidi"/>
          <w:spacing w:val="-3"/>
        </w:rPr>
        <w:t xml:space="preserve"> </w:t>
      </w:r>
      <w:r w:rsidRPr="009B0F83">
        <w:rPr>
          <w:rFonts w:asciiTheme="majorBidi" w:hAnsiTheme="majorBidi" w:cstheme="majorBidi"/>
        </w:rPr>
        <w:t>physiques.</w:t>
      </w:r>
    </w:p>
    <w:p w:rsidR="00711159" w:rsidRPr="009B0F83" w:rsidRDefault="00184C0E" w:rsidP="00711159">
      <w:pPr>
        <w:pStyle w:val="Corpsdetexte"/>
        <w:spacing w:line="276" w:lineRule="auto"/>
        <w:ind w:right="1407"/>
        <w:jc w:val="both"/>
        <w:rPr>
          <w:rFonts w:asciiTheme="majorBidi" w:hAnsiTheme="majorBidi" w:cstheme="majorBidi"/>
          <w:sz w:val="22"/>
          <w:szCs w:val="22"/>
          <w:lang w:val="fr-FR"/>
        </w:rPr>
      </w:pPr>
      <w:r w:rsidRPr="009B0F83">
        <w:rPr>
          <w:rFonts w:asciiTheme="majorBidi" w:hAnsiTheme="majorBidi" w:cstheme="majorBidi"/>
          <w:sz w:val="22"/>
          <w:szCs w:val="22"/>
          <w:lang w:val="fr-FR"/>
        </w:rPr>
        <w:t>L'impact des contraintes physiques est souvent rapide et peu réversible, ainsi l'accumulation d'efforts excessifs entraîne des troubles ou pathologies musculo- squelettiques causant un vieillissement prématuré.</w:t>
      </w:r>
      <w:bookmarkStart w:id="6" w:name="_TOC_250035"/>
      <w:bookmarkEnd w:id="6"/>
    </w:p>
    <w:p w:rsidR="002848F2" w:rsidRPr="009B0F83" w:rsidRDefault="00184C0E" w:rsidP="005332EB">
      <w:pPr>
        <w:pStyle w:val="Corpsdetexte"/>
        <w:numPr>
          <w:ilvl w:val="0"/>
          <w:numId w:val="18"/>
        </w:numPr>
        <w:spacing w:line="276" w:lineRule="auto"/>
        <w:ind w:right="1407"/>
        <w:jc w:val="both"/>
        <w:rPr>
          <w:rFonts w:asciiTheme="majorBidi" w:hAnsiTheme="majorBidi" w:cstheme="majorBidi"/>
          <w:b/>
          <w:bCs/>
          <w:sz w:val="22"/>
          <w:szCs w:val="22"/>
          <w:lang w:val="fr-FR"/>
        </w:rPr>
      </w:pPr>
      <w:r w:rsidRPr="009B0F83">
        <w:rPr>
          <w:rFonts w:asciiTheme="majorBidi" w:hAnsiTheme="majorBidi" w:cstheme="majorBidi"/>
          <w:b/>
          <w:bCs/>
          <w:sz w:val="22"/>
          <w:szCs w:val="22"/>
        </w:rPr>
        <w:t xml:space="preserve">Les </w:t>
      </w:r>
      <w:r w:rsidR="00711159" w:rsidRPr="009B0F83">
        <w:rPr>
          <w:rFonts w:asciiTheme="majorBidi" w:hAnsiTheme="majorBidi" w:cstheme="majorBidi"/>
          <w:b/>
          <w:bCs/>
          <w:sz w:val="22"/>
          <w:szCs w:val="22"/>
        </w:rPr>
        <w:t>solicitations</w:t>
      </w:r>
      <w:r w:rsidRPr="009B0F83">
        <w:rPr>
          <w:rFonts w:asciiTheme="majorBidi" w:hAnsiTheme="majorBidi" w:cstheme="majorBidi"/>
          <w:b/>
          <w:bCs/>
          <w:sz w:val="22"/>
          <w:szCs w:val="22"/>
        </w:rPr>
        <w:t xml:space="preserve"> </w:t>
      </w:r>
      <w:proofErr w:type="spellStart"/>
      <w:r w:rsidRPr="009B0F83">
        <w:rPr>
          <w:rFonts w:asciiTheme="majorBidi" w:hAnsiTheme="majorBidi" w:cstheme="majorBidi"/>
          <w:b/>
          <w:bCs/>
          <w:sz w:val="22"/>
          <w:szCs w:val="22"/>
        </w:rPr>
        <w:t>psychologiques</w:t>
      </w:r>
      <w:proofErr w:type="spellEnd"/>
    </w:p>
    <w:p w:rsidR="002848F2" w:rsidRPr="009B0F83" w:rsidRDefault="00FD1064" w:rsidP="00AA5CAF">
      <w:pPr>
        <w:pStyle w:val="Corpsdetexte"/>
        <w:spacing w:line="276" w:lineRule="auto"/>
        <w:ind w:right="1407"/>
        <w:jc w:val="both"/>
        <w:rPr>
          <w:rFonts w:asciiTheme="majorBidi" w:hAnsiTheme="majorBidi" w:cstheme="majorBidi"/>
          <w:sz w:val="22"/>
          <w:szCs w:val="22"/>
          <w:lang w:val="fr-FR"/>
        </w:rPr>
      </w:pPr>
      <w:r w:rsidRPr="009B0F83">
        <w:rPr>
          <w:rFonts w:asciiTheme="majorBidi" w:hAnsiTheme="majorBidi" w:cstheme="majorBidi"/>
          <w:sz w:val="22"/>
          <w:szCs w:val="22"/>
          <w:lang w:val="fr-FR"/>
        </w:rPr>
        <w:t xml:space="preserve">Ce </w:t>
      </w:r>
      <w:r w:rsidR="00184C0E" w:rsidRPr="009B0F83">
        <w:rPr>
          <w:rFonts w:asciiTheme="majorBidi" w:hAnsiTheme="majorBidi" w:cstheme="majorBidi"/>
          <w:sz w:val="22"/>
          <w:szCs w:val="22"/>
          <w:lang w:val="fr-FR"/>
        </w:rPr>
        <w:t>sont les traits de l'activité et de son cadre qui aboutissent au stress si elles excèdent les capacités de  l'individu.  Elles  peuvent   être   étroitement   liées   à   l'activité   (</w:t>
      </w:r>
      <w:proofErr w:type="gramStart"/>
      <w:r w:rsidR="00CF0D50" w:rsidRPr="009B0F83">
        <w:rPr>
          <w:rFonts w:asciiTheme="majorBidi" w:hAnsiTheme="majorBidi" w:cstheme="majorBidi"/>
          <w:sz w:val="22"/>
          <w:szCs w:val="22"/>
          <w:lang w:val="fr-FR"/>
        </w:rPr>
        <w:t>exigences ,</w:t>
      </w:r>
      <w:proofErr w:type="gramEnd"/>
      <w:r w:rsidR="00CF0D50" w:rsidRPr="009B0F83">
        <w:rPr>
          <w:rFonts w:asciiTheme="majorBidi" w:hAnsiTheme="majorBidi" w:cstheme="majorBidi"/>
          <w:sz w:val="22"/>
          <w:szCs w:val="22"/>
          <w:lang w:val="fr-FR"/>
        </w:rPr>
        <w:t xml:space="preserve"> cognitives) ou dépendre de conditions plus larges (responsabilité, peur de l'erreur, rapports interindividuels et ambiance de travail), </w:t>
      </w:r>
      <w:proofErr w:type="spellStart"/>
      <w:r w:rsidR="00CF0D50" w:rsidRPr="009B0F83">
        <w:rPr>
          <w:rFonts w:asciiTheme="majorBidi" w:hAnsiTheme="majorBidi" w:cstheme="majorBidi"/>
          <w:sz w:val="22"/>
          <w:szCs w:val="22"/>
          <w:lang w:val="fr-FR"/>
        </w:rPr>
        <w:t>voir</w:t>
      </w:r>
      <w:proofErr w:type="spellEnd"/>
      <w:r w:rsidR="00CF0D50" w:rsidRPr="009B0F83">
        <w:rPr>
          <w:rFonts w:asciiTheme="majorBidi" w:hAnsiTheme="majorBidi" w:cstheme="majorBidi"/>
          <w:sz w:val="22"/>
          <w:szCs w:val="22"/>
          <w:lang w:val="fr-FR"/>
        </w:rPr>
        <w:t xml:space="preserve"> très larges comme la crainte d'être licencié</w:t>
      </w:r>
      <w:r w:rsidR="002848F2" w:rsidRPr="009B0F83">
        <w:rPr>
          <w:rFonts w:asciiTheme="majorBidi" w:hAnsiTheme="majorBidi" w:cstheme="majorBidi"/>
          <w:sz w:val="22"/>
          <w:szCs w:val="22"/>
          <w:lang w:val="fr-FR"/>
        </w:rPr>
        <w:t>.</w:t>
      </w:r>
    </w:p>
    <w:p w:rsidR="00CF0D50" w:rsidRPr="009B0F83" w:rsidRDefault="00CF0D50" w:rsidP="005332EB">
      <w:pPr>
        <w:pStyle w:val="Titre5"/>
        <w:numPr>
          <w:ilvl w:val="0"/>
          <w:numId w:val="18"/>
        </w:numPr>
        <w:spacing w:line="276" w:lineRule="auto"/>
        <w:rPr>
          <w:rFonts w:asciiTheme="majorBidi" w:hAnsiTheme="majorBidi" w:cstheme="majorBidi"/>
          <w:i w:val="0"/>
          <w:sz w:val="22"/>
          <w:szCs w:val="22"/>
          <w:lang w:val="fr-FR"/>
        </w:rPr>
      </w:pPr>
      <w:bookmarkStart w:id="7" w:name="_TOC_250034"/>
      <w:bookmarkEnd w:id="7"/>
      <w:r w:rsidRPr="009B0F83">
        <w:rPr>
          <w:rFonts w:asciiTheme="majorBidi" w:hAnsiTheme="majorBidi" w:cstheme="majorBidi"/>
          <w:i w:val="0"/>
          <w:sz w:val="22"/>
          <w:szCs w:val="22"/>
          <w:lang w:val="fr-FR"/>
        </w:rPr>
        <w:t>Les conditions sociales</w:t>
      </w:r>
    </w:p>
    <w:p w:rsidR="00CF0D50" w:rsidRPr="009B0F83" w:rsidRDefault="00CF0D50" w:rsidP="00AA5CAF">
      <w:pPr>
        <w:pStyle w:val="Corpsdetexte"/>
        <w:spacing w:line="276" w:lineRule="auto"/>
        <w:ind w:right="1407"/>
        <w:jc w:val="both"/>
        <w:rPr>
          <w:rFonts w:asciiTheme="majorBidi" w:hAnsiTheme="majorBidi" w:cstheme="majorBidi"/>
          <w:sz w:val="22"/>
          <w:szCs w:val="22"/>
          <w:lang w:val="fr-FR"/>
        </w:rPr>
      </w:pPr>
      <w:r w:rsidRPr="009B0F83">
        <w:rPr>
          <w:rFonts w:asciiTheme="majorBidi" w:hAnsiTheme="majorBidi" w:cstheme="majorBidi"/>
          <w:sz w:val="22"/>
          <w:szCs w:val="22"/>
          <w:lang w:val="fr-FR"/>
        </w:rPr>
        <w:t xml:space="preserve">Cette dernière catégorie regroupe indistinctement les facteurs qui dépendent des conditions générales du travail et de l'emploi dans la société et que l'individu amène avec lui lors de son embauche ou par exemple si l'offre d'emplois se raréfie. </w:t>
      </w:r>
    </w:p>
    <w:p w:rsidR="00E97E34" w:rsidRPr="009B0F83" w:rsidRDefault="00CF0D50" w:rsidP="00AA5CAF">
      <w:pPr>
        <w:pStyle w:val="Corpsdetexte"/>
        <w:spacing w:line="276" w:lineRule="auto"/>
        <w:ind w:right="1407"/>
        <w:jc w:val="both"/>
        <w:rPr>
          <w:rFonts w:asciiTheme="majorBidi" w:hAnsiTheme="majorBidi" w:cstheme="majorBidi"/>
          <w:sz w:val="22"/>
          <w:szCs w:val="22"/>
          <w:lang w:val="fr-FR"/>
        </w:rPr>
      </w:pPr>
      <w:r w:rsidRPr="009B0F83">
        <w:rPr>
          <w:rFonts w:asciiTheme="majorBidi" w:hAnsiTheme="majorBidi" w:cstheme="majorBidi"/>
          <w:sz w:val="22"/>
          <w:szCs w:val="22"/>
          <w:lang w:val="fr-FR"/>
        </w:rPr>
        <w:t xml:space="preserve">Ces conditions sont d'autant plus </w:t>
      </w:r>
      <w:r w:rsidR="00262D96" w:rsidRPr="009B0F83">
        <w:rPr>
          <w:rFonts w:asciiTheme="majorBidi" w:hAnsiTheme="majorBidi" w:cstheme="majorBidi"/>
          <w:sz w:val="22"/>
          <w:szCs w:val="22"/>
          <w:lang w:val="fr-FR"/>
        </w:rPr>
        <w:t xml:space="preserve">fortes </w:t>
      </w:r>
      <w:r w:rsidRPr="009B0F83">
        <w:rPr>
          <w:rFonts w:asciiTheme="majorBidi" w:hAnsiTheme="majorBidi" w:cstheme="majorBidi"/>
          <w:sz w:val="22"/>
          <w:szCs w:val="22"/>
          <w:lang w:val="fr-FR"/>
        </w:rPr>
        <w:t>que le salarié est lui-même fortement dépendant de son emploi pour des raisons personnelles (chef de famille, dettes, expérience de chômage...) et qu'il ne dispose pas par ailleurs que de bonnes possibilités d'un nouvel emploi.</w:t>
      </w:r>
      <w:bookmarkStart w:id="8" w:name="_TOC_250033"/>
      <w:bookmarkEnd w:id="8"/>
    </w:p>
    <w:p w:rsidR="00CF0D50" w:rsidRPr="009B0F83" w:rsidRDefault="00CF0D50" w:rsidP="005332EB">
      <w:pPr>
        <w:pStyle w:val="Titre5"/>
        <w:numPr>
          <w:ilvl w:val="0"/>
          <w:numId w:val="18"/>
        </w:numPr>
        <w:spacing w:line="276" w:lineRule="auto"/>
        <w:rPr>
          <w:rFonts w:asciiTheme="majorBidi" w:hAnsiTheme="majorBidi" w:cstheme="majorBidi"/>
          <w:i w:val="0"/>
          <w:sz w:val="22"/>
          <w:szCs w:val="22"/>
          <w:lang w:val="fr-FR"/>
        </w:rPr>
      </w:pPr>
      <w:r w:rsidRPr="009B0F83">
        <w:rPr>
          <w:rFonts w:asciiTheme="majorBidi" w:hAnsiTheme="majorBidi" w:cstheme="majorBidi"/>
          <w:i w:val="0"/>
          <w:sz w:val="22"/>
          <w:szCs w:val="22"/>
          <w:lang w:val="fr-FR"/>
        </w:rPr>
        <w:t>Situations particulières et individuelles</w:t>
      </w:r>
    </w:p>
    <w:p w:rsidR="00147596" w:rsidRPr="009B0F83" w:rsidRDefault="00CF0D50" w:rsidP="00AA5CAF">
      <w:pPr>
        <w:pStyle w:val="Corpsdetexte"/>
        <w:spacing w:line="276" w:lineRule="auto"/>
        <w:ind w:right="1408"/>
        <w:jc w:val="both"/>
        <w:rPr>
          <w:rFonts w:asciiTheme="majorBidi" w:hAnsiTheme="majorBidi" w:cstheme="majorBidi"/>
          <w:sz w:val="22"/>
          <w:szCs w:val="22"/>
          <w:lang w:val="fr-FR"/>
        </w:rPr>
      </w:pPr>
      <w:r w:rsidRPr="009B0F83">
        <w:rPr>
          <w:rFonts w:asciiTheme="majorBidi" w:hAnsiTheme="majorBidi" w:cstheme="majorBidi"/>
          <w:sz w:val="22"/>
          <w:szCs w:val="22"/>
          <w:lang w:val="fr-FR"/>
        </w:rPr>
        <w:t>Tous les individus ne sont pas égaux face aux exigences et contrai</w:t>
      </w:r>
      <w:r w:rsidR="00147596" w:rsidRPr="009B0F83">
        <w:rPr>
          <w:rFonts w:asciiTheme="majorBidi" w:hAnsiTheme="majorBidi" w:cstheme="majorBidi"/>
          <w:sz w:val="22"/>
          <w:szCs w:val="22"/>
          <w:lang w:val="fr-FR"/>
        </w:rPr>
        <w:t>ntes d'une activité.</w:t>
      </w:r>
    </w:p>
    <w:p w:rsidR="00CF0D50" w:rsidRPr="009B0F83" w:rsidRDefault="00CF0D50" w:rsidP="00BC7327">
      <w:pPr>
        <w:pStyle w:val="Corpsdetexte"/>
        <w:spacing w:line="276" w:lineRule="auto"/>
        <w:ind w:right="1408"/>
        <w:jc w:val="both"/>
        <w:rPr>
          <w:rFonts w:asciiTheme="majorBidi" w:hAnsiTheme="majorBidi" w:cstheme="majorBidi"/>
          <w:sz w:val="22"/>
          <w:szCs w:val="22"/>
          <w:lang w:val="fr-FR"/>
        </w:rPr>
      </w:pPr>
      <w:r w:rsidRPr="009B0F83">
        <w:rPr>
          <w:rFonts w:asciiTheme="majorBidi" w:hAnsiTheme="majorBidi" w:cstheme="majorBidi"/>
          <w:sz w:val="22"/>
          <w:szCs w:val="22"/>
          <w:lang w:val="fr-FR"/>
        </w:rPr>
        <w:t>c</w:t>
      </w:r>
      <w:r w:rsidR="00BC7327" w:rsidRPr="009B0F83">
        <w:rPr>
          <w:rFonts w:asciiTheme="majorBidi" w:hAnsiTheme="majorBidi" w:cstheme="majorBidi"/>
          <w:sz w:val="22"/>
          <w:szCs w:val="22"/>
          <w:lang w:val="fr-FR"/>
        </w:rPr>
        <w:t>e qui souligne l'importance de l</w:t>
      </w:r>
      <w:r w:rsidRPr="009B0F83">
        <w:rPr>
          <w:rFonts w:asciiTheme="majorBidi" w:hAnsiTheme="majorBidi" w:cstheme="majorBidi"/>
          <w:sz w:val="22"/>
          <w:szCs w:val="22"/>
          <w:lang w:val="fr-FR"/>
        </w:rPr>
        <w:t xml:space="preserve">’orientation et de la sélection professionnelles pour l'accord de l'emploi aux capacités </w:t>
      </w:r>
      <w:proofErr w:type="gramStart"/>
      <w:r w:rsidRPr="009B0F83">
        <w:rPr>
          <w:rFonts w:asciiTheme="majorBidi" w:hAnsiTheme="majorBidi" w:cstheme="majorBidi"/>
          <w:sz w:val="22"/>
          <w:szCs w:val="22"/>
          <w:lang w:val="fr-FR"/>
        </w:rPr>
        <w:t>individuelles</w:t>
      </w:r>
      <w:r w:rsidRPr="009B0F83">
        <w:rPr>
          <w:rFonts w:asciiTheme="majorBidi" w:hAnsiTheme="majorBidi" w:cstheme="majorBidi"/>
          <w:spacing w:val="-1"/>
          <w:sz w:val="22"/>
          <w:szCs w:val="22"/>
          <w:lang w:val="fr-FR"/>
        </w:rPr>
        <w:t xml:space="preserve"> </w:t>
      </w:r>
      <w:r w:rsidR="00BC7327" w:rsidRPr="009B0F83">
        <w:rPr>
          <w:rFonts w:asciiTheme="majorBidi" w:hAnsiTheme="majorBidi" w:cstheme="majorBidi"/>
          <w:sz w:val="22"/>
          <w:szCs w:val="22"/>
          <w:lang w:val="fr-FR"/>
        </w:rPr>
        <w:t>,</w:t>
      </w:r>
      <w:proofErr w:type="gramEnd"/>
      <w:r w:rsidR="00BC7327" w:rsidRPr="009B0F83">
        <w:rPr>
          <w:rFonts w:asciiTheme="majorBidi" w:hAnsiTheme="majorBidi" w:cstheme="majorBidi"/>
          <w:sz w:val="22"/>
          <w:szCs w:val="22"/>
          <w:lang w:val="fr-FR"/>
        </w:rPr>
        <w:t xml:space="preserve"> et de la </w:t>
      </w:r>
      <w:r w:rsidRPr="009B0F83">
        <w:rPr>
          <w:rFonts w:asciiTheme="majorBidi" w:hAnsiTheme="majorBidi" w:cstheme="majorBidi"/>
          <w:sz w:val="22"/>
          <w:szCs w:val="22"/>
          <w:lang w:val="fr-FR"/>
        </w:rPr>
        <w:t>formation professionnelle pour une meilleure maîtrise et une plus grande</w:t>
      </w:r>
      <w:r w:rsidRPr="009B0F83">
        <w:rPr>
          <w:rFonts w:asciiTheme="majorBidi" w:hAnsiTheme="majorBidi" w:cstheme="majorBidi"/>
          <w:spacing w:val="-2"/>
          <w:sz w:val="22"/>
          <w:szCs w:val="22"/>
          <w:lang w:val="fr-FR"/>
        </w:rPr>
        <w:t xml:space="preserve"> </w:t>
      </w:r>
      <w:r w:rsidRPr="009B0F83">
        <w:rPr>
          <w:rFonts w:asciiTheme="majorBidi" w:hAnsiTheme="majorBidi" w:cstheme="majorBidi"/>
          <w:sz w:val="22"/>
          <w:szCs w:val="22"/>
          <w:lang w:val="fr-FR"/>
        </w:rPr>
        <w:t>autonomie.</w:t>
      </w:r>
    </w:p>
    <w:p w:rsidR="003C7721" w:rsidRPr="009B0F83" w:rsidRDefault="003C7721" w:rsidP="00BC7327">
      <w:pPr>
        <w:pStyle w:val="Corpsdetexte"/>
        <w:spacing w:line="276" w:lineRule="auto"/>
        <w:rPr>
          <w:rFonts w:asciiTheme="majorBidi" w:hAnsiTheme="majorBidi" w:cstheme="majorBidi"/>
          <w:sz w:val="22"/>
          <w:szCs w:val="22"/>
          <w:lang w:val="fr-FR"/>
        </w:rPr>
      </w:pPr>
      <w:r w:rsidRPr="009B0F83">
        <w:rPr>
          <w:rFonts w:asciiTheme="majorBidi" w:hAnsiTheme="majorBidi" w:cstheme="majorBidi"/>
          <w:sz w:val="22"/>
          <w:szCs w:val="22"/>
          <w:lang w:val="fr-FR"/>
        </w:rPr>
        <w:t>Certaines catégories de personnes présentant une vulnérabilité particulière sont particulièrement sensibles aux conditions de travail :</w:t>
      </w:r>
    </w:p>
    <w:p w:rsidR="003C7721" w:rsidRPr="009B0F83" w:rsidRDefault="003C7721" w:rsidP="00147596">
      <w:pPr>
        <w:pStyle w:val="Paragraphedeliste"/>
        <w:widowControl w:val="0"/>
        <w:numPr>
          <w:ilvl w:val="0"/>
          <w:numId w:val="10"/>
        </w:numPr>
        <w:tabs>
          <w:tab w:val="left" w:pos="1910"/>
        </w:tabs>
        <w:autoSpaceDE w:val="0"/>
        <w:autoSpaceDN w:val="0"/>
        <w:spacing w:after="0"/>
        <w:ind w:left="1909" w:hanging="355"/>
        <w:contextualSpacing w:val="0"/>
        <w:rPr>
          <w:rFonts w:asciiTheme="majorBidi" w:hAnsiTheme="majorBidi" w:cstheme="majorBidi"/>
        </w:rPr>
      </w:pPr>
      <w:r w:rsidRPr="009B0F83">
        <w:rPr>
          <w:rFonts w:asciiTheme="majorBidi" w:hAnsiTheme="majorBidi" w:cstheme="majorBidi"/>
        </w:rPr>
        <w:t>Les personnes</w:t>
      </w:r>
      <w:r w:rsidRPr="009B0F83">
        <w:rPr>
          <w:rFonts w:asciiTheme="majorBidi" w:hAnsiTheme="majorBidi" w:cstheme="majorBidi"/>
          <w:spacing w:val="-1"/>
        </w:rPr>
        <w:t xml:space="preserve"> </w:t>
      </w:r>
      <w:r w:rsidRPr="009B0F83">
        <w:rPr>
          <w:rFonts w:asciiTheme="majorBidi" w:hAnsiTheme="majorBidi" w:cstheme="majorBidi"/>
        </w:rPr>
        <w:t>handicapées</w:t>
      </w:r>
    </w:p>
    <w:p w:rsidR="003C7721" w:rsidRPr="009B0F83" w:rsidRDefault="003C7721" w:rsidP="00147596">
      <w:pPr>
        <w:pStyle w:val="Paragraphedeliste"/>
        <w:widowControl w:val="0"/>
        <w:numPr>
          <w:ilvl w:val="0"/>
          <w:numId w:val="10"/>
        </w:numPr>
        <w:tabs>
          <w:tab w:val="left" w:pos="1917"/>
        </w:tabs>
        <w:autoSpaceDE w:val="0"/>
        <w:autoSpaceDN w:val="0"/>
        <w:spacing w:after="0"/>
        <w:contextualSpacing w:val="0"/>
        <w:rPr>
          <w:rFonts w:asciiTheme="majorBidi" w:hAnsiTheme="majorBidi" w:cstheme="majorBidi"/>
        </w:rPr>
      </w:pPr>
      <w:r w:rsidRPr="009B0F83">
        <w:rPr>
          <w:rFonts w:asciiTheme="majorBidi" w:hAnsiTheme="majorBidi" w:cstheme="majorBidi"/>
        </w:rPr>
        <w:t>Les personnes souffrant de maladies chroniques ou à évolution</w:t>
      </w:r>
      <w:r w:rsidRPr="009B0F83">
        <w:rPr>
          <w:rFonts w:asciiTheme="majorBidi" w:hAnsiTheme="majorBidi" w:cstheme="majorBidi"/>
          <w:spacing w:val="-10"/>
        </w:rPr>
        <w:t xml:space="preserve"> </w:t>
      </w:r>
      <w:r w:rsidRPr="009B0F83">
        <w:rPr>
          <w:rFonts w:asciiTheme="majorBidi" w:hAnsiTheme="majorBidi" w:cstheme="majorBidi"/>
        </w:rPr>
        <w:t>lente</w:t>
      </w:r>
    </w:p>
    <w:p w:rsidR="003C7721" w:rsidRPr="009B0F83" w:rsidRDefault="003C7721" w:rsidP="00147596">
      <w:pPr>
        <w:pStyle w:val="Paragraphedeliste"/>
        <w:widowControl w:val="0"/>
        <w:numPr>
          <w:ilvl w:val="0"/>
          <w:numId w:val="10"/>
        </w:numPr>
        <w:tabs>
          <w:tab w:val="left" w:pos="1917"/>
        </w:tabs>
        <w:autoSpaceDE w:val="0"/>
        <w:autoSpaceDN w:val="0"/>
        <w:spacing w:after="0"/>
        <w:contextualSpacing w:val="0"/>
        <w:rPr>
          <w:rFonts w:asciiTheme="majorBidi" w:hAnsiTheme="majorBidi" w:cstheme="majorBidi"/>
        </w:rPr>
      </w:pPr>
      <w:r w:rsidRPr="009B0F83">
        <w:rPr>
          <w:rFonts w:asciiTheme="majorBidi" w:hAnsiTheme="majorBidi" w:cstheme="majorBidi"/>
        </w:rPr>
        <w:t>Les femmes</w:t>
      </w:r>
      <w:r w:rsidRPr="009B0F83">
        <w:rPr>
          <w:rFonts w:asciiTheme="majorBidi" w:hAnsiTheme="majorBidi" w:cstheme="majorBidi"/>
          <w:spacing w:val="-1"/>
        </w:rPr>
        <w:t xml:space="preserve"> </w:t>
      </w:r>
      <w:r w:rsidRPr="009B0F83">
        <w:rPr>
          <w:rFonts w:asciiTheme="majorBidi" w:hAnsiTheme="majorBidi" w:cstheme="majorBidi"/>
        </w:rPr>
        <w:t>enceintes</w:t>
      </w:r>
    </w:p>
    <w:p w:rsidR="003C7721" w:rsidRPr="009B0F83" w:rsidRDefault="003C7721" w:rsidP="00147596">
      <w:pPr>
        <w:pStyle w:val="Paragraphedeliste"/>
        <w:widowControl w:val="0"/>
        <w:numPr>
          <w:ilvl w:val="0"/>
          <w:numId w:val="10"/>
        </w:numPr>
        <w:tabs>
          <w:tab w:val="left" w:pos="1917"/>
        </w:tabs>
        <w:autoSpaceDE w:val="0"/>
        <w:autoSpaceDN w:val="0"/>
        <w:spacing w:after="0"/>
        <w:ind w:right="1408"/>
        <w:contextualSpacing w:val="0"/>
        <w:rPr>
          <w:rFonts w:asciiTheme="majorBidi" w:hAnsiTheme="majorBidi" w:cstheme="majorBidi"/>
        </w:rPr>
      </w:pPr>
      <w:r w:rsidRPr="009B0F83">
        <w:rPr>
          <w:rFonts w:asciiTheme="majorBidi" w:hAnsiTheme="majorBidi" w:cstheme="majorBidi"/>
        </w:rPr>
        <w:t>Les personnes qui peuvent être considérées comme psychologiquement fragiles (état dépressif, dépendance alcoolique,</w:t>
      </w:r>
      <w:r w:rsidRPr="009B0F83">
        <w:rPr>
          <w:rFonts w:asciiTheme="majorBidi" w:hAnsiTheme="majorBidi" w:cstheme="majorBidi"/>
          <w:spacing w:val="-6"/>
        </w:rPr>
        <w:t xml:space="preserve"> </w:t>
      </w:r>
      <w:r w:rsidRPr="009B0F83">
        <w:rPr>
          <w:rFonts w:asciiTheme="majorBidi" w:hAnsiTheme="majorBidi" w:cstheme="majorBidi"/>
        </w:rPr>
        <w:t>...).</w:t>
      </w:r>
    </w:p>
    <w:p w:rsidR="004047E3" w:rsidRDefault="003C7721" w:rsidP="004047E3">
      <w:pPr>
        <w:pStyle w:val="Paragraphedeliste"/>
        <w:widowControl w:val="0"/>
        <w:numPr>
          <w:ilvl w:val="0"/>
          <w:numId w:val="10"/>
        </w:numPr>
        <w:tabs>
          <w:tab w:val="left" w:pos="1917"/>
        </w:tabs>
        <w:autoSpaceDE w:val="0"/>
        <w:autoSpaceDN w:val="0"/>
        <w:spacing w:after="0"/>
        <w:ind w:right="1408"/>
        <w:contextualSpacing w:val="0"/>
        <w:rPr>
          <w:rFonts w:asciiTheme="majorBidi" w:hAnsiTheme="majorBidi" w:cstheme="majorBidi"/>
        </w:rPr>
      </w:pPr>
      <w:r w:rsidRPr="009B0F83">
        <w:rPr>
          <w:rFonts w:asciiTheme="majorBidi" w:hAnsiTheme="majorBidi" w:cstheme="majorBidi"/>
        </w:rPr>
        <w:t>Les personnes susceptibles de souffrir de discriminations ou de pressions particulières (tâches ou métiers dévalorisés, débutants, intérimaires,</w:t>
      </w:r>
      <w:r w:rsidRPr="009B0F83">
        <w:rPr>
          <w:rFonts w:asciiTheme="majorBidi" w:hAnsiTheme="majorBidi" w:cstheme="majorBidi"/>
          <w:spacing w:val="-20"/>
        </w:rPr>
        <w:t xml:space="preserve"> </w:t>
      </w:r>
      <w:r w:rsidRPr="009B0F83">
        <w:rPr>
          <w:rFonts w:asciiTheme="majorBidi" w:hAnsiTheme="majorBidi" w:cstheme="majorBidi"/>
        </w:rPr>
        <w:t>...).</w:t>
      </w:r>
      <w:bookmarkStart w:id="9" w:name="_TOC_250032"/>
      <w:bookmarkEnd w:id="9"/>
    </w:p>
    <w:p w:rsidR="00686B9D" w:rsidRPr="00686B9D" w:rsidRDefault="00686B9D" w:rsidP="00686B9D">
      <w:pPr>
        <w:widowControl w:val="0"/>
        <w:tabs>
          <w:tab w:val="left" w:pos="1917"/>
        </w:tabs>
        <w:autoSpaceDE w:val="0"/>
        <w:autoSpaceDN w:val="0"/>
        <w:spacing w:after="0"/>
        <w:ind w:right="1408"/>
        <w:rPr>
          <w:rFonts w:asciiTheme="majorBidi" w:hAnsiTheme="majorBidi" w:cstheme="majorBidi"/>
        </w:rPr>
      </w:pPr>
    </w:p>
    <w:p w:rsidR="0077424D" w:rsidRPr="009B0F83" w:rsidRDefault="003C7721" w:rsidP="005332EB">
      <w:pPr>
        <w:pStyle w:val="Paragraphedeliste"/>
        <w:widowControl w:val="0"/>
        <w:numPr>
          <w:ilvl w:val="0"/>
          <w:numId w:val="18"/>
        </w:numPr>
        <w:tabs>
          <w:tab w:val="left" w:pos="1917"/>
        </w:tabs>
        <w:autoSpaceDE w:val="0"/>
        <w:autoSpaceDN w:val="0"/>
        <w:spacing w:after="0"/>
        <w:ind w:right="1408"/>
        <w:rPr>
          <w:rFonts w:asciiTheme="majorBidi" w:hAnsiTheme="majorBidi" w:cstheme="majorBidi"/>
          <w:b/>
          <w:bCs/>
        </w:rPr>
      </w:pPr>
      <w:r w:rsidRPr="009B0F83">
        <w:rPr>
          <w:rFonts w:asciiTheme="majorBidi" w:hAnsiTheme="majorBidi" w:cstheme="majorBidi"/>
          <w:b/>
          <w:bCs/>
        </w:rPr>
        <w:t>L'effet de l'âge</w:t>
      </w:r>
    </w:p>
    <w:p w:rsidR="003C7721" w:rsidRPr="009B0F83" w:rsidRDefault="003C7721" w:rsidP="0077424D">
      <w:pPr>
        <w:widowControl w:val="0"/>
        <w:tabs>
          <w:tab w:val="left" w:pos="1917"/>
        </w:tabs>
        <w:autoSpaceDE w:val="0"/>
        <w:autoSpaceDN w:val="0"/>
        <w:spacing w:after="0"/>
        <w:ind w:right="1408"/>
        <w:rPr>
          <w:rFonts w:asciiTheme="majorBidi" w:hAnsiTheme="majorBidi" w:cstheme="majorBidi"/>
          <w:b/>
          <w:bCs/>
        </w:rPr>
      </w:pPr>
      <w:r w:rsidRPr="009B0F83">
        <w:rPr>
          <w:rFonts w:asciiTheme="majorBidi" w:eastAsia="Times New Roman" w:hAnsiTheme="majorBidi" w:cstheme="majorBidi"/>
        </w:rPr>
        <w:t>Le vieillissement des effectifs nécessite des aménagements dans l’organisation du travail. En effet, le parcours travail d’un salarié montre que les modifications physiques d’un salarié se</w:t>
      </w:r>
      <w:r w:rsidRPr="009B0F83">
        <w:rPr>
          <w:rFonts w:asciiTheme="majorBidi" w:hAnsiTheme="majorBidi" w:cstheme="majorBidi"/>
        </w:rPr>
        <w:t xml:space="preserve"> modifient avec l’âge. Le salarié âgé peut rester tout aussi performant, tant du point de vue de la qualité que de l’exécution, simplement ses gestes devront être plus adaptés. Les travailleurs âgés dans une phase d’intensification du travail sont malgré toutes les premières victimes, en particulier dans les secteurs exigeant sur le plan physique</w:t>
      </w:r>
      <w:r w:rsidR="00594FF2" w:rsidRPr="009B0F83">
        <w:rPr>
          <w:rFonts w:asciiTheme="majorBidi" w:hAnsiTheme="majorBidi" w:cstheme="majorBidi"/>
        </w:rPr>
        <w:t xml:space="preserve"> </w:t>
      </w:r>
      <w:r w:rsidRPr="009B0F83">
        <w:rPr>
          <w:rFonts w:asciiTheme="majorBidi" w:hAnsiTheme="majorBidi" w:cstheme="majorBidi"/>
        </w:rPr>
        <w:t xml:space="preserve">conduisant parfois à la sélectivité. </w:t>
      </w:r>
    </w:p>
    <w:p w:rsidR="0036349B" w:rsidRPr="009B0F83" w:rsidRDefault="0036349B" w:rsidP="00A30A7F">
      <w:pPr>
        <w:spacing w:after="0" w:line="240" w:lineRule="auto"/>
        <w:jc w:val="both"/>
        <w:rPr>
          <w:rFonts w:ascii="Comic Sans MS" w:eastAsia="Times New Roman" w:hAnsi="Comic Sans MS" w:cs="Times New Roman"/>
          <w:lang w:eastAsia="fr-FR"/>
        </w:rPr>
      </w:pPr>
    </w:p>
    <w:p w:rsidR="00A30A7F" w:rsidRPr="009B0F83" w:rsidRDefault="00A30A7F" w:rsidP="00A30A7F">
      <w:pPr>
        <w:spacing w:after="0" w:line="240" w:lineRule="auto"/>
        <w:jc w:val="both"/>
        <w:rPr>
          <w:rFonts w:asciiTheme="majorBidi" w:eastAsia="Times New Roman" w:hAnsiTheme="majorBidi" w:cstheme="majorBidi"/>
          <w:b/>
          <w:bCs/>
          <w:lang w:eastAsia="fr-FR"/>
        </w:rPr>
      </w:pPr>
      <w:r w:rsidRPr="009B0F83">
        <w:rPr>
          <w:rFonts w:asciiTheme="majorBidi" w:eastAsia="Times New Roman" w:hAnsiTheme="majorBidi" w:cstheme="majorBidi"/>
          <w:b/>
          <w:bCs/>
          <w:lang w:eastAsia="fr-FR"/>
        </w:rPr>
        <w:t xml:space="preserve">Section 4 : </w:t>
      </w:r>
      <w:r w:rsidR="0036349B" w:rsidRPr="009B0F83">
        <w:rPr>
          <w:rFonts w:asciiTheme="majorBidi" w:eastAsia="Times New Roman" w:hAnsiTheme="majorBidi" w:cstheme="majorBidi"/>
          <w:b/>
          <w:bCs/>
          <w:lang w:eastAsia="fr-FR"/>
        </w:rPr>
        <w:t>L'appréciation et la promotion du personnel</w:t>
      </w:r>
    </w:p>
    <w:p w:rsidR="0036349B" w:rsidRPr="009B0F83" w:rsidRDefault="0036349B" w:rsidP="00A30A7F">
      <w:pPr>
        <w:spacing w:after="0" w:line="240" w:lineRule="auto"/>
        <w:jc w:val="both"/>
        <w:rPr>
          <w:rFonts w:ascii="Comic Sans MS" w:eastAsia="Times New Roman" w:hAnsi="Comic Sans MS" w:cs="Times New Roman"/>
          <w:lang w:eastAsia="fr-FR"/>
        </w:rPr>
      </w:pPr>
    </w:p>
    <w:p w:rsidR="00A30A7F" w:rsidRPr="009B0F83" w:rsidRDefault="00A30A7F" w:rsidP="00A30A7F">
      <w:pPr>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La tendance à l'individualisation des salaires permet de différencier les mérites de chacun. Cependant, la promotion reste le principal élément de récompense.</w:t>
      </w:r>
    </w:p>
    <w:p w:rsidR="00A30A7F" w:rsidRPr="009B0F83" w:rsidRDefault="00A30A7F" w:rsidP="00A30A7F">
      <w:pPr>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La promotion a deux significations pour le salarié : Une augmentation de la rémunération et l'accès à un poste comportant plus de responsabilité, de pouvoir et donc plus d'autonomie.</w:t>
      </w:r>
    </w:p>
    <w:p w:rsidR="00A30A7F" w:rsidRPr="009B0F83" w:rsidRDefault="00A30A7F" w:rsidP="00A30A7F">
      <w:pPr>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Pour l'entreprise, la promotion est un moyen d'impliquer le salarié dans la réalisation des finalités et objectifs de l'entreprise.</w:t>
      </w:r>
    </w:p>
    <w:p w:rsidR="00A30A7F" w:rsidRPr="009B0F83" w:rsidRDefault="00A30A7F" w:rsidP="0021056E">
      <w:pPr>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w:t>
      </w:r>
      <w:r w:rsidR="0021056E" w:rsidRPr="009B0F83">
        <w:rPr>
          <w:rFonts w:asciiTheme="majorBidi" w:eastAsia="Times New Roman" w:hAnsiTheme="majorBidi" w:cstheme="majorBidi"/>
          <w:lang w:eastAsia="fr-FR"/>
        </w:rPr>
        <w:t xml:space="preserve">entreprise </w:t>
      </w:r>
      <w:r w:rsidRPr="009B0F83">
        <w:rPr>
          <w:rFonts w:asciiTheme="majorBidi" w:eastAsia="Times New Roman" w:hAnsiTheme="majorBidi" w:cstheme="majorBidi"/>
          <w:lang w:eastAsia="fr-FR"/>
        </w:rPr>
        <w:t xml:space="preserve">doit donc mettre en place un </w:t>
      </w:r>
      <w:r w:rsidRPr="009B0F83">
        <w:rPr>
          <w:rFonts w:asciiTheme="majorBidi" w:eastAsia="Times New Roman" w:hAnsiTheme="majorBidi" w:cstheme="majorBidi"/>
          <w:u w:val="single"/>
          <w:lang w:eastAsia="fr-FR"/>
        </w:rPr>
        <w:t>système de promotion</w:t>
      </w:r>
      <w:r w:rsidRPr="009B0F83">
        <w:rPr>
          <w:rFonts w:asciiTheme="majorBidi" w:eastAsia="Times New Roman" w:hAnsiTheme="majorBidi" w:cstheme="majorBidi"/>
          <w:lang w:eastAsia="fr-FR"/>
        </w:rPr>
        <w:t xml:space="preserve"> fondé sur une évaluation objective des performances.</w:t>
      </w:r>
    </w:p>
    <w:p w:rsidR="00A30A7F" w:rsidRPr="009B0F83" w:rsidRDefault="00A30A7F" w:rsidP="00A30A7F">
      <w:pPr>
        <w:numPr>
          <w:ilvl w:val="0"/>
          <w:numId w:val="12"/>
        </w:numPr>
        <w:spacing w:after="0" w:line="240" w:lineRule="auto"/>
        <w:jc w:val="both"/>
        <w:rPr>
          <w:rFonts w:asciiTheme="majorBidi" w:eastAsia="Times New Roman" w:hAnsiTheme="majorBidi" w:cstheme="majorBidi"/>
          <w:b/>
          <w:bCs/>
          <w:lang w:eastAsia="fr-FR"/>
        </w:rPr>
      </w:pPr>
      <w:r w:rsidRPr="009B0F83">
        <w:rPr>
          <w:rFonts w:asciiTheme="majorBidi" w:eastAsia="Times New Roman" w:hAnsiTheme="majorBidi" w:cstheme="majorBidi"/>
          <w:b/>
          <w:bCs/>
          <w:lang w:eastAsia="fr-FR"/>
        </w:rPr>
        <w:t xml:space="preserve">L'évaluation </w:t>
      </w:r>
      <w:r w:rsidR="00B96D40" w:rsidRPr="009B0F83">
        <w:rPr>
          <w:rFonts w:asciiTheme="majorBidi" w:eastAsia="Times New Roman" w:hAnsiTheme="majorBidi" w:cstheme="majorBidi"/>
          <w:b/>
          <w:bCs/>
          <w:lang w:eastAsia="fr-FR"/>
        </w:rPr>
        <w:t xml:space="preserve">ou l'appréciation du personnel </w:t>
      </w:r>
    </w:p>
    <w:p w:rsidR="00A30A7F" w:rsidRPr="009B0F83" w:rsidRDefault="00A30A7F" w:rsidP="00A30A7F">
      <w:pPr>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Elle consiste à collecter un ensemble d'informations sur le salarié (directes et indirectes) pour pouvoir prendre des décisions relatives à sa carrière. </w:t>
      </w:r>
    </w:p>
    <w:p w:rsidR="00A30A7F" w:rsidRPr="009B0F83" w:rsidRDefault="00A30A7F" w:rsidP="00A30A7F">
      <w:pPr>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Une bonne appréciation est celle qui évalue le niveau de la personne (mesurer les capacités et apprécier les compétences professionnelles et personnelles) d'une façon analytique et objective par rapport aux exigences du poste, </w:t>
      </w:r>
    </w:p>
    <w:p w:rsidR="00A30A7F" w:rsidRPr="009B0F83" w:rsidRDefault="00A30A7F" w:rsidP="00A30A7F">
      <w:pPr>
        <w:numPr>
          <w:ilvl w:val="0"/>
          <w:numId w:val="13"/>
        </w:numPr>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u w:val="single"/>
          <w:lang w:eastAsia="fr-FR"/>
        </w:rPr>
        <w:t>Les objectifs de l'évaluation</w:t>
      </w:r>
      <w:r w:rsidRPr="009B0F83">
        <w:rPr>
          <w:rFonts w:asciiTheme="majorBidi" w:eastAsia="Times New Roman" w:hAnsiTheme="majorBidi" w:cstheme="majorBidi"/>
          <w:lang w:eastAsia="fr-FR"/>
        </w:rPr>
        <w:t xml:space="preserve"> : </w:t>
      </w:r>
    </w:p>
    <w:p w:rsidR="00A30A7F" w:rsidRPr="009B0F83" w:rsidRDefault="00A30A7F" w:rsidP="00A30A7F">
      <w:pPr>
        <w:numPr>
          <w:ilvl w:val="1"/>
          <w:numId w:val="13"/>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Apprécier les compétences actuelles et les potentialités du salarié;</w:t>
      </w:r>
    </w:p>
    <w:p w:rsidR="00A30A7F" w:rsidRPr="009B0F83" w:rsidRDefault="00A30A7F" w:rsidP="00A30A7F">
      <w:pPr>
        <w:numPr>
          <w:ilvl w:val="1"/>
          <w:numId w:val="13"/>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Prévoir l'évolution de la carrière du personnel et la planifier dans le temps;</w:t>
      </w:r>
    </w:p>
    <w:p w:rsidR="00A30A7F" w:rsidRPr="009B0F83" w:rsidRDefault="00A30A7F" w:rsidP="00A30A7F">
      <w:pPr>
        <w:numPr>
          <w:ilvl w:val="1"/>
          <w:numId w:val="13"/>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Mieux adapter les profils aux postes de travail;</w:t>
      </w:r>
    </w:p>
    <w:p w:rsidR="00A30A7F" w:rsidRPr="009B0F83" w:rsidRDefault="00A30A7F" w:rsidP="00A30A7F">
      <w:pPr>
        <w:numPr>
          <w:ilvl w:val="1"/>
          <w:numId w:val="13"/>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Préparer les restructurations de l'entreprise (licenciement ou non, mutation </w:t>
      </w:r>
      <w:proofErr w:type="spellStart"/>
      <w:r w:rsidRPr="009B0F83">
        <w:rPr>
          <w:rFonts w:asciiTheme="majorBidi" w:eastAsia="Times New Roman" w:hAnsiTheme="majorBidi" w:cstheme="majorBidi"/>
          <w:lang w:eastAsia="fr-FR"/>
        </w:rPr>
        <w:t>etc</w:t>
      </w:r>
      <w:proofErr w:type="spellEnd"/>
      <w:r w:rsidRPr="009B0F83">
        <w:rPr>
          <w:rFonts w:asciiTheme="majorBidi" w:eastAsia="Times New Roman" w:hAnsiTheme="majorBidi" w:cstheme="majorBidi"/>
          <w:lang w:eastAsia="fr-FR"/>
        </w:rPr>
        <w:t>)</w:t>
      </w:r>
    </w:p>
    <w:p w:rsidR="00A30A7F" w:rsidRPr="009B0F83" w:rsidRDefault="00A30A7F" w:rsidP="00A30A7F">
      <w:pPr>
        <w:numPr>
          <w:ilvl w:val="1"/>
          <w:numId w:val="13"/>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Etre le fondement d'une promotion en fonction du mérite;</w:t>
      </w:r>
    </w:p>
    <w:p w:rsidR="00A30A7F" w:rsidRPr="009B0F83" w:rsidRDefault="00A30A7F" w:rsidP="00A30A7F">
      <w:pPr>
        <w:numPr>
          <w:ilvl w:val="1"/>
          <w:numId w:val="13"/>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 Surveiller l'efficacité du personnel (rémunération individualisée, formation de mise à niveau,…)</w:t>
      </w:r>
    </w:p>
    <w:p w:rsidR="00A30A7F" w:rsidRPr="009B0F83" w:rsidRDefault="00A30A7F" w:rsidP="00A30A7F">
      <w:pPr>
        <w:numPr>
          <w:ilvl w:val="0"/>
          <w:numId w:val="13"/>
        </w:numPr>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u w:val="single"/>
          <w:lang w:eastAsia="fr-FR"/>
        </w:rPr>
        <w:t>Les techniques d'évaluation du personnel</w:t>
      </w:r>
      <w:r w:rsidRPr="009B0F83">
        <w:rPr>
          <w:rFonts w:asciiTheme="majorBidi" w:eastAsia="Times New Roman" w:hAnsiTheme="majorBidi" w:cstheme="majorBidi"/>
          <w:lang w:eastAsia="fr-FR"/>
        </w:rPr>
        <w:t xml:space="preserve"> :  </w:t>
      </w:r>
    </w:p>
    <w:p w:rsidR="00A30A7F" w:rsidRPr="009B0F83" w:rsidRDefault="00A30A7F" w:rsidP="00A30A7F">
      <w:pPr>
        <w:numPr>
          <w:ilvl w:val="2"/>
          <w:numId w:val="13"/>
        </w:numPr>
        <w:tabs>
          <w:tab w:val="num" w:pos="540"/>
        </w:tabs>
        <w:spacing w:after="0" w:line="240" w:lineRule="auto"/>
        <w:ind w:firstLine="180"/>
        <w:jc w:val="both"/>
        <w:rPr>
          <w:rFonts w:asciiTheme="majorBidi" w:eastAsia="Times New Roman" w:hAnsiTheme="majorBidi" w:cstheme="majorBidi"/>
          <w:lang w:eastAsia="fr-FR"/>
        </w:rPr>
      </w:pPr>
      <w:r w:rsidRPr="009B0F83">
        <w:rPr>
          <w:rFonts w:asciiTheme="majorBidi" w:eastAsia="Times New Roman" w:hAnsiTheme="majorBidi" w:cstheme="majorBidi"/>
          <w:u w:val="single"/>
          <w:lang w:eastAsia="fr-FR"/>
        </w:rPr>
        <w:t>Les fiches d'appréciation</w:t>
      </w:r>
      <w:r w:rsidRPr="009B0F83">
        <w:rPr>
          <w:rFonts w:asciiTheme="majorBidi" w:eastAsia="Times New Roman" w:hAnsiTheme="majorBidi" w:cstheme="majorBidi"/>
          <w:lang w:eastAsia="fr-FR"/>
        </w:rPr>
        <w:t xml:space="preserve"> : Sont des </w:t>
      </w:r>
      <w:r w:rsidRPr="009B0F83">
        <w:rPr>
          <w:rFonts w:asciiTheme="majorBidi" w:eastAsia="Times New Roman" w:hAnsiTheme="majorBidi" w:cstheme="majorBidi"/>
          <w:u w:val="single"/>
          <w:lang w:eastAsia="fr-FR"/>
        </w:rPr>
        <w:t>gilles d'évaluation</w:t>
      </w:r>
      <w:r w:rsidRPr="009B0F83">
        <w:rPr>
          <w:rFonts w:asciiTheme="majorBidi" w:eastAsia="Times New Roman" w:hAnsiTheme="majorBidi" w:cstheme="majorBidi"/>
          <w:lang w:eastAsia="fr-FR"/>
        </w:rPr>
        <w:t xml:space="preserve"> qui permettent de collecter un ensemble d'information sur la personne. Elles diffèrent selon le statut occupé par la personne dans la hiérarchie.</w:t>
      </w:r>
    </w:p>
    <w:p w:rsidR="00A30A7F" w:rsidRPr="009B0F83" w:rsidRDefault="00A30A7F" w:rsidP="00A30A7F">
      <w:pPr>
        <w:numPr>
          <w:ilvl w:val="1"/>
          <w:numId w:val="13"/>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Pour les employés et les ouvriers : elle périodique et généralement effectuée annuellement sur la base des critères analytiques et les rapports des supérieurs de la personne évaluée. Elle concerne principalement :</w:t>
      </w:r>
    </w:p>
    <w:p w:rsidR="00A30A7F" w:rsidRPr="009B0F83" w:rsidRDefault="00A30A7F" w:rsidP="00A30A7F">
      <w:pPr>
        <w:numPr>
          <w:ilvl w:val="3"/>
          <w:numId w:val="13"/>
        </w:numPr>
        <w:tabs>
          <w:tab w:val="left" w:pos="180"/>
          <w:tab w:val="num" w:pos="1620"/>
        </w:tabs>
        <w:spacing w:after="0" w:line="240" w:lineRule="auto"/>
        <w:ind w:left="1080" w:firstLine="18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Le rendement et la qualité du travail;</w:t>
      </w:r>
    </w:p>
    <w:p w:rsidR="00A30A7F" w:rsidRPr="009B0F83" w:rsidRDefault="00A30A7F" w:rsidP="00A30A7F">
      <w:pPr>
        <w:numPr>
          <w:ilvl w:val="3"/>
          <w:numId w:val="13"/>
        </w:numPr>
        <w:tabs>
          <w:tab w:val="left" w:pos="180"/>
          <w:tab w:val="num" w:pos="1620"/>
        </w:tabs>
        <w:spacing w:after="0" w:line="240" w:lineRule="auto"/>
        <w:ind w:left="1080" w:firstLine="18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La discipline, le respect des consignes et la faculté d'adaptation;</w:t>
      </w:r>
    </w:p>
    <w:p w:rsidR="00A30A7F" w:rsidRPr="009B0F83" w:rsidRDefault="00A30A7F" w:rsidP="00A30A7F">
      <w:pPr>
        <w:numPr>
          <w:ilvl w:val="3"/>
          <w:numId w:val="13"/>
        </w:numPr>
        <w:tabs>
          <w:tab w:val="left" w:pos="180"/>
          <w:tab w:val="num" w:pos="1620"/>
        </w:tabs>
        <w:spacing w:after="0" w:line="240" w:lineRule="auto"/>
        <w:ind w:left="1080" w:firstLine="18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L'assiduité (jugement effectué sur la base des retards, absences, maladies)</w:t>
      </w:r>
    </w:p>
    <w:p w:rsidR="00A30A7F" w:rsidRPr="009B0F83" w:rsidRDefault="00A30A7F" w:rsidP="00A30A7F">
      <w:pPr>
        <w:numPr>
          <w:ilvl w:val="1"/>
          <w:numId w:val="13"/>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 Pour les cadres : les critères de jugement se font sur la base des compétences d'encadrement et d'organisation du travail:</w:t>
      </w:r>
    </w:p>
    <w:p w:rsidR="00A30A7F" w:rsidRPr="009B0F83" w:rsidRDefault="00A30A7F" w:rsidP="00A30A7F">
      <w:pPr>
        <w:numPr>
          <w:ilvl w:val="3"/>
          <w:numId w:val="13"/>
        </w:numPr>
        <w:tabs>
          <w:tab w:val="left" w:pos="180"/>
          <w:tab w:val="num" w:pos="1620"/>
        </w:tabs>
        <w:spacing w:after="0" w:line="240" w:lineRule="auto"/>
        <w:ind w:left="1080" w:firstLine="18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Esprit de créativité et d'anticipation devant des situations;</w:t>
      </w:r>
    </w:p>
    <w:p w:rsidR="00A30A7F" w:rsidRPr="009B0F83" w:rsidRDefault="00A30A7F" w:rsidP="00A30A7F">
      <w:pPr>
        <w:numPr>
          <w:ilvl w:val="3"/>
          <w:numId w:val="13"/>
        </w:numPr>
        <w:tabs>
          <w:tab w:val="left" w:pos="180"/>
          <w:tab w:val="num" w:pos="1620"/>
        </w:tabs>
        <w:spacing w:after="0" w:line="240" w:lineRule="auto"/>
        <w:ind w:left="1080" w:firstLine="18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Esprit relationnel au sein de l'entreprise;</w:t>
      </w:r>
    </w:p>
    <w:p w:rsidR="00A30A7F" w:rsidRPr="009B0F83" w:rsidRDefault="00A30A7F" w:rsidP="00A30A7F">
      <w:pPr>
        <w:numPr>
          <w:ilvl w:val="3"/>
          <w:numId w:val="13"/>
        </w:numPr>
        <w:tabs>
          <w:tab w:val="left" w:pos="180"/>
          <w:tab w:val="num" w:pos="1620"/>
        </w:tabs>
        <w:spacing w:after="0" w:line="240" w:lineRule="auto"/>
        <w:ind w:left="1080" w:firstLine="18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Aptitudes au commandement,</w:t>
      </w:r>
    </w:p>
    <w:p w:rsidR="00A30A7F" w:rsidRPr="009B0F83" w:rsidRDefault="00A30A7F" w:rsidP="00A30A7F">
      <w:pPr>
        <w:numPr>
          <w:ilvl w:val="3"/>
          <w:numId w:val="13"/>
        </w:numPr>
        <w:tabs>
          <w:tab w:val="left" w:pos="180"/>
          <w:tab w:val="num" w:pos="1620"/>
        </w:tabs>
        <w:spacing w:after="0" w:line="240" w:lineRule="auto"/>
        <w:ind w:left="1080" w:firstLine="18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Performance de l'unité encadrée;</w:t>
      </w:r>
    </w:p>
    <w:p w:rsidR="00A30A7F" w:rsidRPr="009B0F83" w:rsidRDefault="00A30A7F" w:rsidP="00A30A7F">
      <w:pPr>
        <w:numPr>
          <w:ilvl w:val="2"/>
          <w:numId w:val="13"/>
        </w:numPr>
        <w:tabs>
          <w:tab w:val="num" w:pos="540"/>
        </w:tabs>
        <w:spacing w:after="0" w:line="240" w:lineRule="auto"/>
        <w:ind w:firstLine="180"/>
        <w:jc w:val="both"/>
        <w:rPr>
          <w:rFonts w:asciiTheme="majorBidi" w:eastAsia="Times New Roman" w:hAnsiTheme="majorBidi" w:cstheme="majorBidi"/>
          <w:lang w:eastAsia="fr-FR"/>
        </w:rPr>
      </w:pPr>
      <w:r w:rsidRPr="009B0F83">
        <w:rPr>
          <w:rFonts w:asciiTheme="majorBidi" w:eastAsia="Times New Roman" w:hAnsiTheme="majorBidi" w:cstheme="majorBidi"/>
          <w:u w:val="single"/>
          <w:lang w:eastAsia="fr-FR"/>
        </w:rPr>
        <w:t>L'entretien</w:t>
      </w:r>
      <w:r w:rsidRPr="009B0F83">
        <w:rPr>
          <w:rFonts w:asciiTheme="majorBidi" w:eastAsia="Times New Roman" w:hAnsiTheme="majorBidi" w:cstheme="majorBidi"/>
          <w:lang w:eastAsia="fr-FR"/>
        </w:rPr>
        <w:t> : c'est un moyen pour évaluer la personne sur ses qualités personnelles et de détecter les lacunes pouvant être corrigées. Il aboutit à :</w:t>
      </w:r>
    </w:p>
    <w:p w:rsidR="00A30A7F" w:rsidRPr="009B0F83" w:rsidRDefault="00A30A7F" w:rsidP="00A30A7F">
      <w:pPr>
        <w:numPr>
          <w:ilvl w:val="1"/>
          <w:numId w:val="13"/>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Déterminer les programmes de formation que effectuer la personne évaluée;</w:t>
      </w:r>
    </w:p>
    <w:p w:rsidR="00A30A7F" w:rsidRPr="009B0F83" w:rsidRDefault="00A30A7F" w:rsidP="00A30A7F">
      <w:pPr>
        <w:numPr>
          <w:ilvl w:val="1"/>
          <w:numId w:val="13"/>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Décider de la promotion ou non;</w:t>
      </w:r>
    </w:p>
    <w:p w:rsidR="00A30A7F" w:rsidRPr="009B0F83" w:rsidRDefault="00A30A7F" w:rsidP="00A30A7F">
      <w:pPr>
        <w:numPr>
          <w:ilvl w:val="1"/>
          <w:numId w:val="13"/>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A orienter la personne pour corriger son comportement,…</w:t>
      </w:r>
    </w:p>
    <w:p w:rsidR="00A30A7F" w:rsidRPr="009B0F83" w:rsidRDefault="00A30A7F" w:rsidP="00A30A7F">
      <w:p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L'entretien est généralement mené par une personne formée dans le domaine des ressources humaines.</w:t>
      </w:r>
    </w:p>
    <w:p w:rsidR="00A30A7F" w:rsidRPr="009B0F83" w:rsidRDefault="00A30A7F" w:rsidP="00B96D40">
      <w:pPr>
        <w:pStyle w:val="Paragraphedeliste"/>
        <w:numPr>
          <w:ilvl w:val="0"/>
          <w:numId w:val="15"/>
        </w:numPr>
        <w:tabs>
          <w:tab w:val="num" w:pos="234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Les autres moyens d'évaluation : deux types d'appréciation peuvent compléter l'entretien et les grilles d'évaluation :</w:t>
      </w:r>
    </w:p>
    <w:p w:rsidR="00A30A7F" w:rsidRPr="009B0F83" w:rsidRDefault="00A30A7F" w:rsidP="00B96D40">
      <w:pPr>
        <w:numPr>
          <w:ilvl w:val="1"/>
          <w:numId w:val="15"/>
        </w:numPr>
        <w:tabs>
          <w:tab w:val="left" w:pos="180"/>
          <w:tab w:val="num" w:pos="144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u w:val="single"/>
          <w:lang w:eastAsia="fr-FR"/>
        </w:rPr>
        <w:t>L'appréciation générale</w:t>
      </w:r>
      <w:r w:rsidRPr="009B0F83">
        <w:rPr>
          <w:rFonts w:asciiTheme="majorBidi" w:eastAsia="Times New Roman" w:hAnsiTheme="majorBidi" w:cstheme="majorBidi"/>
          <w:lang w:eastAsia="fr-FR"/>
        </w:rPr>
        <w:t xml:space="preserve"> par le supérieur direct. Elle généralement effectuer à travers l'attribution d'une note ou un classement de l'ensemble du personnel </w:t>
      </w:r>
      <w:r w:rsidRPr="009B0F83">
        <w:rPr>
          <w:rFonts w:asciiTheme="majorBidi" w:eastAsia="Times New Roman" w:hAnsiTheme="majorBidi" w:cstheme="majorBidi"/>
          <w:lang w:eastAsia="fr-FR"/>
        </w:rPr>
        <w:lastRenderedPageBreak/>
        <w:t>au mérite. C'est un jugement subjectif notifié par la rédaction d'un rapport d'appréciation.</w:t>
      </w:r>
    </w:p>
    <w:p w:rsidR="00A30A7F" w:rsidRPr="009B0F83" w:rsidRDefault="00A30A7F" w:rsidP="00B96D40">
      <w:pPr>
        <w:numPr>
          <w:ilvl w:val="1"/>
          <w:numId w:val="15"/>
        </w:numPr>
        <w:tabs>
          <w:tab w:val="left" w:pos="180"/>
          <w:tab w:val="num" w:pos="1440"/>
        </w:tabs>
        <w:spacing w:after="0" w:line="240" w:lineRule="auto"/>
        <w:jc w:val="both"/>
        <w:rPr>
          <w:rFonts w:asciiTheme="majorBidi" w:eastAsia="Times New Roman" w:hAnsiTheme="majorBidi" w:cstheme="majorBidi"/>
          <w:u w:val="single"/>
          <w:lang w:eastAsia="fr-FR"/>
        </w:rPr>
      </w:pPr>
      <w:r w:rsidRPr="009B0F83">
        <w:rPr>
          <w:rFonts w:asciiTheme="majorBidi" w:eastAsia="Times New Roman" w:hAnsiTheme="majorBidi" w:cstheme="majorBidi"/>
          <w:u w:val="single"/>
          <w:lang w:eastAsia="fr-FR"/>
        </w:rPr>
        <w:t xml:space="preserve">L'appréciation analytique : </w:t>
      </w:r>
      <w:r w:rsidRPr="009B0F83">
        <w:rPr>
          <w:rFonts w:asciiTheme="majorBidi" w:eastAsia="Times New Roman" w:hAnsiTheme="majorBidi" w:cstheme="majorBidi"/>
          <w:lang w:eastAsia="fr-FR"/>
        </w:rPr>
        <w:t>Elle consiste à suivre le travail de la personne par son supérieur hiérarchique et d'établir un rapport journalier ou périodique (rendement, qualité du travail, assiduité, discipline et aspect relationnel)</w:t>
      </w:r>
    </w:p>
    <w:p w:rsidR="00A30A7F" w:rsidRPr="009B0F83" w:rsidRDefault="00A30A7F" w:rsidP="005F6559">
      <w:pPr>
        <w:numPr>
          <w:ilvl w:val="0"/>
          <w:numId w:val="12"/>
        </w:numPr>
        <w:spacing w:after="0" w:line="240" w:lineRule="auto"/>
        <w:jc w:val="both"/>
        <w:rPr>
          <w:rFonts w:asciiTheme="majorBidi" w:eastAsia="Times New Roman" w:hAnsiTheme="majorBidi" w:cstheme="majorBidi"/>
          <w:b/>
          <w:bCs/>
          <w:lang w:eastAsia="fr-FR"/>
        </w:rPr>
      </w:pPr>
      <w:r w:rsidRPr="009B0F83">
        <w:rPr>
          <w:rFonts w:asciiTheme="majorBidi" w:eastAsia="Times New Roman" w:hAnsiTheme="majorBidi" w:cstheme="majorBidi"/>
          <w:b/>
          <w:bCs/>
          <w:lang w:eastAsia="fr-FR"/>
        </w:rPr>
        <w:t xml:space="preserve">La promotion </w:t>
      </w:r>
    </w:p>
    <w:p w:rsidR="00A30A7F" w:rsidRPr="009B0F83" w:rsidRDefault="00A30A7F" w:rsidP="00A30A7F">
      <w:pPr>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C'est la décision de nommer une personne à une fonction de responsabilité supérieure dans la hiérarchie. </w:t>
      </w:r>
    </w:p>
    <w:p w:rsidR="00A30A7F" w:rsidRPr="009B0F83" w:rsidRDefault="00A30A7F" w:rsidP="00A30A7F">
      <w:pPr>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Le système de promotion permet à l'entreprise de valoriser son personnel sur la base du mérite et de l'ancienneté.</w:t>
      </w:r>
    </w:p>
    <w:p w:rsidR="00A30A7F" w:rsidRPr="009B0F83" w:rsidRDefault="00A30A7F" w:rsidP="00A30A7F">
      <w:pPr>
        <w:numPr>
          <w:ilvl w:val="0"/>
          <w:numId w:val="14"/>
        </w:numPr>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Les dimensions de la promotion : les objectifs de la promotion sont multiples :</w:t>
      </w:r>
    </w:p>
    <w:p w:rsidR="00A30A7F" w:rsidRPr="009B0F83" w:rsidRDefault="00A30A7F" w:rsidP="005F6559">
      <w:pPr>
        <w:pStyle w:val="Paragraphedeliste"/>
        <w:numPr>
          <w:ilvl w:val="0"/>
          <w:numId w:val="10"/>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Augmenter la rémunération de la personne promue (rémunération individualisée);</w:t>
      </w:r>
    </w:p>
    <w:p w:rsidR="00A30A7F" w:rsidRPr="009B0F83" w:rsidRDefault="00A30A7F" w:rsidP="005F6559">
      <w:pPr>
        <w:pStyle w:val="Paragraphedeliste"/>
        <w:numPr>
          <w:ilvl w:val="0"/>
          <w:numId w:val="10"/>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Elargir et enrichir la fonction exercée par la personne;</w:t>
      </w:r>
    </w:p>
    <w:p w:rsidR="00A30A7F" w:rsidRPr="009B0F83" w:rsidRDefault="00A30A7F" w:rsidP="005F6559">
      <w:pPr>
        <w:pStyle w:val="Paragraphedeliste"/>
        <w:numPr>
          <w:ilvl w:val="0"/>
          <w:numId w:val="10"/>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Elever la qualification du personnel : la personne aura à effectuer des tâches nouvelles et donc à s'adapter et élever leur productivité.</w:t>
      </w:r>
    </w:p>
    <w:p w:rsidR="00A30A7F" w:rsidRPr="009B0F83" w:rsidRDefault="00A30A7F" w:rsidP="005A548F">
      <w:pPr>
        <w:numPr>
          <w:ilvl w:val="0"/>
          <w:numId w:val="14"/>
        </w:numPr>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Les politiques de promotion : </w:t>
      </w:r>
    </w:p>
    <w:p w:rsidR="00A30A7F" w:rsidRPr="009B0F83" w:rsidRDefault="00A30A7F" w:rsidP="00841512">
      <w:pPr>
        <w:pStyle w:val="Paragraphedeliste"/>
        <w:numPr>
          <w:ilvl w:val="0"/>
          <w:numId w:val="10"/>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La promotion "au coup par coup": elle effectuée lorsqu'un poste à pourvoir est vacant (la personne occupant le poste a été promue à un autre poste, décédée ou démissionnaire).</w:t>
      </w:r>
      <w:r w:rsidR="00841512" w:rsidRPr="009B0F83">
        <w:rPr>
          <w:rFonts w:asciiTheme="majorBidi" w:eastAsia="Times New Roman" w:hAnsiTheme="majorBidi" w:cstheme="majorBidi"/>
          <w:lang w:eastAsia="fr-FR"/>
        </w:rPr>
        <w:t xml:space="preserve"> </w:t>
      </w:r>
      <w:r w:rsidRPr="009B0F83">
        <w:rPr>
          <w:rFonts w:asciiTheme="majorBidi" w:eastAsia="Times New Roman" w:hAnsiTheme="majorBidi" w:cstheme="majorBidi"/>
          <w:lang w:eastAsia="fr-FR"/>
        </w:rPr>
        <w:t xml:space="preserve">Elle ne se situe pas dans le cadre d'une gestion prévisionnelle et elle peut parfois être coûteuse en cas du mauvais choix (elle est effectuée rapidement et sans le recours parfois ni au système d'évaluation ni à une formation préalable). </w:t>
      </w:r>
    </w:p>
    <w:p w:rsidR="00A30A7F" w:rsidRPr="009B0F83" w:rsidRDefault="00A30A7F" w:rsidP="00841512">
      <w:pPr>
        <w:pStyle w:val="Paragraphedeliste"/>
        <w:numPr>
          <w:ilvl w:val="0"/>
          <w:numId w:val="10"/>
        </w:numPr>
        <w:tabs>
          <w:tab w:val="left" w:pos="180"/>
        </w:tabs>
        <w:spacing w:after="0" w:line="240" w:lineRule="auto"/>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La promotion organisée dans le cadre d'une GPE: dans ce cas, elle effectuée au travers un système d'évaluation de la personne. Elle nécessite des prévisions et une étude minutieuse des personnes candidates à un poste.</w:t>
      </w:r>
    </w:p>
    <w:p w:rsidR="00D73C21" w:rsidRPr="009B0F83" w:rsidRDefault="00D73C21" w:rsidP="00D73C21">
      <w:pPr>
        <w:tabs>
          <w:tab w:val="left" w:pos="180"/>
        </w:tabs>
        <w:spacing w:after="0" w:line="240" w:lineRule="auto"/>
        <w:jc w:val="both"/>
        <w:rPr>
          <w:rFonts w:asciiTheme="majorBidi" w:eastAsia="Times New Roman" w:hAnsiTheme="majorBidi" w:cstheme="majorBidi"/>
          <w:lang w:eastAsia="fr-FR"/>
        </w:rPr>
      </w:pPr>
    </w:p>
    <w:p w:rsidR="00A30A7F" w:rsidRPr="009B0F83" w:rsidRDefault="00A30A7F" w:rsidP="00A30A7F">
      <w:pPr>
        <w:spacing w:after="0" w:line="240" w:lineRule="auto"/>
        <w:rPr>
          <w:rFonts w:asciiTheme="majorBidi" w:eastAsia="Times New Roman" w:hAnsiTheme="majorBidi" w:cstheme="majorBidi"/>
          <w:lang w:eastAsia="fr-FR"/>
        </w:rPr>
      </w:pPr>
    </w:p>
    <w:p w:rsidR="00D73C21" w:rsidRPr="009B0F83" w:rsidRDefault="00D73C21" w:rsidP="004047E3">
      <w:pPr>
        <w:ind w:firstLine="708"/>
        <w:rPr>
          <w:rFonts w:asciiTheme="majorBidi" w:eastAsia="Times New Roman" w:hAnsiTheme="majorBidi" w:cstheme="majorBidi"/>
          <w:lang w:eastAsia="fr-FR"/>
        </w:rPr>
      </w:pPr>
      <w:r w:rsidRPr="009B0F83">
        <w:rPr>
          <w:rFonts w:asciiTheme="majorBidi" w:hAnsiTheme="majorBidi" w:cstheme="majorBidi"/>
          <w:b/>
          <w:bCs/>
        </w:rPr>
        <w:t>Section 5 : Analyse de la motivation et l'implication du personnel</w:t>
      </w:r>
    </w:p>
    <w:p w:rsidR="00D73C21" w:rsidRPr="009B0F83" w:rsidRDefault="00D73C21" w:rsidP="00791414">
      <w:pPr>
        <w:spacing w:after="0"/>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Le salarié n'est pas uniquement un être rationnel à la recherche d'un revenu dans son travail, il est aussi un être social qui vit en interdépendance avec les autres, et un être doté d'une personnalité mû par des motivations. </w:t>
      </w:r>
    </w:p>
    <w:p w:rsidR="00D73C21" w:rsidRPr="009B0F83" w:rsidRDefault="00D73C21" w:rsidP="00EC4952">
      <w:pPr>
        <w:spacing w:after="0"/>
        <w:rPr>
          <w:rFonts w:asciiTheme="majorBidi" w:eastAsia="Times New Roman" w:hAnsiTheme="majorBidi" w:cstheme="majorBidi"/>
          <w:i/>
          <w:iCs/>
          <w:lang w:eastAsia="fr-FR"/>
        </w:rPr>
      </w:pPr>
      <w:r w:rsidRPr="009B0F83">
        <w:rPr>
          <w:rFonts w:asciiTheme="majorBidi" w:eastAsia="Times New Roman" w:hAnsiTheme="majorBidi" w:cstheme="majorBidi"/>
          <w:i/>
          <w:iCs/>
          <w:lang w:eastAsia="fr-FR"/>
        </w:rPr>
        <w:t xml:space="preserve">"Les meilleures entreprises ont une philosophie qui prône de respecter l'individu, de transformer les gens en gagnants, de les laisser se singulariser, de traiter les gens en adultes" </w:t>
      </w:r>
      <w:r w:rsidR="00EC4952" w:rsidRPr="009B0F83">
        <w:rPr>
          <w:rFonts w:asciiTheme="majorBidi" w:eastAsia="Times New Roman" w:hAnsiTheme="majorBidi" w:cstheme="majorBidi"/>
          <w:i/>
          <w:iCs/>
          <w:lang w:eastAsia="fr-FR"/>
        </w:rPr>
        <w:t xml:space="preserve">     </w:t>
      </w:r>
    </w:p>
    <w:p w:rsidR="00D73C21" w:rsidRPr="009B0F83" w:rsidRDefault="00D73C21" w:rsidP="00791414">
      <w:p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La motivation est l'ensemble des facteurs qui incitent l'homme à travailler. C'est donc la raison qui pousse un individu à agir dans le but de satisfaire un besoin déterminé.</w:t>
      </w:r>
    </w:p>
    <w:p w:rsidR="00D73C21" w:rsidRDefault="00D73C21" w:rsidP="00E67CD1">
      <w:p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L'implication est un processus par lequel les buts du salarié et de l'entreprise s'intègrent et deviennent convergents.</w:t>
      </w:r>
    </w:p>
    <w:p w:rsidR="003B32D0" w:rsidRPr="009B0F83" w:rsidRDefault="003B32D0" w:rsidP="00E67CD1">
      <w:pPr>
        <w:spacing w:after="0"/>
        <w:jc w:val="both"/>
        <w:rPr>
          <w:rFonts w:asciiTheme="majorBidi" w:eastAsia="Times New Roman" w:hAnsiTheme="majorBidi" w:cstheme="majorBidi"/>
          <w:lang w:eastAsia="fr-FR"/>
        </w:rPr>
      </w:pPr>
    </w:p>
    <w:p w:rsidR="00D73C21" w:rsidRPr="009B0F83" w:rsidRDefault="00D73C21" w:rsidP="004406D9">
      <w:pPr>
        <w:pStyle w:val="Paragraphedeliste"/>
        <w:numPr>
          <w:ilvl w:val="2"/>
          <w:numId w:val="15"/>
        </w:numPr>
        <w:spacing w:after="0"/>
        <w:jc w:val="both"/>
        <w:rPr>
          <w:rFonts w:asciiTheme="majorBidi" w:eastAsia="Times New Roman" w:hAnsiTheme="majorBidi" w:cstheme="majorBidi"/>
          <w:b/>
          <w:bCs/>
          <w:lang w:eastAsia="fr-FR"/>
        </w:rPr>
      </w:pPr>
      <w:r w:rsidRPr="009B0F83">
        <w:rPr>
          <w:rFonts w:asciiTheme="majorBidi" w:eastAsia="Times New Roman" w:hAnsiTheme="majorBidi" w:cstheme="majorBidi"/>
          <w:b/>
          <w:bCs/>
          <w:lang w:eastAsia="fr-FR"/>
        </w:rPr>
        <w:t xml:space="preserve"> la motivation </w:t>
      </w:r>
    </w:p>
    <w:p w:rsidR="00D73C21" w:rsidRPr="009B0F83" w:rsidRDefault="00D73C21" w:rsidP="004406D9">
      <w:pPr>
        <w:pStyle w:val="Paragraphedeliste"/>
        <w:numPr>
          <w:ilvl w:val="3"/>
          <w:numId w:val="15"/>
        </w:numPr>
        <w:spacing w:after="0"/>
        <w:jc w:val="both"/>
        <w:rPr>
          <w:rFonts w:asciiTheme="majorBidi" w:eastAsia="Times New Roman" w:hAnsiTheme="majorBidi" w:cstheme="majorBidi"/>
          <w:b/>
          <w:bCs/>
          <w:lang w:eastAsia="fr-FR"/>
        </w:rPr>
      </w:pPr>
      <w:r w:rsidRPr="009B0F83">
        <w:rPr>
          <w:rFonts w:asciiTheme="majorBidi" w:eastAsia="Times New Roman" w:hAnsiTheme="majorBidi" w:cstheme="majorBidi"/>
          <w:b/>
          <w:bCs/>
          <w:lang w:eastAsia="fr-FR"/>
        </w:rPr>
        <w:t xml:space="preserve">Aperçu théorique de la motivation  </w:t>
      </w:r>
    </w:p>
    <w:p w:rsidR="00D73C21" w:rsidRPr="009B0F83" w:rsidRDefault="00D73C21" w:rsidP="00791414">
      <w:p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Pour Abraham </w:t>
      </w:r>
      <w:proofErr w:type="spellStart"/>
      <w:r w:rsidRPr="009B0F83">
        <w:rPr>
          <w:rFonts w:asciiTheme="majorBidi" w:eastAsia="Times New Roman" w:hAnsiTheme="majorBidi" w:cstheme="majorBidi"/>
          <w:lang w:eastAsia="fr-FR"/>
        </w:rPr>
        <w:t>Maslow</w:t>
      </w:r>
      <w:proofErr w:type="spellEnd"/>
      <w:r w:rsidRPr="009B0F83">
        <w:rPr>
          <w:rFonts w:asciiTheme="majorBidi" w:eastAsia="Times New Roman" w:hAnsiTheme="majorBidi" w:cstheme="majorBidi"/>
          <w:lang w:eastAsia="fr-FR"/>
        </w:rPr>
        <w:t>, une fois les besoins physiologiques satisfaits, ce qui motive l'individu à agir, c'est la recherche de la satisfaction de ses besoins de sécurité, d'appartenance et d'estime, et enfin de réalisation de soi.</w:t>
      </w:r>
    </w:p>
    <w:p w:rsidR="00D73C21" w:rsidRPr="009B0F83" w:rsidRDefault="00D73C21" w:rsidP="00791414">
      <w:p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Mac Gregor distingue deux catégories de travailleurs, dont les sources de motivation sont différentes :</w:t>
      </w:r>
    </w:p>
    <w:p w:rsidR="00D73C21" w:rsidRPr="009B0F83" w:rsidRDefault="00D73C21" w:rsidP="00791414">
      <w:pPr>
        <w:numPr>
          <w:ilvl w:val="1"/>
          <w:numId w:val="13"/>
        </w:numPr>
        <w:tabs>
          <w:tab w:val="left" w:pos="180"/>
        </w:tabs>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 Les "X" n'aiment ni le travail ni la responsabilité. Il convient de les diriger plus que de les motiver;</w:t>
      </w:r>
    </w:p>
    <w:p w:rsidR="00D73C21" w:rsidRPr="009B0F83" w:rsidRDefault="00D73C21" w:rsidP="00791414">
      <w:pPr>
        <w:numPr>
          <w:ilvl w:val="1"/>
          <w:numId w:val="13"/>
        </w:numPr>
        <w:tabs>
          <w:tab w:val="left" w:pos="180"/>
        </w:tabs>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les "Y" font preuve d'initiative. Il convient donc de les responsabiliser et de ne pas les démotiver.</w:t>
      </w:r>
    </w:p>
    <w:p w:rsidR="00D73C21" w:rsidRPr="009B0F83" w:rsidRDefault="00D73C21" w:rsidP="00791414">
      <w:pPr>
        <w:tabs>
          <w:tab w:val="left" w:pos="180"/>
        </w:tabs>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F. Herzberg distingue les </w:t>
      </w:r>
      <w:r w:rsidRPr="009B0F83">
        <w:rPr>
          <w:rFonts w:asciiTheme="majorBidi" w:eastAsia="Times New Roman" w:hAnsiTheme="majorBidi" w:cstheme="majorBidi"/>
          <w:u w:val="single"/>
          <w:lang w:eastAsia="fr-FR"/>
        </w:rPr>
        <w:t>facteurs relatifs à l'environnement du travail</w:t>
      </w:r>
      <w:r w:rsidRPr="009B0F83">
        <w:rPr>
          <w:rFonts w:asciiTheme="majorBidi" w:eastAsia="Times New Roman" w:hAnsiTheme="majorBidi" w:cstheme="majorBidi"/>
          <w:lang w:eastAsia="fr-FR"/>
        </w:rPr>
        <w:t xml:space="preserve"> (salaires, avantages sociaux, relations sociales,…) de ceux relatifs au contenu du travail (variété, autonomie, responsabilité, possibilité d'évolution,…). </w:t>
      </w:r>
    </w:p>
    <w:p w:rsidR="00D73C21" w:rsidRPr="009B0F83" w:rsidRDefault="00D73C21" w:rsidP="00791414">
      <w:pPr>
        <w:tabs>
          <w:tab w:val="left" w:pos="180"/>
        </w:tabs>
        <w:spacing w:after="0"/>
        <w:jc w:val="both"/>
        <w:rPr>
          <w:rFonts w:asciiTheme="majorBidi" w:eastAsia="Times New Roman" w:hAnsiTheme="majorBidi" w:cstheme="majorBidi"/>
          <w:b/>
          <w:bCs/>
          <w:lang w:eastAsia="fr-FR"/>
        </w:rPr>
      </w:pPr>
      <w:r w:rsidRPr="009B0F83">
        <w:rPr>
          <w:rFonts w:asciiTheme="majorBidi" w:eastAsia="Times New Roman" w:hAnsiTheme="majorBidi" w:cstheme="majorBidi"/>
          <w:lang w:eastAsia="fr-FR"/>
        </w:rPr>
        <w:t>Il qualifie les premiers de facteurs d'hygiènes car leur insatisfaction engendre un mécontentement permanent et leur satisfaction n'entraîne pas un contentement durable, seule la satisfaction des seconds, est durable. Ils sont qualifiés de "facteurs de motivation"</w:t>
      </w:r>
    </w:p>
    <w:p w:rsidR="00D73C21" w:rsidRPr="009B0F83" w:rsidRDefault="00D73C21" w:rsidP="004406D9">
      <w:pPr>
        <w:pStyle w:val="Paragraphedeliste"/>
        <w:numPr>
          <w:ilvl w:val="3"/>
          <w:numId w:val="15"/>
        </w:numPr>
        <w:spacing w:after="0"/>
        <w:jc w:val="both"/>
        <w:rPr>
          <w:rFonts w:asciiTheme="majorBidi" w:eastAsia="Times New Roman" w:hAnsiTheme="majorBidi" w:cstheme="majorBidi"/>
          <w:b/>
          <w:bCs/>
          <w:lang w:eastAsia="fr-FR"/>
        </w:rPr>
      </w:pPr>
      <w:r w:rsidRPr="009B0F83">
        <w:rPr>
          <w:rFonts w:asciiTheme="majorBidi" w:eastAsia="Times New Roman" w:hAnsiTheme="majorBidi" w:cstheme="majorBidi"/>
          <w:b/>
          <w:bCs/>
          <w:lang w:eastAsia="fr-FR"/>
        </w:rPr>
        <w:lastRenderedPageBreak/>
        <w:t xml:space="preserve">Motivation traditionnelle  </w:t>
      </w:r>
    </w:p>
    <w:p w:rsidR="00D73C21" w:rsidRPr="009B0F83" w:rsidRDefault="00D73C21" w:rsidP="004406D9">
      <w:pPr>
        <w:pStyle w:val="Paragraphedeliste"/>
        <w:numPr>
          <w:ilvl w:val="0"/>
          <w:numId w:val="10"/>
        </w:num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u w:val="single"/>
          <w:lang w:eastAsia="fr-FR"/>
        </w:rPr>
        <w:t>Motivations économiques et professionnelles</w:t>
      </w:r>
      <w:r w:rsidRPr="009B0F83">
        <w:rPr>
          <w:rFonts w:asciiTheme="majorBidi" w:eastAsia="Times New Roman" w:hAnsiTheme="majorBidi" w:cstheme="majorBidi"/>
          <w:lang w:eastAsia="fr-FR"/>
        </w:rPr>
        <w:t xml:space="preserve">  </w:t>
      </w:r>
    </w:p>
    <w:p w:rsidR="00D73C21" w:rsidRPr="009B0F83" w:rsidRDefault="00D73C21" w:rsidP="00791414">
      <w:p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Cette approche est strictement économique et matérielle. Elle préconise :</w:t>
      </w:r>
    </w:p>
    <w:p w:rsidR="00D73C21" w:rsidRPr="009B0F83" w:rsidRDefault="00D73C21" w:rsidP="00791414">
      <w:pPr>
        <w:numPr>
          <w:ilvl w:val="0"/>
          <w:numId w:val="17"/>
        </w:numPr>
        <w:tabs>
          <w:tab w:val="num" w:pos="180"/>
        </w:tabs>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D'adapter la personne à l'emploi (rechercher le profil adéquat ou le former dans ce sens)</w:t>
      </w:r>
    </w:p>
    <w:p w:rsidR="00D73C21" w:rsidRPr="009B0F83" w:rsidRDefault="00D73C21" w:rsidP="000659FE">
      <w:pPr>
        <w:numPr>
          <w:ilvl w:val="0"/>
          <w:numId w:val="17"/>
        </w:numPr>
        <w:tabs>
          <w:tab w:val="num" w:pos="180"/>
        </w:tabs>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D'adapter le travail à la personne (réduire la fatigue occasionn</w:t>
      </w:r>
      <w:r w:rsidR="000659FE" w:rsidRPr="009B0F83">
        <w:rPr>
          <w:rFonts w:asciiTheme="majorBidi" w:eastAsia="Times New Roman" w:hAnsiTheme="majorBidi" w:cstheme="majorBidi"/>
          <w:lang w:eastAsia="fr-FR"/>
        </w:rPr>
        <w:t xml:space="preserve">ée </w:t>
      </w:r>
      <w:r w:rsidRPr="009B0F83">
        <w:rPr>
          <w:rFonts w:asciiTheme="majorBidi" w:eastAsia="Times New Roman" w:hAnsiTheme="majorBidi" w:cstheme="majorBidi"/>
          <w:lang w:eastAsia="fr-FR"/>
        </w:rPr>
        <w:t xml:space="preserve">par la tâche effectuée, rechercher les positions les plus reposantes, éliminer toute source d'atteinte à sa sécurité physique et sanitaire) </w:t>
      </w:r>
    </w:p>
    <w:p w:rsidR="00D73C21" w:rsidRPr="009B0F83" w:rsidRDefault="00D73C21" w:rsidP="00E113BE">
      <w:pPr>
        <w:pStyle w:val="Paragraphedeliste"/>
        <w:numPr>
          <w:ilvl w:val="0"/>
          <w:numId w:val="10"/>
        </w:num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u w:val="single"/>
          <w:lang w:eastAsia="fr-FR"/>
        </w:rPr>
        <w:t>Les motivations liées au groupe de travail</w:t>
      </w:r>
      <w:r w:rsidRPr="009B0F83">
        <w:rPr>
          <w:rFonts w:asciiTheme="majorBidi" w:eastAsia="Times New Roman" w:hAnsiTheme="majorBidi" w:cstheme="majorBidi"/>
          <w:lang w:eastAsia="fr-FR"/>
        </w:rPr>
        <w:t xml:space="preserve"> </w:t>
      </w:r>
    </w:p>
    <w:p w:rsidR="00D73C21" w:rsidRPr="009B0F83" w:rsidRDefault="00D73C21" w:rsidP="00791414">
      <w:p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A côté des motivations matérielles, il existe d'autres à caractère psychosociales qui prennent de l'importance dans : </w:t>
      </w:r>
    </w:p>
    <w:p w:rsidR="00D73C21" w:rsidRPr="009B0F83" w:rsidRDefault="00D73C21" w:rsidP="00791414">
      <w:pPr>
        <w:numPr>
          <w:ilvl w:val="0"/>
          <w:numId w:val="17"/>
        </w:numPr>
        <w:tabs>
          <w:tab w:val="num" w:pos="180"/>
        </w:tabs>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Le </w:t>
      </w:r>
      <w:r w:rsidRPr="009B0F83">
        <w:rPr>
          <w:rFonts w:asciiTheme="majorBidi" w:eastAsia="Times New Roman" w:hAnsiTheme="majorBidi" w:cstheme="majorBidi"/>
          <w:u w:val="single"/>
          <w:lang w:eastAsia="fr-FR"/>
        </w:rPr>
        <w:t>groupe de travail</w:t>
      </w:r>
      <w:r w:rsidRPr="009B0F83">
        <w:rPr>
          <w:rFonts w:asciiTheme="majorBidi" w:eastAsia="Times New Roman" w:hAnsiTheme="majorBidi" w:cstheme="majorBidi"/>
          <w:lang w:eastAsia="fr-FR"/>
        </w:rPr>
        <w:t> : La motivation est recherchée en instaurant un climat social favorable (bonne entente, cohésion), acceptation du travail par le groupe.</w:t>
      </w:r>
    </w:p>
    <w:p w:rsidR="00D73C21" w:rsidRPr="009B0F83" w:rsidRDefault="00D73C21" w:rsidP="003F306F">
      <w:pPr>
        <w:numPr>
          <w:ilvl w:val="0"/>
          <w:numId w:val="17"/>
        </w:numPr>
        <w:tabs>
          <w:tab w:val="clear" w:pos="3780"/>
          <w:tab w:val="num" w:pos="180"/>
          <w:tab w:val="num" w:pos="2552"/>
        </w:tabs>
        <w:spacing w:after="0"/>
        <w:ind w:left="3402" w:firstLine="18"/>
        <w:jc w:val="both"/>
        <w:rPr>
          <w:rFonts w:asciiTheme="majorBidi" w:eastAsia="Times New Roman" w:hAnsiTheme="majorBidi" w:cstheme="majorBidi"/>
          <w:lang w:eastAsia="fr-FR"/>
        </w:rPr>
      </w:pPr>
      <w:r w:rsidRPr="009B0F83">
        <w:rPr>
          <w:rFonts w:asciiTheme="majorBidi" w:eastAsia="Times New Roman" w:hAnsiTheme="majorBidi" w:cstheme="majorBidi"/>
          <w:u w:val="single"/>
          <w:lang w:eastAsia="fr-FR"/>
        </w:rPr>
        <w:t>L'échange de l'information</w:t>
      </w:r>
      <w:r w:rsidRPr="009B0F83">
        <w:rPr>
          <w:rFonts w:asciiTheme="majorBidi" w:eastAsia="Times New Roman" w:hAnsiTheme="majorBidi" w:cstheme="majorBidi"/>
          <w:lang w:eastAsia="fr-FR"/>
        </w:rPr>
        <w:t> : Développer la communication au sein du groupe est de nature à favoriser le travail dans des bonnes conditions.</w:t>
      </w:r>
    </w:p>
    <w:p w:rsidR="00D73C21" w:rsidRPr="009B0F83" w:rsidRDefault="00D73C21" w:rsidP="00791414">
      <w:pPr>
        <w:numPr>
          <w:ilvl w:val="0"/>
          <w:numId w:val="17"/>
        </w:numPr>
        <w:tabs>
          <w:tab w:val="num" w:pos="180"/>
        </w:tabs>
        <w:spacing w:after="0"/>
        <w:jc w:val="both"/>
        <w:rPr>
          <w:rFonts w:asciiTheme="majorBidi" w:eastAsia="Times New Roman" w:hAnsiTheme="majorBidi" w:cstheme="majorBidi"/>
          <w:lang w:eastAsia="fr-FR"/>
        </w:rPr>
      </w:pPr>
      <w:r w:rsidRPr="009B0F83">
        <w:rPr>
          <w:rFonts w:asciiTheme="majorBidi" w:eastAsia="Times New Roman" w:hAnsiTheme="majorBidi" w:cstheme="majorBidi"/>
          <w:u w:val="single"/>
          <w:lang w:eastAsia="fr-FR"/>
        </w:rPr>
        <w:t>Relations avec l'encadrement</w:t>
      </w:r>
      <w:r w:rsidRPr="009B0F83">
        <w:rPr>
          <w:rFonts w:asciiTheme="majorBidi" w:eastAsia="Times New Roman" w:hAnsiTheme="majorBidi" w:cstheme="majorBidi"/>
          <w:lang w:eastAsia="fr-FR"/>
        </w:rPr>
        <w:t xml:space="preserve"> : elle doit être basée sur le respect de l'autre sans référence à son statut dans l'entreprise. </w:t>
      </w:r>
    </w:p>
    <w:p w:rsidR="00D73C21" w:rsidRPr="009B0F83" w:rsidRDefault="00D73C21" w:rsidP="003F306F">
      <w:pPr>
        <w:pStyle w:val="Paragraphedeliste"/>
        <w:numPr>
          <w:ilvl w:val="2"/>
          <w:numId w:val="15"/>
        </w:numPr>
        <w:spacing w:after="0"/>
        <w:jc w:val="both"/>
        <w:rPr>
          <w:rFonts w:asciiTheme="majorBidi" w:eastAsia="Times New Roman" w:hAnsiTheme="majorBidi" w:cstheme="majorBidi"/>
          <w:b/>
          <w:bCs/>
          <w:lang w:eastAsia="fr-FR"/>
        </w:rPr>
      </w:pPr>
      <w:r w:rsidRPr="009B0F83">
        <w:rPr>
          <w:rFonts w:asciiTheme="majorBidi" w:eastAsia="Times New Roman" w:hAnsiTheme="majorBidi" w:cstheme="majorBidi"/>
          <w:b/>
          <w:bCs/>
          <w:lang w:eastAsia="fr-FR"/>
        </w:rPr>
        <w:t xml:space="preserve"> l'implication  </w:t>
      </w:r>
    </w:p>
    <w:p w:rsidR="00D73C21" w:rsidRPr="009B0F83" w:rsidRDefault="00D73C21" w:rsidP="00791414">
      <w:p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Parfois les travailleurs ont des motivations personnelles qui pouvaient être éloignées de celles de l'entreprise. Le rôle de la GRH est de faire coïncider les aspirations individuelles des salariés avec l'objectif de l'entreprise.</w:t>
      </w:r>
    </w:p>
    <w:p w:rsidR="00D73C21" w:rsidRPr="009B0F83" w:rsidRDefault="00D73C21" w:rsidP="00794FC3">
      <w:p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 xml:space="preserve">Il suffit alors d'impliquer le salarié, </w:t>
      </w:r>
      <w:proofErr w:type="spellStart"/>
      <w:r w:rsidRPr="009B0F83">
        <w:rPr>
          <w:rFonts w:asciiTheme="majorBidi" w:eastAsia="Times New Roman" w:hAnsiTheme="majorBidi" w:cstheme="majorBidi"/>
          <w:lang w:eastAsia="fr-FR"/>
        </w:rPr>
        <w:t>c</w:t>
      </w:r>
      <w:r w:rsidR="00794FC3" w:rsidRPr="009B0F83">
        <w:rPr>
          <w:rFonts w:asciiTheme="majorBidi" w:eastAsia="Times New Roman" w:hAnsiTheme="majorBidi" w:cstheme="majorBidi"/>
          <w:lang w:eastAsia="fr-FR"/>
        </w:rPr>
        <w:t>-</w:t>
      </w:r>
      <w:r w:rsidRPr="009B0F83">
        <w:rPr>
          <w:rFonts w:asciiTheme="majorBidi" w:eastAsia="Times New Roman" w:hAnsiTheme="majorBidi" w:cstheme="majorBidi"/>
          <w:lang w:eastAsia="fr-FR"/>
        </w:rPr>
        <w:t>à</w:t>
      </w:r>
      <w:r w:rsidR="00794FC3" w:rsidRPr="009B0F83">
        <w:rPr>
          <w:rFonts w:asciiTheme="majorBidi" w:eastAsia="Times New Roman" w:hAnsiTheme="majorBidi" w:cstheme="majorBidi"/>
          <w:lang w:eastAsia="fr-FR"/>
        </w:rPr>
        <w:t>-</w:t>
      </w:r>
      <w:r w:rsidRPr="009B0F83">
        <w:rPr>
          <w:rFonts w:asciiTheme="majorBidi" w:eastAsia="Times New Roman" w:hAnsiTheme="majorBidi" w:cstheme="majorBidi"/>
          <w:lang w:eastAsia="fr-FR"/>
        </w:rPr>
        <w:t>d</w:t>
      </w:r>
      <w:proofErr w:type="spellEnd"/>
      <w:r w:rsidRPr="009B0F83">
        <w:rPr>
          <w:rFonts w:asciiTheme="majorBidi" w:eastAsia="Times New Roman" w:hAnsiTheme="majorBidi" w:cstheme="majorBidi"/>
          <w:lang w:eastAsia="fr-FR"/>
        </w:rPr>
        <w:t xml:space="preserve"> faire en sorte que la satisfaction de ses motivations personnelles </w:t>
      </w:r>
      <w:proofErr w:type="gramStart"/>
      <w:r w:rsidRPr="009B0F83">
        <w:rPr>
          <w:rFonts w:asciiTheme="majorBidi" w:eastAsia="Times New Roman" w:hAnsiTheme="majorBidi" w:cstheme="majorBidi"/>
          <w:lang w:eastAsia="fr-FR"/>
        </w:rPr>
        <w:t>passent</w:t>
      </w:r>
      <w:proofErr w:type="gramEnd"/>
      <w:r w:rsidRPr="009B0F83">
        <w:rPr>
          <w:rFonts w:asciiTheme="majorBidi" w:eastAsia="Times New Roman" w:hAnsiTheme="majorBidi" w:cstheme="majorBidi"/>
          <w:lang w:eastAsia="fr-FR"/>
        </w:rPr>
        <w:t xml:space="preserve"> par la réalisation des objectifs de l'</w:t>
      </w:r>
      <w:r w:rsidR="00794FC3" w:rsidRPr="009B0F83">
        <w:rPr>
          <w:rFonts w:asciiTheme="majorBidi" w:eastAsia="Times New Roman" w:hAnsiTheme="majorBidi" w:cstheme="majorBidi"/>
          <w:lang w:eastAsia="fr-FR"/>
        </w:rPr>
        <w:t xml:space="preserve">entreprise </w:t>
      </w:r>
      <w:r w:rsidRPr="009B0F83">
        <w:rPr>
          <w:rFonts w:asciiTheme="majorBidi" w:eastAsia="Times New Roman" w:hAnsiTheme="majorBidi" w:cstheme="majorBidi"/>
          <w:lang w:eastAsia="fr-FR"/>
        </w:rPr>
        <w:t xml:space="preserve"> à travers la mise en place d'une direction  participative par objectif (DPPO) qui permet d'impliquer davantage le salarié dans la réalisation de sa mission. Dans un second temps, la définition d'une culture et d'un projet constitue un facteur d'adhésion aux valeurs de l'entreprise.</w:t>
      </w:r>
    </w:p>
    <w:p w:rsidR="00D73C21" w:rsidRPr="009B0F83" w:rsidRDefault="00D73C21" w:rsidP="00791414">
      <w:pPr>
        <w:spacing w:after="0"/>
        <w:jc w:val="both"/>
        <w:rPr>
          <w:rFonts w:asciiTheme="majorBidi" w:eastAsia="Times New Roman" w:hAnsiTheme="majorBidi" w:cstheme="majorBidi"/>
          <w:lang w:eastAsia="fr-FR"/>
        </w:rPr>
      </w:pPr>
      <w:proofErr w:type="gramStart"/>
      <w:r w:rsidRPr="009B0F83">
        <w:rPr>
          <w:rFonts w:asciiTheme="majorBidi" w:eastAsia="Times New Roman" w:hAnsiTheme="majorBidi" w:cstheme="majorBidi"/>
          <w:lang w:eastAsia="fr-FR"/>
        </w:rPr>
        <w:t>la</w:t>
      </w:r>
      <w:proofErr w:type="gramEnd"/>
      <w:r w:rsidRPr="009B0F83">
        <w:rPr>
          <w:rFonts w:asciiTheme="majorBidi" w:eastAsia="Times New Roman" w:hAnsiTheme="majorBidi" w:cstheme="majorBidi"/>
          <w:lang w:eastAsia="fr-FR"/>
        </w:rPr>
        <w:t xml:space="preserve"> motivation est donc fondée sur la cohésion entre le travailleur et les valeurs de l'entreprise. Le travailleur doit :</w:t>
      </w:r>
    </w:p>
    <w:p w:rsidR="00D73C21" w:rsidRPr="009B0F83" w:rsidRDefault="00D73C21" w:rsidP="00791414">
      <w:pPr>
        <w:numPr>
          <w:ilvl w:val="1"/>
          <w:numId w:val="17"/>
        </w:num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Accepter les valeurs de l'entreprise;</w:t>
      </w:r>
    </w:p>
    <w:p w:rsidR="00D73C21" w:rsidRPr="009B0F83" w:rsidRDefault="00D73C21" w:rsidP="00791414">
      <w:pPr>
        <w:numPr>
          <w:ilvl w:val="1"/>
          <w:numId w:val="17"/>
        </w:num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Agir dans le sens de la réalisation des buts et objectifs de l'entreprise;</w:t>
      </w:r>
    </w:p>
    <w:p w:rsidR="00D73C21" w:rsidRPr="009B0F83" w:rsidRDefault="00D73C21" w:rsidP="00791414">
      <w:pPr>
        <w:numPr>
          <w:ilvl w:val="1"/>
          <w:numId w:val="17"/>
        </w:num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Etre motivé pour participer dans la réalisation de ces objectifs.</w:t>
      </w:r>
    </w:p>
    <w:p w:rsidR="00D73C21" w:rsidRPr="009B0F83" w:rsidRDefault="00D73C21" w:rsidP="00C102C7">
      <w:pPr>
        <w:pStyle w:val="Paragraphedeliste"/>
        <w:numPr>
          <w:ilvl w:val="2"/>
          <w:numId w:val="15"/>
        </w:numPr>
        <w:spacing w:after="0"/>
        <w:jc w:val="both"/>
        <w:rPr>
          <w:rFonts w:asciiTheme="majorBidi" w:eastAsia="Times New Roman" w:hAnsiTheme="majorBidi" w:cstheme="majorBidi"/>
          <w:b/>
          <w:bCs/>
          <w:lang w:eastAsia="fr-FR"/>
        </w:rPr>
      </w:pPr>
      <w:r w:rsidRPr="009B0F83">
        <w:rPr>
          <w:rFonts w:asciiTheme="majorBidi" w:eastAsia="Times New Roman" w:hAnsiTheme="majorBidi" w:cstheme="majorBidi"/>
          <w:lang w:eastAsia="fr-FR"/>
        </w:rPr>
        <w:t xml:space="preserve"> </w:t>
      </w:r>
      <w:r w:rsidRPr="009B0F83">
        <w:rPr>
          <w:rFonts w:asciiTheme="majorBidi" w:eastAsia="Times New Roman" w:hAnsiTheme="majorBidi" w:cstheme="majorBidi"/>
          <w:b/>
          <w:bCs/>
          <w:lang w:eastAsia="fr-FR"/>
        </w:rPr>
        <w:t>les conséquences de l'évolution des motivations des salariés </w:t>
      </w:r>
    </w:p>
    <w:p w:rsidR="00D73C21" w:rsidRPr="009B0F83" w:rsidRDefault="00D73C21" w:rsidP="00791414">
      <w:pPr>
        <w:spacing w:after="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La mise en place d'un système de motivation du personnel a engendré des changements importants dans les relations humaines. Des moyens d'actions ont été développés à l'encontre des salariés :</w:t>
      </w:r>
    </w:p>
    <w:p w:rsidR="00D73C21" w:rsidRPr="009B0F83" w:rsidRDefault="00D73C21" w:rsidP="00791414">
      <w:pPr>
        <w:numPr>
          <w:ilvl w:val="1"/>
          <w:numId w:val="17"/>
        </w:numPr>
        <w:tabs>
          <w:tab w:val="num" w:pos="720"/>
        </w:tabs>
        <w:spacing w:after="0"/>
        <w:ind w:left="36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Mise en place d'un ensemble de règles de communication au sein du groupe;</w:t>
      </w:r>
    </w:p>
    <w:p w:rsidR="00D73C21" w:rsidRPr="009B0F83" w:rsidRDefault="00D73C21" w:rsidP="00791414">
      <w:pPr>
        <w:numPr>
          <w:ilvl w:val="1"/>
          <w:numId w:val="17"/>
        </w:numPr>
        <w:tabs>
          <w:tab w:val="num" w:pos="720"/>
        </w:tabs>
        <w:spacing w:after="0"/>
        <w:ind w:left="36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Procédure d'accueil pour mieux intégrer le salarié dans le groupe;</w:t>
      </w:r>
    </w:p>
    <w:p w:rsidR="00D73C21" w:rsidRPr="009B0F83" w:rsidRDefault="00D73C21" w:rsidP="00791414">
      <w:pPr>
        <w:numPr>
          <w:ilvl w:val="1"/>
          <w:numId w:val="17"/>
        </w:numPr>
        <w:tabs>
          <w:tab w:val="num" w:pos="720"/>
        </w:tabs>
        <w:spacing w:after="0"/>
        <w:ind w:left="36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Journal interne d'entreprise qui informe sur les activités de l'entreprise et les réalisations du groupe (valorisation du groupe et instauration de l'émulation)</w:t>
      </w:r>
    </w:p>
    <w:p w:rsidR="00D73C21" w:rsidRPr="009B0F83" w:rsidRDefault="00D73C21" w:rsidP="00791414">
      <w:pPr>
        <w:numPr>
          <w:ilvl w:val="1"/>
          <w:numId w:val="17"/>
        </w:numPr>
        <w:tabs>
          <w:tab w:val="num" w:pos="720"/>
        </w:tabs>
        <w:spacing w:after="0"/>
        <w:ind w:left="360"/>
        <w:jc w:val="both"/>
        <w:rPr>
          <w:rFonts w:asciiTheme="majorBidi" w:eastAsia="Times New Roman" w:hAnsiTheme="majorBidi" w:cstheme="majorBidi"/>
          <w:lang w:eastAsia="fr-FR"/>
        </w:rPr>
      </w:pPr>
      <w:r w:rsidRPr="009B0F83">
        <w:rPr>
          <w:rFonts w:asciiTheme="majorBidi" w:eastAsia="Times New Roman" w:hAnsiTheme="majorBidi" w:cstheme="majorBidi"/>
          <w:lang w:eastAsia="fr-FR"/>
        </w:rPr>
        <w:t>Boîtes à idées pour recueillir des suggestions sans passer par la voie hiérarchique.</w:t>
      </w:r>
    </w:p>
    <w:p w:rsidR="00755581" w:rsidRDefault="00755581" w:rsidP="00D73C21">
      <w:pPr>
        <w:rPr>
          <w:rFonts w:asciiTheme="majorBidi" w:eastAsia="Times New Roman" w:hAnsiTheme="majorBidi" w:cstheme="majorBidi"/>
          <w:lang w:eastAsia="fr-FR"/>
        </w:rPr>
      </w:pPr>
    </w:p>
    <w:p w:rsidR="00571DD7" w:rsidRDefault="00571DD7" w:rsidP="001F6E94">
      <w:pPr>
        <w:rPr>
          <w:rFonts w:asciiTheme="majorBidi" w:hAnsiTheme="majorBidi" w:cstheme="majorBidi"/>
          <w:b/>
          <w:bCs/>
        </w:rPr>
      </w:pPr>
    </w:p>
    <w:p w:rsidR="00571DD7" w:rsidRDefault="00571DD7" w:rsidP="001F6E94">
      <w:pPr>
        <w:rPr>
          <w:rFonts w:asciiTheme="majorBidi" w:hAnsiTheme="majorBidi" w:cstheme="majorBidi"/>
          <w:b/>
          <w:bCs/>
        </w:rPr>
      </w:pPr>
    </w:p>
    <w:p w:rsidR="00571DD7" w:rsidRDefault="00571DD7" w:rsidP="001F6E94">
      <w:pPr>
        <w:rPr>
          <w:rFonts w:asciiTheme="majorBidi" w:hAnsiTheme="majorBidi" w:cstheme="majorBidi"/>
          <w:b/>
          <w:bCs/>
        </w:rPr>
      </w:pPr>
    </w:p>
    <w:p w:rsidR="001F6E94" w:rsidRDefault="001F6E94" w:rsidP="001F6E94">
      <w:pPr>
        <w:rPr>
          <w:rFonts w:asciiTheme="majorBidi" w:hAnsiTheme="majorBidi" w:cstheme="majorBidi"/>
          <w:b/>
          <w:bCs/>
        </w:rPr>
      </w:pPr>
      <w:r w:rsidRPr="001F6E94">
        <w:rPr>
          <w:rFonts w:asciiTheme="majorBidi" w:hAnsiTheme="majorBidi" w:cstheme="majorBidi"/>
          <w:b/>
          <w:bCs/>
        </w:rPr>
        <w:lastRenderedPageBreak/>
        <w:t>Section 6 :    les politiques sociales</w:t>
      </w:r>
    </w:p>
    <w:p w:rsidR="001512B7" w:rsidRDefault="001512B7" w:rsidP="00CB202A">
      <w:pPr>
        <w:numPr>
          <w:ilvl w:val="0"/>
          <w:numId w:val="19"/>
        </w:numPr>
        <w:spacing w:after="0" w:line="240" w:lineRule="auto"/>
        <w:ind w:left="180" w:firstLine="360"/>
        <w:jc w:val="both"/>
        <w:rPr>
          <w:rFonts w:asciiTheme="majorBidi" w:eastAsia="Times New Roman" w:hAnsiTheme="majorBidi" w:cstheme="majorBidi"/>
          <w:b/>
          <w:bCs/>
          <w:lang w:eastAsia="fr-FR"/>
        </w:rPr>
      </w:pPr>
      <w:r w:rsidRPr="001512B7">
        <w:rPr>
          <w:rFonts w:asciiTheme="majorBidi" w:eastAsia="Times New Roman" w:hAnsiTheme="majorBidi" w:cstheme="majorBidi"/>
          <w:b/>
          <w:bCs/>
          <w:lang w:eastAsia="fr-FR"/>
        </w:rPr>
        <w:t>Les relations professionnelles</w:t>
      </w:r>
    </w:p>
    <w:p w:rsidR="00F3365C" w:rsidRPr="00F3365C" w:rsidRDefault="00F3365C" w:rsidP="00F3365C">
      <w:pPr>
        <w:spacing w:after="0"/>
        <w:jc w:val="both"/>
        <w:rPr>
          <w:rFonts w:asciiTheme="majorBidi" w:eastAsia="Times New Roman" w:hAnsiTheme="majorBidi" w:cstheme="majorBidi"/>
          <w:lang w:eastAsia="fr-FR"/>
        </w:rPr>
      </w:pPr>
      <w:r w:rsidRPr="00F3365C">
        <w:rPr>
          <w:rFonts w:asciiTheme="majorBidi" w:eastAsia="Times New Roman" w:hAnsiTheme="majorBidi" w:cstheme="majorBidi"/>
          <w:lang w:eastAsia="fr-FR"/>
        </w:rPr>
        <w:t>Les relations professionnelles se définissent comme les rapports qu’entretiennent les managers d’une entreprise avec les différents représentants de ses salariés. Ils se caractérisent par un aspect conflictuel pour de nombreuses raisons (conflit hiérarchique, divergence d’intérêt …), ce conflit se trouve accentué avec les conséquences négatives pendant les périodes de crises sur les entreprises et par la même occasion sur le personnel de ses entreprises.</w:t>
      </w:r>
    </w:p>
    <w:p w:rsidR="001512B7" w:rsidRPr="001512B7" w:rsidRDefault="001512B7" w:rsidP="00F3365C">
      <w:pPr>
        <w:spacing w:after="0"/>
        <w:jc w:val="both"/>
        <w:rPr>
          <w:rFonts w:asciiTheme="majorBidi" w:eastAsia="Times New Roman" w:hAnsiTheme="majorBidi" w:cstheme="majorBidi"/>
          <w:lang w:eastAsia="fr-FR"/>
        </w:rPr>
      </w:pPr>
      <w:r w:rsidRPr="001512B7">
        <w:rPr>
          <w:rFonts w:asciiTheme="majorBidi" w:eastAsia="Times New Roman" w:hAnsiTheme="majorBidi" w:cstheme="majorBidi"/>
          <w:lang w:eastAsia="fr-FR"/>
        </w:rPr>
        <w:t>Pour mieux protéger les intérêts des salariés et des entreprises, la loi impose aux entreprises d'avoir un système de représentation au sein de l'entreprise.</w:t>
      </w:r>
    </w:p>
    <w:p w:rsidR="001512B7" w:rsidRPr="001512B7" w:rsidRDefault="001512B7" w:rsidP="003F0A20">
      <w:pPr>
        <w:numPr>
          <w:ilvl w:val="0"/>
          <w:numId w:val="23"/>
        </w:numPr>
        <w:tabs>
          <w:tab w:val="left" w:pos="0"/>
          <w:tab w:val="left" w:pos="180"/>
          <w:tab w:val="left" w:pos="540"/>
          <w:tab w:val="left" w:pos="900"/>
        </w:tabs>
        <w:spacing w:after="0" w:line="240" w:lineRule="auto"/>
        <w:ind w:firstLine="540"/>
        <w:jc w:val="both"/>
        <w:rPr>
          <w:rFonts w:asciiTheme="majorBidi" w:eastAsia="Times New Roman" w:hAnsiTheme="majorBidi" w:cstheme="majorBidi"/>
          <w:lang w:eastAsia="fr-FR"/>
        </w:rPr>
      </w:pPr>
      <w:r w:rsidRPr="001512B7">
        <w:rPr>
          <w:rFonts w:asciiTheme="majorBidi" w:eastAsia="Times New Roman" w:hAnsiTheme="majorBidi" w:cstheme="majorBidi"/>
          <w:u w:val="single"/>
          <w:lang w:eastAsia="fr-FR"/>
        </w:rPr>
        <w:t>Délégués du personnel</w:t>
      </w:r>
      <w:r w:rsidRPr="001512B7">
        <w:rPr>
          <w:rFonts w:asciiTheme="majorBidi" w:eastAsia="Times New Roman" w:hAnsiTheme="majorBidi" w:cstheme="majorBidi"/>
          <w:lang w:eastAsia="fr-FR"/>
        </w:rPr>
        <w:t> : Ils sont élus par le personnel de l'entreprise. Leur rôle consiste à :</w:t>
      </w:r>
    </w:p>
    <w:p w:rsidR="001512B7" w:rsidRPr="001512B7" w:rsidRDefault="001512B7" w:rsidP="003F0A20">
      <w:pPr>
        <w:numPr>
          <w:ilvl w:val="0"/>
          <w:numId w:val="22"/>
        </w:numPr>
        <w:tabs>
          <w:tab w:val="left" w:pos="0"/>
          <w:tab w:val="num" w:pos="180"/>
        </w:tabs>
        <w:spacing w:after="0" w:line="240" w:lineRule="auto"/>
        <w:jc w:val="both"/>
        <w:rPr>
          <w:rFonts w:asciiTheme="majorBidi" w:eastAsia="Times New Roman" w:hAnsiTheme="majorBidi" w:cstheme="majorBidi"/>
          <w:lang w:eastAsia="fr-FR"/>
        </w:rPr>
      </w:pPr>
      <w:r w:rsidRPr="001512B7">
        <w:rPr>
          <w:rFonts w:asciiTheme="majorBidi" w:eastAsia="Times New Roman" w:hAnsiTheme="majorBidi" w:cstheme="majorBidi"/>
          <w:lang w:eastAsia="fr-FR"/>
        </w:rPr>
        <w:t>Présenter les réclamations relatives aux aspects des textes et règlements internes;</w:t>
      </w:r>
    </w:p>
    <w:p w:rsidR="001512B7" w:rsidRPr="001512B7" w:rsidRDefault="001512B7" w:rsidP="003F0A20">
      <w:pPr>
        <w:numPr>
          <w:ilvl w:val="0"/>
          <w:numId w:val="22"/>
        </w:numPr>
        <w:tabs>
          <w:tab w:val="left" w:pos="0"/>
          <w:tab w:val="num" w:pos="180"/>
        </w:tabs>
        <w:spacing w:after="0" w:line="240" w:lineRule="auto"/>
        <w:jc w:val="both"/>
        <w:rPr>
          <w:rFonts w:asciiTheme="majorBidi" w:eastAsia="Times New Roman" w:hAnsiTheme="majorBidi" w:cstheme="majorBidi"/>
          <w:lang w:eastAsia="fr-FR"/>
        </w:rPr>
      </w:pPr>
      <w:r w:rsidRPr="001512B7">
        <w:rPr>
          <w:rFonts w:asciiTheme="majorBidi" w:eastAsia="Times New Roman" w:hAnsiTheme="majorBidi" w:cstheme="majorBidi"/>
          <w:lang w:eastAsia="fr-FR"/>
        </w:rPr>
        <w:t>Formuler les réclamations des salariés (individuelles et collectives) en matière des conditi</w:t>
      </w:r>
      <w:r w:rsidR="003F0A20">
        <w:rPr>
          <w:rFonts w:asciiTheme="majorBidi" w:eastAsia="Times New Roman" w:hAnsiTheme="majorBidi" w:cstheme="majorBidi"/>
          <w:lang w:eastAsia="fr-FR"/>
        </w:rPr>
        <w:t>ons de travail, des salaires ……</w:t>
      </w:r>
      <w:r w:rsidRPr="001512B7">
        <w:rPr>
          <w:rFonts w:asciiTheme="majorBidi" w:eastAsia="Times New Roman" w:hAnsiTheme="majorBidi" w:cstheme="majorBidi"/>
          <w:lang w:eastAsia="fr-FR"/>
        </w:rPr>
        <w:t>.;</w:t>
      </w:r>
    </w:p>
    <w:p w:rsidR="001512B7" w:rsidRPr="001512B7" w:rsidRDefault="001512B7" w:rsidP="003F0A20">
      <w:pPr>
        <w:numPr>
          <w:ilvl w:val="0"/>
          <w:numId w:val="22"/>
        </w:numPr>
        <w:tabs>
          <w:tab w:val="left" w:pos="0"/>
          <w:tab w:val="num" w:pos="180"/>
        </w:tabs>
        <w:spacing w:after="0" w:line="240" w:lineRule="auto"/>
        <w:jc w:val="both"/>
        <w:rPr>
          <w:rFonts w:asciiTheme="majorBidi" w:eastAsia="Times New Roman" w:hAnsiTheme="majorBidi" w:cstheme="majorBidi"/>
          <w:lang w:eastAsia="fr-FR"/>
        </w:rPr>
      </w:pPr>
      <w:r w:rsidRPr="001512B7">
        <w:rPr>
          <w:rFonts w:asciiTheme="majorBidi" w:eastAsia="Times New Roman" w:hAnsiTheme="majorBidi" w:cstheme="majorBidi"/>
          <w:lang w:eastAsia="fr-FR"/>
        </w:rPr>
        <w:t>Attirer l'attention de l'entreprise sur les manquements de ses obligations et notamment aviser l'inspecteur du travail.</w:t>
      </w:r>
    </w:p>
    <w:p w:rsidR="001512B7" w:rsidRPr="00026426" w:rsidRDefault="001512B7" w:rsidP="00026426">
      <w:pPr>
        <w:pStyle w:val="Paragraphedeliste"/>
        <w:numPr>
          <w:ilvl w:val="0"/>
          <w:numId w:val="23"/>
        </w:numPr>
        <w:spacing w:after="0"/>
        <w:jc w:val="both"/>
        <w:rPr>
          <w:rFonts w:asciiTheme="majorBidi" w:eastAsia="Times New Roman" w:hAnsiTheme="majorBidi" w:cstheme="majorBidi"/>
          <w:lang w:eastAsia="fr-FR"/>
        </w:rPr>
      </w:pPr>
      <w:r w:rsidRPr="008B5F06">
        <w:rPr>
          <w:rFonts w:asciiTheme="majorBidi" w:eastAsia="Times New Roman" w:hAnsiTheme="majorBidi" w:cstheme="majorBidi"/>
          <w:u w:val="single"/>
          <w:lang w:eastAsia="fr-FR"/>
        </w:rPr>
        <w:t>Comité d'entreprise</w:t>
      </w:r>
      <w:r w:rsidR="00026426" w:rsidRPr="00026426">
        <w:rPr>
          <w:rFonts w:asciiTheme="majorBidi" w:eastAsia="Times New Roman" w:hAnsiTheme="majorBidi" w:cstheme="majorBidi"/>
          <w:lang w:eastAsia="fr-FR"/>
        </w:rPr>
        <w:t xml:space="preserve"> : c'est un organe compose de : l'employeur ou son </w:t>
      </w:r>
      <w:proofErr w:type="gramStart"/>
      <w:r w:rsidR="00026426" w:rsidRPr="00026426">
        <w:rPr>
          <w:rFonts w:asciiTheme="majorBidi" w:eastAsia="Times New Roman" w:hAnsiTheme="majorBidi" w:cstheme="majorBidi"/>
          <w:lang w:eastAsia="fr-FR"/>
        </w:rPr>
        <w:t>représentant ,</w:t>
      </w:r>
      <w:proofErr w:type="gramEnd"/>
      <w:r w:rsidR="00026426" w:rsidRPr="00026426">
        <w:rPr>
          <w:rFonts w:asciiTheme="majorBidi" w:eastAsia="Times New Roman" w:hAnsiTheme="majorBidi" w:cstheme="majorBidi"/>
          <w:lang w:eastAsia="fr-FR"/>
        </w:rPr>
        <w:t xml:space="preserve"> deux délégués des salariés et un ou deux représentants syndicaux dans l'entreprise. Il </w:t>
      </w:r>
      <w:r w:rsidRPr="00026426">
        <w:rPr>
          <w:rFonts w:asciiTheme="majorBidi" w:eastAsia="Times New Roman" w:hAnsiTheme="majorBidi" w:cstheme="majorBidi"/>
          <w:lang w:eastAsia="fr-FR"/>
        </w:rPr>
        <w:t>qui a pour tâche de :</w:t>
      </w:r>
    </w:p>
    <w:p w:rsidR="001512B7" w:rsidRPr="008B5F06" w:rsidRDefault="001512B7" w:rsidP="008B5F06">
      <w:pPr>
        <w:pStyle w:val="Paragraphedeliste"/>
        <w:numPr>
          <w:ilvl w:val="0"/>
          <w:numId w:val="22"/>
        </w:numPr>
        <w:tabs>
          <w:tab w:val="num" w:pos="180"/>
        </w:tabs>
        <w:spacing w:after="0"/>
        <w:jc w:val="both"/>
        <w:rPr>
          <w:rFonts w:asciiTheme="majorBidi" w:eastAsia="Times New Roman" w:hAnsiTheme="majorBidi" w:cstheme="majorBidi"/>
          <w:lang w:eastAsia="fr-FR"/>
        </w:rPr>
      </w:pPr>
      <w:r w:rsidRPr="008B5F06">
        <w:rPr>
          <w:rFonts w:asciiTheme="majorBidi" w:eastAsia="Times New Roman" w:hAnsiTheme="majorBidi" w:cstheme="majorBidi"/>
          <w:lang w:eastAsia="fr-FR"/>
        </w:rPr>
        <w:t>Gérer les œuvres sociales de l'entreprise (économats, centres d'estivages, programmer des manifestations culturelles,...)</w:t>
      </w:r>
    </w:p>
    <w:p w:rsidR="001512B7" w:rsidRPr="001512B7" w:rsidRDefault="001512B7" w:rsidP="003F0A20">
      <w:pPr>
        <w:numPr>
          <w:ilvl w:val="0"/>
          <w:numId w:val="22"/>
        </w:numPr>
        <w:tabs>
          <w:tab w:val="left" w:pos="0"/>
          <w:tab w:val="num" w:pos="180"/>
        </w:tabs>
        <w:spacing w:after="0" w:line="240" w:lineRule="auto"/>
        <w:jc w:val="both"/>
        <w:rPr>
          <w:rFonts w:asciiTheme="majorBidi" w:eastAsia="Times New Roman" w:hAnsiTheme="majorBidi" w:cstheme="majorBidi"/>
          <w:lang w:eastAsia="fr-FR"/>
        </w:rPr>
      </w:pPr>
      <w:r w:rsidRPr="001512B7">
        <w:rPr>
          <w:rFonts w:asciiTheme="majorBidi" w:eastAsia="Times New Roman" w:hAnsiTheme="majorBidi" w:cstheme="majorBidi"/>
          <w:lang w:eastAsia="fr-FR"/>
        </w:rPr>
        <w:t>Conseiller l'entreprise sur les questions relatives à l'organisation et aux conditions du travail;</w:t>
      </w:r>
    </w:p>
    <w:p w:rsidR="001512B7" w:rsidRPr="001512B7" w:rsidRDefault="001512B7" w:rsidP="003F0A20">
      <w:pPr>
        <w:numPr>
          <w:ilvl w:val="0"/>
          <w:numId w:val="22"/>
        </w:numPr>
        <w:tabs>
          <w:tab w:val="left" w:pos="0"/>
          <w:tab w:val="num" w:pos="180"/>
        </w:tabs>
        <w:spacing w:after="0" w:line="240" w:lineRule="auto"/>
        <w:jc w:val="both"/>
        <w:rPr>
          <w:rFonts w:asciiTheme="majorBidi" w:eastAsia="Times New Roman" w:hAnsiTheme="majorBidi" w:cstheme="majorBidi"/>
          <w:lang w:eastAsia="fr-FR"/>
        </w:rPr>
      </w:pPr>
      <w:r w:rsidRPr="001512B7">
        <w:rPr>
          <w:rFonts w:asciiTheme="majorBidi" w:eastAsia="Times New Roman" w:hAnsiTheme="majorBidi" w:cstheme="majorBidi"/>
          <w:lang w:eastAsia="fr-FR"/>
        </w:rPr>
        <w:t>Centraliser les informations sociales (bilan social)</w:t>
      </w:r>
    </w:p>
    <w:p w:rsidR="001512B7" w:rsidRPr="001512B7" w:rsidRDefault="001512B7" w:rsidP="003F0A20">
      <w:pPr>
        <w:tabs>
          <w:tab w:val="left" w:pos="0"/>
        </w:tabs>
        <w:spacing w:after="0" w:line="240" w:lineRule="auto"/>
        <w:jc w:val="both"/>
        <w:rPr>
          <w:rFonts w:asciiTheme="majorBidi" w:eastAsia="Times New Roman" w:hAnsiTheme="majorBidi" w:cstheme="majorBidi"/>
          <w:u w:val="single"/>
          <w:lang w:eastAsia="fr-FR"/>
        </w:rPr>
      </w:pPr>
    </w:p>
    <w:p w:rsidR="00357EDD" w:rsidRDefault="001512B7" w:rsidP="00357EDD">
      <w:pPr>
        <w:numPr>
          <w:ilvl w:val="0"/>
          <w:numId w:val="23"/>
        </w:numPr>
        <w:tabs>
          <w:tab w:val="left" w:pos="0"/>
          <w:tab w:val="left" w:pos="180"/>
        </w:tabs>
        <w:spacing w:after="0" w:line="240" w:lineRule="auto"/>
        <w:ind w:firstLine="360"/>
        <w:jc w:val="both"/>
        <w:rPr>
          <w:rFonts w:asciiTheme="majorBidi" w:eastAsia="Times New Roman" w:hAnsiTheme="majorBidi" w:cstheme="majorBidi"/>
          <w:lang w:eastAsia="fr-FR"/>
        </w:rPr>
      </w:pPr>
      <w:r w:rsidRPr="001512B7">
        <w:rPr>
          <w:rFonts w:asciiTheme="majorBidi" w:eastAsia="Times New Roman" w:hAnsiTheme="majorBidi" w:cstheme="majorBidi"/>
          <w:u w:val="single"/>
          <w:lang w:eastAsia="fr-FR"/>
        </w:rPr>
        <w:t xml:space="preserve"> Représentation syndicale</w:t>
      </w:r>
      <w:r w:rsidRPr="001512B7">
        <w:rPr>
          <w:rFonts w:asciiTheme="majorBidi" w:eastAsia="Times New Roman" w:hAnsiTheme="majorBidi" w:cstheme="majorBidi"/>
          <w:lang w:eastAsia="fr-FR"/>
        </w:rPr>
        <w:t xml:space="preserve"> : C'est l'ensemble des personnes syndiquées appelées les délégués syndicaux </w:t>
      </w:r>
    </w:p>
    <w:p w:rsidR="001512B7" w:rsidRPr="001512B7" w:rsidRDefault="00357EDD" w:rsidP="00357EDD">
      <w:pPr>
        <w:tabs>
          <w:tab w:val="left" w:pos="0"/>
          <w:tab w:val="left" w:pos="180"/>
        </w:tabs>
        <w:spacing w:after="0" w:line="240" w:lineRule="auto"/>
        <w:ind w:left="1080"/>
        <w:jc w:val="both"/>
        <w:rPr>
          <w:rFonts w:asciiTheme="majorBidi" w:eastAsia="Times New Roman" w:hAnsiTheme="majorBidi" w:cstheme="majorBidi"/>
          <w:lang w:eastAsia="fr-FR"/>
        </w:rPr>
      </w:pPr>
      <w:r w:rsidRPr="00357EDD">
        <w:rPr>
          <w:rFonts w:asciiTheme="majorBidi" w:eastAsia="Times New Roman" w:hAnsiTheme="majorBidi" w:cstheme="majorBidi"/>
          <w:lang w:eastAsia="fr-FR"/>
        </w:rPr>
        <w:t xml:space="preserve">                                              </w:t>
      </w:r>
      <w:proofErr w:type="gramStart"/>
      <w:r w:rsidR="001512B7" w:rsidRPr="001512B7">
        <w:rPr>
          <w:rFonts w:asciiTheme="majorBidi" w:eastAsia="Times New Roman" w:hAnsiTheme="majorBidi" w:cstheme="majorBidi"/>
          <w:lang w:eastAsia="fr-FR"/>
        </w:rPr>
        <w:t>qui</w:t>
      </w:r>
      <w:proofErr w:type="gramEnd"/>
      <w:r w:rsidR="001512B7" w:rsidRPr="001512B7">
        <w:rPr>
          <w:rFonts w:asciiTheme="majorBidi" w:eastAsia="Times New Roman" w:hAnsiTheme="majorBidi" w:cstheme="majorBidi"/>
          <w:lang w:eastAsia="fr-FR"/>
        </w:rPr>
        <w:t xml:space="preserve"> ont pour rôle :</w:t>
      </w:r>
    </w:p>
    <w:p w:rsidR="001512B7" w:rsidRPr="001512B7" w:rsidRDefault="001512B7" w:rsidP="006D43E9">
      <w:pPr>
        <w:numPr>
          <w:ilvl w:val="0"/>
          <w:numId w:val="22"/>
        </w:numPr>
        <w:tabs>
          <w:tab w:val="left" w:pos="0"/>
          <w:tab w:val="num" w:pos="180"/>
        </w:tabs>
        <w:spacing w:after="0" w:line="240" w:lineRule="auto"/>
        <w:jc w:val="both"/>
        <w:rPr>
          <w:rFonts w:asciiTheme="majorBidi" w:eastAsia="Times New Roman" w:hAnsiTheme="majorBidi" w:cstheme="majorBidi"/>
          <w:lang w:eastAsia="fr-FR"/>
        </w:rPr>
      </w:pPr>
      <w:r w:rsidRPr="001512B7">
        <w:rPr>
          <w:rFonts w:asciiTheme="majorBidi" w:eastAsia="Times New Roman" w:hAnsiTheme="majorBidi" w:cstheme="majorBidi"/>
          <w:lang w:eastAsia="fr-FR"/>
        </w:rPr>
        <w:t xml:space="preserve">Revendiquer et réclamer auprès des instances dirigeantes les droits du personnel (meilleurs règlements, salaires, défendre les personnes contre les abus de pouvoir </w:t>
      </w:r>
      <w:r w:rsidR="006D43E9">
        <w:rPr>
          <w:rFonts w:asciiTheme="majorBidi" w:eastAsia="Times New Roman" w:hAnsiTheme="majorBidi" w:cstheme="majorBidi"/>
          <w:lang w:eastAsia="fr-FR"/>
        </w:rPr>
        <w:t>..</w:t>
      </w:r>
      <w:r w:rsidRPr="001512B7">
        <w:rPr>
          <w:rFonts w:asciiTheme="majorBidi" w:eastAsia="Times New Roman" w:hAnsiTheme="majorBidi" w:cstheme="majorBidi"/>
          <w:lang w:eastAsia="fr-FR"/>
        </w:rPr>
        <w:t>.)</w:t>
      </w:r>
    </w:p>
    <w:p w:rsidR="001512B7" w:rsidRPr="001512B7" w:rsidRDefault="001512B7" w:rsidP="003F0A20">
      <w:pPr>
        <w:numPr>
          <w:ilvl w:val="0"/>
          <w:numId w:val="22"/>
        </w:numPr>
        <w:tabs>
          <w:tab w:val="left" w:pos="0"/>
          <w:tab w:val="num" w:pos="180"/>
        </w:tabs>
        <w:spacing w:after="0" w:line="240" w:lineRule="auto"/>
        <w:jc w:val="both"/>
        <w:rPr>
          <w:rFonts w:asciiTheme="majorBidi" w:eastAsia="Times New Roman" w:hAnsiTheme="majorBidi" w:cstheme="majorBidi"/>
          <w:lang w:eastAsia="fr-FR"/>
        </w:rPr>
      </w:pPr>
      <w:r w:rsidRPr="001512B7">
        <w:rPr>
          <w:rFonts w:asciiTheme="majorBidi" w:eastAsia="Times New Roman" w:hAnsiTheme="majorBidi" w:cstheme="majorBidi"/>
          <w:lang w:eastAsia="fr-FR"/>
        </w:rPr>
        <w:t>Afficher les communiqués des syndicats qu'ils représentent au personnel;</w:t>
      </w:r>
    </w:p>
    <w:p w:rsidR="001512B7" w:rsidRPr="001512B7" w:rsidRDefault="001512B7" w:rsidP="003F0A20">
      <w:pPr>
        <w:numPr>
          <w:ilvl w:val="0"/>
          <w:numId w:val="22"/>
        </w:numPr>
        <w:tabs>
          <w:tab w:val="left" w:pos="0"/>
          <w:tab w:val="num" w:pos="180"/>
        </w:tabs>
        <w:spacing w:after="0" w:line="240" w:lineRule="auto"/>
        <w:jc w:val="both"/>
        <w:rPr>
          <w:rFonts w:asciiTheme="majorBidi" w:eastAsia="Times New Roman" w:hAnsiTheme="majorBidi" w:cstheme="majorBidi"/>
          <w:lang w:eastAsia="fr-FR"/>
        </w:rPr>
      </w:pPr>
      <w:r w:rsidRPr="001512B7">
        <w:rPr>
          <w:rFonts w:asciiTheme="majorBidi" w:eastAsia="Times New Roman" w:hAnsiTheme="majorBidi" w:cstheme="majorBidi"/>
          <w:lang w:eastAsia="fr-FR"/>
        </w:rPr>
        <w:t>Diffuser la presse syndicale.</w:t>
      </w:r>
    </w:p>
    <w:p w:rsidR="00EE34D3" w:rsidRDefault="00EE34D3" w:rsidP="00E76AE4">
      <w:pPr>
        <w:tabs>
          <w:tab w:val="left" w:pos="0"/>
        </w:tabs>
        <w:spacing w:after="0" w:line="240" w:lineRule="auto"/>
        <w:jc w:val="both"/>
        <w:rPr>
          <w:rFonts w:ascii="Comic Sans MS" w:eastAsia="Times New Roman" w:hAnsi="Comic Sans MS" w:cs="Times New Roman"/>
          <w:b/>
          <w:bCs/>
          <w:lang w:eastAsia="fr-FR"/>
        </w:rPr>
      </w:pPr>
    </w:p>
    <w:p w:rsidR="00EE34D3" w:rsidRPr="00EE34D3" w:rsidRDefault="00EE34D3" w:rsidP="00E76AE4">
      <w:pPr>
        <w:tabs>
          <w:tab w:val="left" w:pos="0"/>
        </w:tabs>
        <w:spacing w:after="0"/>
        <w:ind w:left="540"/>
        <w:jc w:val="both"/>
        <w:rPr>
          <w:rFonts w:asciiTheme="majorBidi" w:eastAsia="Times New Roman" w:hAnsiTheme="majorBidi" w:cstheme="majorBidi"/>
          <w:b/>
          <w:bCs/>
          <w:lang w:eastAsia="fr-FR"/>
        </w:rPr>
      </w:pPr>
      <w:r w:rsidRPr="00E76AE4">
        <w:rPr>
          <w:rFonts w:asciiTheme="majorBidi" w:eastAsia="Times New Roman" w:hAnsiTheme="majorBidi" w:cstheme="majorBidi"/>
          <w:b/>
          <w:bCs/>
          <w:lang w:eastAsia="fr-FR"/>
        </w:rPr>
        <w:t xml:space="preserve">II- </w:t>
      </w:r>
      <w:r w:rsidRPr="00EE34D3">
        <w:rPr>
          <w:rFonts w:asciiTheme="majorBidi" w:eastAsia="Times New Roman" w:hAnsiTheme="majorBidi" w:cstheme="majorBidi"/>
          <w:b/>
          <w:bCs/>
          <w:lang w:eastAsia="fr-FR"/>
        </w:rPr>
        <w:t>les conflits sociaux</w:t>
      </w:r>
    </w:p>
    <w:p w:rsidR="00EE34D3" w:rsidRPr="00C21BC4" w:rsidRDefault="00C21BC4" w:rsidP="00C21BC4">
      <w:pPr>
        <w:tabs>
          <w:tab w:val="left" w:pos="0"/>
        </w:tabs>
        <w:spacing w:after="0"/>
        <w:jc w:val="both"/>
        <w:rPr>
          <w:rFonts w:asciiTheme="majorBidi" w:eastAsia="Times New Roman" w:hAnsiTheme="majorBidi" w:cstheme="majorBidi"/>
          <w:b/>
          <w:bCs/>
          <w:lang w:eastAsia="fr-FR"/>
        </w:rPr>
      </w:pPr>
      <w:r>
        <w:rPr>
          <w:rFonts w:asciiTheme="majorBidi" w:eastAsia="Times New Roman" w:hAnsiTheme="majorBidi" w:cstheme="majorBidi"/>
          <w:b/>
          <w:bCs/>
          <w:lang w:eastAsia="fr-FR"/>
        </w:rPr>
        <w:t>A-</w:t>
      </w:r>
      <w:r w:rsidR="00CB1606">
        <w:rPr>
          <w:rFonts w:asciiTheme="majorBidi" w:eastAsia="Times New Roman" w:hAnsiTheme="majorBidi" w:cstheme="majorBidi"/>
          <w:b/>
          <w:bCs/>
          <w:lang w:eastAsia="fr-FR"/>
        </w:rPr>
        <w:t xml:space="preserve"> </w:t>
      </w:r>
      <w:r w:rsidR="00EE34D3" w:rsidRPr="00C21BC4">
        <w:rPr>
          <w:rFonts w:asciiTheme="majorBidi" w:eastAsia="Times New Roman" w:hAnsiTheme="majorBidi" w:cstheme="majorBidi"/>
          <w:b/>
          <w:bCs/>
          <w:lang w:eastAsia="fr-FR"/>
        </w:rPr>
        <w:t>Les dysfonctionnements sociaux dans l'entreprise </w:t>
      </w:r>
    </w:p>
    <w:p w:rsidR="007F5027" w:rsidRDefault="00EE34D3" w:rsidP="00E76AE4">
      <w:pPr>
        <w:numPr>
          <w:ilvl w:val="0"/>
          <w:numId w:val="26"/>
        </w:numPr>
        <w:tabs>
          <w:tab w:val="num" w:pos="0"/>
          <w:tab w:val="left" w:pos="720"/>
        </w:tabs>
        <w:spacing w:after="0"/>
        <w:ind w:firstLine="360"/>
        <w:jc w:val="both"/>
        <w:rPr>
          <w:rFonts w:asciiTheme="majorBidi" w:eastAsia="Times New Roman" w:hAnsiTheme="majorBidi" w:cstheme="majorBidi"/>
          <w:lang w:eastAsia="fr-FR"/>
        </w:rPr>
      </w:pPr>
      <w:r w:rsidRPr="00EE34D3">
        <w:rPr>
          <w:rFonts w:asciiTheme="majorBidi" w:eastAsia="Times New Roman" w:hAnsiTheme="majorBidi" w:cstheme="majorBidi"/>
          <w:b/>
          <w:bCs/>
          <w:u w:val="single"/>
          <w:lang w:eastAsia="fr-FR"/>
        </w:rPr>
        <w:t>Les types de dysfonctionnement </w:t>
      </w:r>
      <w:r w:rsidRPr="00EE34D3">
        <w:rPr>
          <w:rFonts w:asciiTheme="majorBidi" w:eastAsia="Times New Roman" w:hAnsiTheme="majorBidi" w:cstheme="majorBidi"/>
          <w:b/>
          <w:bCs/>
          <w:lang w:eastAsia="fr-FR"/>
        </w:rPr>
        <w:t xml:space="preserve">: </w:t>
      </w:r>
      <w:r w:rsidRPr="00EE34D3">
        <w:rPr>
          <w:rFonts w:asciiTheme="majorBidi" w:eastAsia="Times New Roman" w:hAnsiTheme="majorBidi" w:cstheme="majorBidi"/>
          <w:lang w:eastAsia="fr-FR"/>
        </w:rPr>
        <w:t>le dysfonctionnement social est l</w:t>
      </w:r>
      <w:r w:rsidR="007F5027">
        <w:rPr>
          <w:rFonts w:asciiTheme="majorBidi" w:eastAsia="Times New Roman" w:hAnsiTheme="majorBidi" w:cstheme="majorBidi"/>
          <w:lang w:eastAsia="fr-FR"/>
        </w:rPr>
        <w:t>'ensemble des perturbations qui</w:t>
      </w:r>
    </w:p>
    <w:p w:rsidR="00EE34D3" w:rsidRPr="00EE34D3" w:rsidRDefault="00EE34D3" w:rsidP="007F5027">
      <w:pPr>
        <w:tabs>
          <w:tab w:val="left" w:pos="720"/>
        </w:tabs>
        <w:spacing w:after="0"/>
        <w:jc w:val="both"/>
        <w:rPr>
          <w:rFonts w:asciiTheme="majorBidi" w:eastAsia="Times New Roman" w:hAnsiTheme="majorBidi" w:cstheme="majorBidi"/>
          <w:lang w:eastAsia="fr-FR"/>
        </w:rPr>
      </w:pPr>
      <w:proofErr w:type="gramStart"/>
      <w:r w:rsidRPr="00EE34D3">
        <w:rPr>
          <w:rFonts w:asciiTheme="majorBidi" w:eastAsia="Times New Roman" w:hAnsiTheme="majorBidi" w:cstheme="majorBidi"/>
          <w:lang w:eastAsia="fr-FR"/>
        </w:rPr>
        <w:t>empêchent</w:t>
      </w:r>
      <w:proofErr w:type="gramEnd"/>
      <w:r w:rsidRPr="00EE34D3">
        <w:rPr>
          <w:rFonts w:asciiTheme="majorBidi" w:eastAsia="Times New Roman" w:hAnsiTheme="majorBidi" w:cstheme="majorBidi"/>
          <w:lang w:eastAsia="fr-FR"/>
        </w:rPr>
        <w:t xml:space="preserve"> le fonctionnement normal de l'entreprise. Son origine est d'ordre organisationnel et/ou comportemental du personnel (individuel ou collectif). </w:t>
      </w:r>
    </w:p>
    <w:p w:rsidR="00EE34D3" w:rsidRPr="00EE34D3" w:rsidRDefault="007F5027" w:rsidP="00E76AE4">
      <w:pPr>
        <w:spacing w:after="0"/>
        <w:jc w:val="both"/>
        <w:rPr>
          <w:rFonts w:asciiTheme="majorBidi" w:eastAsia="Times New Roman" w:hAnsiTheme="majorBidi" w:cstheme="majorBidi"/>
          <w:lang w:eastAsia="fr-FR"/>
        </w:rPr>
      </w:pPr>
      <w:r>
        <w:rPr>
          <w:rFonts w:asciiTheme="majorBidi" w:eastAsia="Times New Roman" w:hAnsiTheme="majorBidi" w:cstheme="majorBidi"/>
          <w:lang w:eastAsia="fr-FR"/>
        </w:rPr>
        <w:t>L'analyse de</w:t>
      </w:r>
      <w:r w:rsidR="00EE34D3" w:rsidRPr="00EE34D3">
        <w:rPr>
          <w:rFonts w:asciiTheme="majorBidi" w:eastAsia="Times New Roman" w:hAnsiTheme="majorBidi" w:cstheme="majorBidi"/>
          <w:lang w:eastAsia="fr-FR"/>
        </w:rPr>
        <w:t xml:space="preserve"> ces dysfonctionnements </w:t>
      </w:r>
      <w:proofErr w:type="gramStart"/>
      <w:r w:rsidR="00EE34D3" w:rsidRPr="00EE34D3">
        <w:rPr>
          <w:rFonts w:asciiTheme="majorBidi" w:eastAsia="Times New Roman" w:hAnsiTheme="majorBidi" w:cstheme="majorBidi"/>
          <w:lang w:eastAsia="fr-FR"/>
        </w:rPr>
        <w:t>permettent</w:t>
      </w:r>
      <w:proofErr w:type="gramEnd"/>
      <w:r w:rsidR="00EE34D3" w:rsidRPr="00EE34D3">
        <w:rPr>
          <w:rFonts w:asciiTheme="majorBidi" w:eastAsia="Times New Roman" w:hAnsiTheme="majorBidi" w:cstheme="majorBidi"/>
          <w:lang w:eastAsia="fr-FR"/>
        </w:rPr>
        <w:t xml:space="preserve"> de porter un jugement sur la nature du climat social au sein de l'entreprise. Ils engendrent des coûts supplémentaires sous forme de :</w:t>
      </w:r>
    </w:p>
    <w:p w:rsidR="00196D32" w:rsidRDefault="00EE34D3" w:rsidP="00E76AE4">
      <w:pPr>
        <w:numPr>
          <w:ilvl w:val="0"/>
          <w:numId w:val="27"/>
        </w:numPr>
        <w:tabs>
          <w:tab w:val="left" w:pos="0"/>
          <w:tab w:val="num" w:pos="540"/>
          <w:tab w:val="left" w:pos="360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b/>
          <w:bCs/>
          <w:u w:val="single"/>
          <w:lang w:eastAsia="fr-FR"/>
        </w:rPr>
        <w:t>Absentéisme et retards</w:t>
      </w:r>
      <w:r w:rsidRPr="00EE34D3">
        <w:rPr>
          <w:rFonts w:asciiTheme="majorBidi" w:eastAsia="Times New Roman" w:hAnsiTheme="majorBidi" w:cstheme="majorBidi"/>
          <w:b/>
          <w:bCs/>
          <w:lang w:eastAsia="fr-FR"/>
        </w:rPr>
        <w:t xml:space="preserve"> : </w:t>
      </w:r>
      <w:r w:rsidRPr="00EE34D3">
        <w:rPr>
          <w:rFonts w:asciiTheme="majorBidi" w:eastAsia="Times New Roman" w:hAnsiTheme="majorBidi" w:cstheme="majorBidi"/>
          <w:lang w:eastAsia="fr-FR"/>
        </w:rPr>
        <w:t>Matérialisent le désintérêt pour la personne à son travail. I</w:t>
      </w:r>
      <w:r w:rsidR="00196D32">
        <w:rPr>
          <w:rFonts w:asciiTheme="majorBidi" w:eastAsia="Times New Roman" w:hAnsiTheme="majorBidi" w:cstheme="majorBidi"/>
          <w:lang w:eastAsia="fr-FR"/>
        </w:rPr>
        <w:t>l mesuré par taux d'absentéisme</w:t>
      </w:r>
    </w:p>
    <w:p w:rsidR="00EE34D3" w:rsidRPr="00EE34D3" w:rsidRDefault="00EE34D3" w:rsidP="00E76AE4">
      <w:pPr>
        <w:numPr>
          <w:ilvl w:val="0"/>
          <w:numId w:val="27"/>
        </w:numPr>
        <w:tabs>
          <w:tab w:val="left" w:pos="0"/>
          <w:tab w:val="num" w:pos="540"/>
          <w:tab w:val="left" w:pos="360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b/>
          <w:bCs/>
          <w:u w:val="single"/>
          <w:lang w:eastAsia="fr-FR"/>
        </w:rPr>
        <w:t>Turnover (départs des salariés</w:t>
      </w:r>
      <w:r w:rsidRPr="00EE34D3">
        <w:rPr>
          <w:rFonts w:asciiTheme="majorBidi" w:eastAsia="Times New Roman" w:hAnsiTheme="majorBidi" w:cstheme="majorBidi"/>
          <w:b/>
          <w:bCs/>
          <w:lang w:eastAsia="fr-FR"/>
        </w:rPr>
        <w:t xml:space="preserve">) : </w:t>
      </w:r>
      <w:r w:rsidRPr="00EE34D3">
        <w:rPr>
          <w:rFonts w:asciiTheme="majorBidi" w:eastAsia="Times New Roman" w:hAnsiTheme="majorBidi" w:cstheme="majorBidi"/>
          <w:lang w:eastAsia="fr-FR"/>
        </w:rPr>
        <w:t>Il s'agit du nombre des personnes démissionnaires à cause de leur faible attachement à l'entreprise. On distingue deux types de Turnover : interne (changement de poste au sein de l'</w:t>
      </w:r>
      <w:proofErr w:type="spellStart"/>
      <w:r w:rsidRPr="00EE34D3">
        <w:rPr>
          <w:rFonts w:asciiTheme="majorBidi" w:eastAsia="Times New Roman" w:hAnsiTheme="majorBidi" w:cstheme="majorBidi"/>
          <w:lang w:eastAsia="fr-FR"/>
        </w:rPr>
        <w:t>Ese</w:t>
      </w:r>
      <w:proofErr w:type="spellEnd"/>
      <w:r w:rsidRPr="00EE34D3">
        <w:rPr>
          <w:rFonts w:asciiTheme="majorBidi" w:eastAsia="Times New Roman" w:hAnsiTheme="majorBidi" w:cstheme="majorBidi"/>
          <w:lang w:eastAsia="fr-FR"/>
        </w:rPr>
        <w:t>) et externe (départ définitif de l'</w:t>
      </w:r>
      <w:proofErr w:type="spellStart"/>
      <w:r w:rsidRPr="00EE34D3">
        <w:rPr>
          <w:rFonts w:asciiTheme="majorBidi" w:eastAsia="Times New Roman" w:hAnsiTheme="majorBidi" w:cstheme="majorBidi"/>
          <w:lang w:eastAsia="fr-FR"/>
        </w:rPr>
        <w:t>Ese</w:t>
      </w:r>
      <w:proofErr w:type="spellEnd"/>
      <w:r w:rsidRPr="00EE34D3">
        <w:rPr>
          <w:rFonts w:asciiTheme="majorBidi" w:eastAsia="Times New Roman" w:hAnsiTheme="majorBidi" w:cstheme="majorBidi"/>
          <w:lang w:eastAsia="fr-FR"/>
        </w:rPr>
        <w:t xml:space="preserve">). </w:t>
      </w:r>
    </w:p>
    <w:p w:rsidR="00EE34D3" w:rsidRPr="00EE34D3" w:rsidRDefault="00EE34D3" w:rsidP="00E76AE4">
      <w:pPr>
        <w:numPr>
          <w:ilvl w:val="0"/>
          <w:numId w:val="27"/>
        </w:numPr>
        <w:tabs>
          <w:tab w:val="left" w:pos="0"/>
          <w:tab w:val="num" w:pos="180"/>
          <w:tab w:val="num" w:pos="540"/>
          <w:tab w:val="num" w:pos="900"/>
          <w:tab w:val="left" w:pos="360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b/>
          <w:bCs/>
          <w:u w:val="single"/>
          <w:lang w:eastAsia="fr-FR"/>
        </w:rPr>
        <w:t>Conflits sociaux</w:t>
      </w:r>
      <w:r w:rsidRPr="00EE34D3">
        <w:rPr>
          <w:rFonts w:asciiTheme="majorBidi" w:eastAsia="Times New Roman" w:hAnsiTheme="majorBidi" w:cstheme="majorBidi"/>
          <w:b/>
          <w:bCs/>
          <w:lang w:eastAsia="fr-FR"/>
        </w:rPr>
        <w:t xml:space="preserve"> : </w:t>
      </w:r>
      <w:r w:rsidRPr="00EE34D3">
        <w:rPr>
          <w:rFonts w:asciiTheme="majorBidi" w:eastAsia="Times New Roman" w:hAnsiTheme="majorBidi" w:cstheme="majorBidi"/>
          <w:lang w:eastAsia="fr-FR"/>
        </w:rPr>
        <w:t>On distingue :</w:t>
      </w:r>
    </w:p>
    <w:p w:rsidR="00EE34D3" w:rsidRPr="00EE34D3" w:rsidRDefault="00EE34D3" w:rsidP="00E76AE4">
      <w:pPr>
        <w:numPr>
          <w:ilvl w:val="0"/>
          <w:numId w:val="22"/>
        </w:numPr>
        <w:tabs>
          <w:tab w:val="left" w:pos="0"/>
          <w:tab w:val="num" w:pos="180"/>
          <w:tab w:val="num" w:pos="540"/>
        </w:tabs>
        <w:spacing w:after="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les conflits individuels entre salariés;</w:t>
      </w:r>
    </w:p>
    <w:p w:rsidR="00EE34D3" w:rsidRPr="00EE34D3" w:rsidRDefault="00EE34D3" w:rsidP="00E76AE4">
      <w:pPr>
        <w:numPr>
          <w:ilvl w:val="0"/>
          <w:numId w:val="22"/>
        </w:numPr>
        <w:tabs>
          <w:tab w:val="left" w:pos="0"/>
          <w:tab w:val="num" w:pos="180"/>
          <w:tab w:val="num" w:pos="540"/>
        </w:tabs>
        <w:spacing w:after="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lastRenderedPageBreak/>
        <w:t xml:space="preserve">Conflits collectifs entre les salariés et l'entreprise (généralement se manifeste par des grèves); </w:t>
      </w:r>
    </w:p>
    <w:p w:rsidR="00EE34D3" w:rsidRPr="00EE34D3" w:rsidRDefault="00EE34D3" w:rsidP="00E76AE4">
      <w:pPr>
        <w:numPr>
          <w:ilvl w:val="0"/>
          <w:numId w:val="22"/>
        </w:numPr>
        <w:tabs>
          <w:tab w:val="left" w:pos="0"/>
          <w:tab w:val="num" w:pos="180"/>
          <w:tab w:val="num" w:pos="540"/>
        </w:tabs>
        <w:spacing w:after="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Conflits organisationnels entre les services, les directions.</w:t>
      </w:r>
    </w:p>
    <w:p w:rsidR="00EE34D3" w:rsidRPr="00EE34D3" w:rsidRDefault="00EE34D3" w:rsidP="00E76AE4">
      <w:pPr>
        <w:numPr>
          <w:ilvl w:val="0"/>
          <w:numId w:val="27"/>
        </w:numPr>
        <w:tabs>
          <w:tab w:val="left" w:pos="0"/>
          <w:tab w:val="num" w:pos="180"/>
          <w:tab w:val="num" w:pos="540"/>
          <w:tab w:val="num" w:pos="900"/>
          <w:tab w:val="left" w:pos="3600"/>
        </w:tabs>
        <w:spacing w:after="0"/>
        <w:ind w:left="180"/>
        <w:jc w:val="both"/>
        <w:rPr>
          <w:rFonts w:asciiTheme="majorBidi" w:eastAsia="Times New Roman" w:hAnsiTheme="majorBidi" w:cstheme="majorBidi"/>
          <w:b/>
          <w:bCs/>
          <w:lang w:eastAsia="fr-FR"/>
        </w:rPr>
      </w:pPr>
      <w:r w:rsidRPr="00EE34D3">
        <w:rPr>
          <w:rFonts w:asciiTheme="majorBidi" w:eastAsia="Times New Roman" w:hAnsiTheme="majorBidi" w:cstheme="majorBidi"/>
          <w:b/>
          <w:bCs/>
          <w:u w:val="single"/>
          <w:lang w:eastAsia="fr-FR"/>
        </w:rPr>
        <w:t>Accidents de travail</w:t>
      </w:r>
      <w:r w:rsidRPr="00EE34D3">
        <w:rPr>
          <w:rFonts w:asciiTheme="majorBidi" w:eastAsia="Times New Roman" w:hAnsiTheme="majorBidi" w:cstheme="majorBidi"/>
          <w:b/>
          <w:bCs/>
          <w:lang w:eastAsia="fr-FR"/>
        </w:rPr>
        <w:t xml:space="preserve"> : </w:t>
      </w:r>
      <w:r w:rsidRPr="00EE34D3">
        <w:rPr>
          <w:rFonts w:asciiTheme="majorBidi" w:eastAsia="Times New Roman" w:hAnsiTheme="majorBidi" w:cstheme="majorBidi"/>
          <w:lang w:eastAsia="fr-FR"/>
        </w:rPr>
        <w:t>Ils sont causés par plusieurs facteurs : travail stressant, fatigue psychologique, manipulation de produits dangereux, machine</w:t>
      </w:r>
      <w:r w:rsidR="00815C7F">
        <w:rPr>
          <w:rFonts w:asciiTheme="majorBidi" w:eastAsia="Times New Roman" w:hAnsiTheme="majorBidi" w:cstheme="majorBidi"/>
          <w:lang w:eastAsia="fr-FR"/>
        </w:rPr>
        <w:t>s et équipement défaillants, ……</w:t>
      </w:r>
      <w:r w:rsidRPr="00EE34D3">
        <w:rPr>
          <w:rFonts w:asciiTheme="majorBidi" w:eastAsia="Times New Roman" w:hAnsiTheme="majorBidi" w:cstheme="majorBidi"/>
          <w:lang w:eastAsia="fr-FR"/>
        </w:rPr>
        <w:t>)</w:t>
      </w:r>
    </w:p>
    <w:p w:rsidR="00EE34D3" w:rsidRPr="00EE34D3" w:rsidRDefault="00EE34D3" w:rsidP="000D5291">
      <w:pPr>
        <w:numPr>
          <w:ilvl w:val="0"/>
          <w:numId w:val="26"/>
        </w:numPr>
        <w:tabs>
          <w:tab w:val="num" w:pos="0"/>
          <w:tab w:val="left" w:pos="720"/>
        </w:tabs>
        <w:spacing w:after="0"/>
        <w:ind w:firstLine="360"/>
        <w:jc w:val="both"/>
        <w:rPr>
          <w:rFonts w:asciiTheme="majorBidi" w:eastAsia="Times New Roman" w:hAnsiTheme="majorBidi" w:cstheme="majorBidi"/>
          <w:b/>
          <w:bCs/>
          <w:lang w:eastAsia="fr-FR"/>
        </w:rPr>
      </w:pPr>
      <w:r w:rsidRPr="00EE34D3">
        <w:rPr>
          <w:rFonts w:asciiTheme="majorBidi" w:eastAsia="Times New Roman" w:hAnsiTheme="majorBidi" w:cstheme="majorBidi"/>
          <w:b/>
          <w:bCs/>
          <w:u w:val="single"/>
          <w:lang w:eastAsia="fr-FR"/>
        </w:rPr>
        <w:t>Les instruments de mesure du climat social</w:t>
      </w:r>
      <w:r w:rsidRPr="00EE34D3">
        <w:rPr>
          <w:rFonts w:asciiTheme="majorBidi" w:eastAsia="Times New Roman" w:hAnsiTheme="majorBidi" w:cstheme="majorBidi"/>
          <w:b/>
          <w:bCs/>
          <w:lang w:eastAsia="fr-FR"/>
        </w:rPr>
        <w:t xml:space="preserve">  </w:t>
      </w:r>
    </w:p>
    <w:p w:rsidR="00EE34D3" w:rsidRPr="00EE34D3" w:rsidRDefault="00EE34D3" w:rsidP="00E76AE4">
      <w:pPr>
        <w:numPr>
          <w:ilvl w:val="0"/>
          <w:numId w:val="28"/>
        </w:numPr>
        <w:tabs>
          <w:tab w:val="left" w:pos="0"/>
          <w:tab w:val="left" w:pos="540"/>
          <w:tab w:val="num" w:pos="306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b/>
          <w:bCs/>
          <w:u w:val="single"/>
          <w:lang w:eastAsia="fr-FR"/>
        </w:rPr>
        <w:t>Bilan socia</w:t>
      </w:r>
      <w:r w:rsidRPr="00EE34D3">
        <w:rPr>
          <w:rFonts w:asciiTheme="majorBidi" w:eastAsia="Times New Roman" w:hAnsiTheme="majorBidi" w:cstheme="majorBidi"/>
          <w:b/>
          <w:bCs/>
          <w:lang w:eastAsia="fr-FR"/>
        </w:rPr>
        <w:t xml:space="preserve">l : </w:t>
      </w:r>
      <w:r w:rsidRPr="00EE34D3">
        <w:rPr>
          <w:rFonts w:asciiTheme="majorBidi" w:eastAsia="Times New Roman" w:hAnsiTheme="majorBidi" w:cstheme="majorBidi"/>
          <w:lang w:eastAsia="fr-FR"/>
        </w:rPr>
        <w:t>c'est un document qui récapitule les principales données chiffrées permettant d'apprécier la situation de l'entreprise dans le domaine social, d'enregistrer les réalisations effectuées et de mesurer les changements intervenus au cours de l'année.</w:t>
      </w:r>
    </w:p>
    <w:p w:rsidR="00EE34D3" w:rsidRPr="00EE34D3" w:rsidRDefault="00EE34D3" w:rsidP="00E76AE4">
      <w:pPr>
        <w:tabs>
          <w:tab w:val="left" w:pos="0"/>
          <w:tab w:val="left" w:pos="54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 xml:space="preserve">Il comprend 7 rubriques : </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L'emploi : les effectifs (permanents et les temporaires), leur répartition (par sexe, âg</w:t>
      </w:r>
      <w:r w:rsidR="0022275A">
        <w:rPr>
          <w:rFonts w:asciiTheme="majorBidi" w:eastAsia="Times New Roman" w:hAnsiTheme="majorBidi" w:cstheme="majorBidi"/>
          <w:lang w:eastAsia="fr-FR"/>
        </w:rPr>
        <w:t>e, ancienneté, qualification ….</w:t>
      </w:r>
      <w:r w:rsidRPr="00EE34D3">
        <w:rPr>
          <w:rFonts w:asciiTheme="majorBidi" w:eastAsia="Times New Roman" w:hAnsiTheme="majorBidi" w:cstheme="majorBidi"/>
          <w:lang w:eastAsia="fr-FR"/>
        </w:rPr>
        <w:t>), les départs et les taux d'absentéisme.</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Les rémunérations et charges sociales : la masse salariale, la hiérarchie des salaires, et le calcul de quelques moyennes.</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Les conditions de travail;</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Les relations professionnelles;</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La formation : nombre des bénéficiaires, budget all</w:t>
      </w:r>
      <w:r w:rsidR="0022275A">
        <w:rPr>
          <w:rFonts w:asciiTheme="majorBidi" w:eastAsia="Times New Roman" w:hAnsiTheme="majorBidi" w:cstheme="majorBidi"/>
          <w:lang w:eastAsia="fr-FR"/>
        </w:rPr>
        <w:t>oué, les types de formations ….</w:t>
      </w:r>
      <w:r w:rsidRPr="00EE34D3">
        <w:rPr>
          <w:rFonts w:asciiTheme="majorBidi" w:eastAsia="Times New Roman" w:hAnsiTheme="majorBidi" w:cstheme="majorBidi"/>
          <w:lang w:eastAsia="fr-FR"/>
        </w:rPr>
        <w:t>.</w:t>
      </w:r>
    </w:p>
    <w:p w:rsidR="00EE34D3" w:rsidRPr="00EE34D3" w:rsidRDefault="00EE34D3" w:rsidP="0022275A">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 xml:space="preserve">Les accidents de travail : les causes et les conséquences, les dispositions prises </w:t>
      </w:r>
      <w:r w:rsidR="0022275A">
        <w:rPr>
          <w:rFonts w:asciiTheme="majorBidi" w:eastAsia="Times New Roman" w:hAnsiTheme="majorBidi" w:cstheme="majorBidi"/>
          <w:lang w:eastAsia="fr-FR"/>
        </w:rPr>
        <w:t>….</w:t>
      </w:r>
      <w:r w:rsidRPr="00EE34D3">
        <w:rPr>
          <w:rFonts w:asciiTheme="majorBidi" w:eastAsia="Times New Roman" w:hAnsiTheme="majorBidi" w:cstheme="majorBidi"/>
          <w:lang w:eastAsia="fr-FR"/>
        </w:rPr>
        <w:t>.</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Les œuvres sociales et les autres conditions de vie (restauration, manifestations culturelles, prestations diverses etc.)</w:t>
      </w:r>
    </w:p>
    <w:p w:rsidR="00EE34D3" w:rsidRPr="00EE34D3" w:rsidRDefault="00EE34D3" w:rsidP="00E76AE4">
      <w:pPr>
        <w:numPr>
          <w:ilvl w:val="0"/>
          <w:numId w:val="28"/>
        </w:numPr>
        <w:tabs>
          <w:tab w:val="left" w:pos="0"/>
          <w:tab w:val="left" w:pos="540"/>
          <w:tab w:val="num" w:pos="306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b/>
          <w:bCs/>
          <w:lang w:eastAsia="fr-FR"/>
        </w:rPr>
        <w:t xml:space="preserve"> </w:t>
      </w:r>
      <w:r w:rsidRPr="00EE34D3">
        <w:rPr>
          <w:rFonts w:asciiTheme="majorBidi" w:eastAsia="Times New Roman" w:hAnsiTheme="majorBidi" w:cstheme="majorBidi"/>
          <w:b/>
          <w:bCs/>
          <w:u w:val="single"/>
          <w:lang w:eastAsia="fr-FR"/>
        </w:rPr>
        <w:t>Les tableaux de bord sociaux</w:t>
      </w:r>
      <w:r w:rsidRPr="00EE34D3">
        <w:rPr>
          <w:rFonts w:asciiTheme="majorBidi" w:eastAsia="Times New Roman" w:hAnsiTheme="majorBidi" w:cstheme="majorBidi"/>
          <w:b/>
          <w:bCs/>
          <w:lang w:eastAsia="fr-FR"/>
        </w:rPr>
        <w:t xml:space="preserve"> : </w:t>
      </w:r>
      <w:r w:rsidRPr="00EE34D3">
        <w:rPr>
          <w:rFonts w:asciiTheme="majorBidi" w:eastAsia="Times New Roman" w:hAnsiTheme="majorBidi" w:cstheme="majorBidi"/>
          <w:lang w:eastAsia="fr-FR"/>
        </w:rPr>
        <w:t xml:space="preserve">Ce sont des documents de gestion (sous forme de tableaux) qui remplissent 3 fonctions : </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 xml:space="preserve"> </w:t>
      </w:r>
      <w:r w:rsidRPr="00EE34D3">
        <w:rPr>
          <w:rFonts w:asciiTheme="majorBidi" w:eastAsia="Times New Roman" w:hAnsiTheme="majorBidi" w:cstheme="majorBidi"/>
          <w:b/>
          <w:bCs/>
          <w:lang w:eastAsia="fr-FR"/>
        </w:rPr>
        <w:t>Mesure interne</w:t>
      </w:r>
      <w:r w:rsidRPr="00EE34D3">
        <w:rPr>
          <w:rFonts w:asciiTheme="majorBidi" w:eastAsia="Times New Roman" w:hAnsiTheme="majorBidi" w:cstheme="majorBidi"/>
          <w:lang w:eastAsia="fr-FR"/>
        </w:rPr>
        <w:t> : Consiste à suivre les grandes variables sociales selon les responsabilités (effectifs, rémunérations, temps de travail, comportements,…</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b/>
          <w:bCs/>
          <w:lang w:eastAsia="fr-FR"/>
        </w:rPr>
        <w:t>le guet</w:t>
      </w:r>
      <w:r w:rsidRPr="00EE34D3">
        <w:rPr>
          <w:rFonts w:asciiTheme="majorBidi" w:eastAsia="Times New Roman" w:hAnsiTheme="majorBidi" w:cstheme="majorBidi"/>
          <w:lang w:eastAsia="fr-FR"/>
        </w:rPr>
        <w:t> : observation des évolutions sociales internes et externes qui risquent de perturber le pilotage social de l'</w:t>
      </w:r>
      <w:proofErr w:type="spellStart"/>
      <w:r w:rsidRPr="00EE34D3">
        <w:rPr>
          <w:rFonts w:asciiTheme="majorBidi" w:eastAsia="Times New Roman" w:hAnsiTheme="majorBidi" w:cstheme="majorBidi"/>
          <w:lang w:eastAsia="fr-FR"/>
        </w:rPr>
        <w:t>Ese</w:t>
      </w:r>
      <w:proofErr w:type="spellEnd"/>
      <w:r w:rsidRPr="00EE34D3">
        <w:rPr>
          <w:rFonts w:asciiTheme="majorBidi" w:eastAsia="Times New Roman" w:hAnsiTheme="majorBidi" w:cstheme="majorBidi"/>
          <w:lang w:eastAsia="fr-FR"/>
        </w:rPr>
        <w:t xml:space="preserve"> (dégradation du climat social, évolution des métiers)</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b/>
          <w:bCs/>
          <w:lang w:eastAsia="fr-FR"/>
        </w:rPr>
        <w:t>l'anticipation</w:t>
      </w:r>
      <w:r w:rsidRPr="00EE34D3">
        <w:rPr>
          <w:rFonts w:asciiTheme="majorBidi" w:eastAsia="Times New Roman" w:hAnsiTheme="majorBidi" w:cstheme="majorBidi"/>
          <w:lang w:eastAsia="fr-FR"/>
        </w:rPr>
        <w:t xml:space="preserve"> : Elaborer des scénarios fiables sur l'évolution des effectifs, des compétences, de la masse salariale et des budgets dans le cadre de la GPEC.</w:t>
      </w:r>
    </w:p>
    <w:p w:rsidR="00EE34D3" w:rsidRPr="00EE34D3" w:rsidRDefault="00EE34D3" w:rsidP="00E76AE4">
      <w:pPr>
        <w:tabs>
          <w:tab w:val="left" w:pos="0"/>
          <w:tab w:val="left" w:pos="54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Ils constituent donc le support à une communication interne. C'est un système d'information sociale intégré aux autres outils de gestion de l'entreprise et servent à piloter l'entreprise.</w:t>
      </w:r>
    </w:p>
    <w:p w:rsidR="00EE34D3" w:rsidRPr="008833DD" w:rsidRDefault="008833DD" w:rsidP="008833DD">
      <w:pPr>
        <w:tabs>
          <w:tab w:val="left" w:pos="0"/>
        </w:tabs>
        <w:spacing w:after="0"/>
        <w:jc w:val="both"/>
        <w:rPr>
          <w:rFonts w:asciiTheme="majorBidi" w:eastAsia="Times New Roman" w:hAnsiTheme="majorBidi" w:cstheme="majorBidi"/>
          <w:lang w:eastAsia="fr-FR"/>
        </w:rPr>
      </w:pPr>
      <w:r>
        <w:rPr>
          <w:rFonts w:asciiTheme="majorBidi" w:eastAsia="Times New Roman" w:hAnsiTheme="majorBidi" w:cstheme="majorBidi"/>
          <w:b/>
          <w:bCs/>
          <w:lang w:eastAsia="fr-FR"/>
        </w:rPr>
        <w:t>B-</w:t>
      </w:r>
      <w:r w:rsidR="00E93966">
        <w:rPr>
          <w:rFonts w:asciiTheme="majorBidi" w:eastAsia="Times New Roman" w:hAnsiTheme="majorBidi" w:cstheme="majorBidi"/>
          <w:b/>
          <w:bCs/>
          <w:lang w:eastAsia="fr-FR"/>
        </w:rPr>
        <w:t xml:space="preserve"> </w:t>
      </w:r>
      <w:r w:rsidR="00EE34D3" w:rsidRPr="008833DD">
        <w:rPr>
          <w:rFonts w:asciiTheme="majorBidi" w:eastAsia="Times New Roman" w:hAnsiTheme="majorBidi" w:cstheme="majorBidi"/>
          <w:b/>
          <w:bCs/>
          <w:lang w:eastAsia="fr-FR"/>
        </w:rPr>
        <w:t xml:space="preserve">La négociation dans l'entreprise </w:t>
      </w:r>
      <w:r w:rsidR="00EE34D3" w:rsidRPr="008833DD">
        <w:rPr>
          <w:rFonts w:asciiTheme="majorBidi" w:eastAsia="Times New Roman" w:hAnsiTheme="majorBidi" w:cstheme="majorBidi"/>
          <w:lang w:eastAsia="fr-FR"/>
        </w:rPr>
        <w:t xml:space="preserve"> </w:t>
      </w:r>
    </w:p>
    <w:p w:rsidR="00EE34D3" w:rsidRPr="00EE34D3" w:rsidRDefault="00EE34D3" w:rsidP="00E76AE4">
      <w:pPr>
        <w:numPr>
          <w:ilvl w:val="0"/>
          <w:numId w:val="29"/>
        </w:numPr>
        <w:spacing w:after="0"/>
        <w:jc w:val="both"/>
        <w:rPr>
          <w:rFonts w:asciiTheme="majorBidi" w:eastAsia="Times New Roman" w:hAnsiTheme="majorBidi" w:cstheme="majorBidi"/>
          <w:lang w:eastAsia="fr-FR"/>
        </w:rPr>
      </w:pPr>
      <w:r w:rsidRPr="00EE34D3">
        <w:rPr>
          <w:rFonts w:asciiTheme="majorBidi" w:eastAsia="Times New Roman" w:hAnsiTheme="majorBidi" w:cstheme="majorBidi"/>
          <w:u w:val="single"/>
          <w:lang w:eastAsia="fr-FR"/>
        </w:rPr>
        <w:t>La négociation préventive</w:t>
      </w:r>
      <w:r w:rsidRPr="00EE34D3">
        <w:rPr>
          <w:rFonts w:asciiTheme="majorBidi" w:eastAsia="Times New Roman" w:hAnsiTheme="majorBidi" w:cstheme="majorBidi"/>
          <w:lang w:eastAsia="fr-FR"/>
        </w:rPr>
        <w:t xml:space="preserve"> : le but de la négociation est de reconnaître à chacun son rôle dans la réalisation des objectifs de l'entreprise. La négociation collective peut prendre plusieurs formes et les résultats </w:t>
      </w:r>
      <w:r w:rsidR="00FC3F4E">
        <w:rPr>
          <w:rFonts w:asciiTheme="majorBidi" w:eastAsia="Times New Roman" w:hAnsiTheme="majorBidi" w:cstheme="majorBidi"/>
          <w:lang w:eastAsia="fr-FR"/>
        </w:rPr>
        <w:t xml:space="preserve">sont </w:t>
      </w:r>
      <w:r w:rsidRPr="00EE34D3">
        <w:rPr>
          <w:rFonts w:asciiTheme="majorBidi" w:eastAsia="Times New Roman" w:hAnsiTheme="majorBidi" w:cstheme="majorBidi"/>
          <w:lang w:eastAsia="fr-FR"/>
        </w:rPr>
        <w:t xml:space="preserve">différents selon qu'elle porte sur un sujet ou plusieurs. </w:t>
      </w:r>
    </w:p>
    <w:p w:rsidR="00EE34D3" w:rsidRPr="00EE34D3" w:rsidRDefault="00EE34D3" w:rsidP="008833DD">
      <w:pPr>
        <w:spacing w:after="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 xml:space="preserve">Les conventions ou accords collectives peuvent porter sur les salaires, le temps de travail, les grilles des rémunérations, la formation, les conditions de travail, </w:t>
      </w:r>
      <w:r w:rsidR="008833DD">
        <w:rPr>
          <w:rFonts w:asciiTheme="majorBidi" w:eastAsia="Times New Roman" w:hAnsiTheme="majorBidi" w:cstheme="majorBidi"/>
          <w:lang w:eastAsia="fr-FR"/>
        </w:rPr>
        <w:t>..</w:t>
      </w:r>
      <w:r w:rsidRPr="00EE34D3">
        <w:rPr>
          <w:rFonts w:asciiTheme="majorBidi" w:eastAsia="Times New Roman" w:hAnsiTheme="majorBidi" w:cstheme="majorBidi"/>
          <w:lang w:eastAsia="fr-FR"/>
        </w:rPr>
        <w:t>.</w:t>
      </w:r>
    </w:p>
    <w:p w:rsidR="00EE34D3" w:rsidRPr="00EE34D3" w:rsidRDefault="00EE34D3" w:rsidP="00E76AE4">
      <w:pPr>
        <w:numPr>
          <w:ilvl w:val="0"/>
          <w:numId w:val="29"/>
        </w:numPr>
        <w:spacing w:after="0"/>
        <w:jc w:val="both"/>
        <w:rPr>
          <w:rFonts w:asciiTheme="majorBidi" w:eastAsia="Times New Roman" w:hAnsiTheme="majorBidi" w:cstheme="majorBidi"/>
          <w:lang w:eastAsia="fr-FR"/>
        </w:rPr>
      </w:pPr>
      <w:r w:rsidRPr="00EE34D3">
        <w:rPr>
          <w:rFonts w:asciiTheme="majorBidi" w:eastAsia="Times New Roman" w:hAnsiTheme="majorBidi" w:cstheme="majorBidi"/>
          <w:u w:val="single"/>
          <w:lang w:eastAsia="fr-FR"/>
        </w:rPr>
        <w:t>La réglementation des conflits sociaux</w:t>
      </w:r>
      <w:r w:rsidRPr="00EE34D3">
        <w:rPr>
          <w:rFonts w:asciiTheme="majorBidi" w:eastAsia="Times New Roman" w:hAnsiTheme="majorBidi" w:cstheme="majorBidi"/>
          <w:lang w:eastAsia="fr-FR"/>
        </w:rPr>
        <w:t> : le conflit collectif apparaît lorsque la direction de l'entreprise s'oppose aux revendications des salariés. Il est dit ouvert quand il prend la forme de la grève (cessation collective du travail). On distingue plusieurs formes de grève :</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Grève classique : cessation du travail concertée pour motif professionnel;</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Grève perlée : les travailleurs restent à leur poste mais réduisent leur rendement;</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Grève thrombose : un nombre restreint de travailleur paralyse le travail au sein de l'entreprise;</w:t>
      </w:r>
    </w:p>
    <w:p w:rsidR="00EE34D3" w:rsidRPr="00EE34D3" w:rsidRDefault="00EE34D3" w:rsidP="00E76AE4">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Grève tournante;</w:t>
      </w:r>
    </w:p>
    <w:p w:rsidR="00A7628F" w:rsidRDefault="00EE34D3" w:rsidP="00A7628F">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EE34D3">
        <w:rPr>
          <w:rFonts w:asciiTheme="majorBidi" w:eastAsia="Times New Roman" w:hAnsiTheme="majorBidi" w:cstheme="majorBidi"/>
          <w:lang w:eastAsia="fr-FR"/>
        </w:rPr>
        <w:t>Grève avec occupation des bureaux;</w:t>
      </w:r>
    </w:p>
    <w:p w:rsidR="00571DD7" w:rsidRDefault="00EE34D3" w:rsidP="00571DD7">
      <w:pPr>
        <w:numPr>
          <w:ilvl w:val="1"/>
          <w:numId w:val="28"/>
        </w:numPr>
        <w:tabs>
          <w:tab w:val="left" w:pos="0"/>
          <w:tab w:val="left" w:pos="540"/>
          <w:tab w:val="num" w:pos="720"/>
        </w:tabs>
        <w:spacing w:after="0"/>
        <w:ind w:left="180"/>
        <w:jc w:val="both"/>
        <w:rPr>
          <w:rFonts w:asciiTheme="majorBidi" w:eastAsia="Times New Roman" w:hAnsiTheme="majorBidi" w:cstheme="majorBidi"/>
          <w:lang w:eastAsia="fr-FR"/>
        </w:rPr>
      </w:pPr>
      <w:r w:rsidRPr="00A7628F">
        <w:rPr>
          <w:rFonts w:asciiTheme="majorBidi" w:eastAsia="Times New Roman" w:hAnsiTheme="majorBidi" w:cstheme="majorBidi"/>
          <w:lang w:eastAsia="fr-FR"/>
        </w:rPr>
        <w:t>Grève sauvage : manifestée sans encadrement syndical et créant un désordre au sein de l'entreprise</w:t>
      </w:r>
    </w:p>
    <w:p w:rsidR="00686B9D" w:rsidRPr="00571DD7" w:rsidRDefault="00686B9D" w:rsidP="00571DD7">
      <w:pPr>
        <w:tabs>
          <w:tab w:val="left" w:pos="0"/>
          <w:tab w:val="left" w:pos="540"/>
        </w:tabs>
        <w:spacing w:after="0"/>
        <w:ind w:left="180"/>
        <w:jc w:val="both"/>
        <w:rPr>
          <w:rFonts w:asciiTheme="majorBidi" w:eastAsia="Times New Roman" w:hAnsiTheme="majorBidi" w:cstheme="majorBidi"/>
          <w:lang w:eastAsia="fr-FR"/>
        </w:rPr>
      </w:pPr>
      <w:r w:rsidRPr="00571DD7">
        <w:rPr>
          <w:rFonts w:asciiTheme="majorBidi" w:eastAsia="Times New Roman" w:hAnsiTheme="majorBidi" w:cstheme="majorBidi"/>
          <w:b/>
          <w:bCs/>
          <w:lang w:eastAsia="fr-FR"/>
        </w:rPr>
        <w:lastRenderedPageBreak/>
        <w:t>Section 7 : la communication</w:t>
      </w:r>
    </w:p>
    <w:p w:rsidR="00686B9D" w:rsidRPr="00686B9D" w:rsidRDefault="00686B9D" w:rsidP="00686B9D">
      <w:pPr>
        <w:widowControl w:val="0"/>
        <w:numPr>
          <w:ilvl w:val="0"/>
          <w:numId w:val="33"/>
        </w:numPr>
        <w:autoSpaceDE w:val="0"/>
        <w:autoSpaceDN w:val="0"/>
        <w:spacing w:after="0" w:line="240" w:lineRule="auto"/>
        <w:outlineLvl w:val="1"/>
        <w:rPr>
          <w:rFonts w:asciiTheme="majorBidi" w:eastAsia="Times New Roman" w:hAnsiTheme="majorBidi" w:cstheme="majorBidi"/>
          <w:b/>
          <w:bCs/>
          <w:iCs/>
        </w:rPr>
      </w:pPr>
      <w:r w:rsidRPr="00686B9D">
        <w:rPr>
          <w:rFonts w:asciiTheme="majorBidi" w:eastAsia="Times New Roman" w:hAnsiTheme="majorBidi" w:cstheme="majorBidi"/>
          <w:b/>
          <w:bCs/>
          <w:iCs/>
        </w:rPr>
        <w:t xml:space="preserve">Définition de la Communication </w:t>
      </w:r>
    </w:p>
    <w:p w:rsidR="00686B9D" w:rsidRPr="00686B9D" w:rsidRDefault="00686B9D" w:rsidP="00686B9D">
      <w:pPr>
        <w:widowControl w:val="0"/>
        <w:autoSpaceDE w:val="0"/>
        <w:autoSpaceDN w:val="0"/>
        <w:spacing w:after="0"/>
        <w:ind w:right="1406"/>
        <w:jc w:val="both"/>
        <w:rPr>
          <w:rFonts w:asciiTheme="majorBidi" w:eastAsia="Times New Roman" w:hAnsiTheme="majorBidi" w:cstheme="majorBidi"/>
        </w:rPr>
      </w:pPr>
      <w:r w:rsidRPr="00686B9D">
        <w:rPr>
          <w:rFonts w:asciiTheme="majorBidi" w:eastAsia="Times New Roman" w:hAnsiTheme="majorBidi" w:cstheme="majorBidi"/>
        </w:rPr>
        <w:t xml:space="preserve">    A l’échelle humaine, on peut définir la communication comme un processus dynamique par lequel un individu établit une relation avec quelqu’un pour transmettre ou échanger des idées, des connaissances, des émotions, aussi bien par la langue orale ou écrite que par un système de signes : gestes, musique, dessins, ... la communication établit le lien qui permet aux sociétés d’exister et de fonctionner.</w:t>
      </w:r>
    </w:p>
    <w:p w:rsidR="00686B9D" w:rsidRPr="00686B9D" w:rsidRDefault="00686B9D" w:rsidP="00686B9D">
      <w:pPr>
        <w:widowControl w:val="0"/>
        <w:autoSpaceDE w:val="0"/>
        <w:autoSpaceDN w:val="0"/>
        <w:spacing w:after="0"/>
        <w:ind w:right="1407"/>
        <w:jc w:val="both"/>
        <w:rPr>
          <w:rFonts w:asciiTheme="majorBidi" w:eastAsia="Times New Roman" w:hAnsiTheme="majorBidi" w:cstheme="majorBidi"/>
        </w:rPr>
      </w:pPr>
      <w:r w:rsidRPr="00686B9D">
        <w:rPr>
          <w:rFonts w:asciiTheme="majorBidi" w:eastAsia="Times New Roman" w:hAnsiTheme="majorBidi" w:cstheme="majorBidi"/>
        </w:rPr>
        <w:t>La communication est le processus de transmission d’information dont le dialogue est la forme la plus courante et la plus utilisée entre les individus soit directement soit à travers les moyens technologiques. Elle est le processus d’échange d’informations et de sentiments entre deux personnes ou plus, et elle est essentielle pour que la gestion soit efficace au sein de l’entreprise.</w:t>
      </w:r>
    </w:p>
    <w:p w:rsidR="00686B9D" w:rsidRPr="00686B9D" w:rsidRDefault="00686B9D" w:rsidP="00686B9D">
      <w:pPr>
        <w:widowControl w:val="0"/>
        <w:autoSpaceDE w:val="0"/>
        <w:autoSpaceDN w:val="0"/>
        <w:spacing w:after="0"/>
        <w:ind w:right="1407"/>
        <w:jc w:val="both"/>
        <w:rPr>
          <w:rFonts w:asciiTheme="majorBidi" w:eastAsia="Times New Roman" w:hAnsiTheme="majorBidi" w:cstheme="majorBidi"/>
        </w:rPr>
      </w:pPr>
    </w:p>
    <w:p w:rsidR="00686B9D" w:rsidRPr="00686B9D" w:rsidRDefault="00686B9D" w:rsidP="00686B9D">
      <w:pPr>
        <w:widowControl w:val="0"/>
        <w:numPr>
          <w:ilvl w:val="0"/>
          <w:numId w:val="33"/>
        </w:numPr>
        <w:autoSpaceDE w:val="0"/>
        <w:autoSpaceDN w:val="0"/>
        <w:spacing w:after="0" w:line="240" w:lineRule="auto"/>
        <w:outlineLvl w:val="4"/>
        <w:rPr>
          <w:rFonts w:asciiTheme="majorBidi" w:eastAsia="Times New Roman" w:hAnsiTheme="majorBidi" w:cstheme="majorBidi"/>
          <w:b/>
          <w:bCs/>
          <w:i/>
        </w:rPr>
      </w:pPr>
      <w:bookmarkStart w:id="10" w:name="_TOC_250015"/>
      <w:bookmarkEnd w:id="10"/>
      <w:r w:rsidRPr="00686B9D">
        <w:rPr>
          <w:rFonts w:asciiTheme="majorBidi" w:eastAsia="Times New Roman" w:hAnsiTheme="majorBidi" w:cstheme="majorBidi"/>
          <w:b/>
          <w:bCs/>
          <w:iCs/>
        </w:rPr>
        <w:t>Les composantes de la communication</w:t>
      </w:r>
    </w:p>
    <w:p w:rsidR="00686B9D" w:rsidRPr="00686B9D" w:rsidRDefault="00686B9D" w:rsidP="00686B9D">
      <w:pPr>
        <w:widowControl w:val="0"/>
        <w:autoSpaceDE w:val="0"/>
        <w:autoSpaceDN w:val="0"/>
        <w:spacing w:after="0"/>
        <w:ind w:right="1407"/>
        <w:jc w:val="both"/>
        <w:rPr>
          <w:rFonts w:asciiTheme="majorBidi" w:eastAsia="Times New Roman" w:hAnsiTheme="majorBidi" w:cstheme="majorBidi"/>
        </w:rPr>
      </w:pPr>
      <w:r w:rsidRPr="00686B9D">
        <w:rPr>
          <w:rFonts w:asciiTheme="majorBidi" w:eastAsia="Times New Roman" w:hAnsiTheme="majorBidi" w:cstheme="majorBidi"/>
        </w:rPr>
        <w:t>La communication est un phénomène complexe. Il ne suffit pas qu’une personne émette un message pour qu’il ait communication. Il faut aussi qu’une autre personne soit en contact avec la première pour le recevoir. Ce message, encodé de façon à pouvoir être décodé par le récepteur, prend sa signification dans une situation.</w:t>
      </w:r>
    </w:p>
    <w:p w:rsidR="00686B9D" w:rsidRPr="00686B9D" w:rsidRDefault="00686B9D" w:rsidP="000E126E">
      <w:pPr>
        <w:widowControl w:val="0"/>
        <w:autoSpaceDE w:val="0"/>
        <w:autoSpaceDN w:val="0"/>
        <w:spacing w:after="0"/>
        <w:ind w:right="1407"/>
        <w:jc w:val="both"/>
        <w:rPr>
          <w:rFonts w:asciiTheme="majorBidi" w:eastAsia="Times New Roman" w:hAnsiTheme="majorBidi" w:cstheme="majorBidi"/>
        </w:rPr>
      </w:pPr>
      <w:r w:rsidRPr="00686B9D">
        <w:rPr>
          <w:rFonts w:asciiTheme="majorBidi" w:eastAsia="Times New Roman" w:hAnsiTheme="majorBidi" w:cstheme="majorBidi"/>
        </w:rPr>
        <w:t>Toute situation de communication comporte un émetteur, un récepteur, un message, un code, un référent et un canal.</w:t>
      </w:r>
    </w:p>
    <w:p w:rsidR="00686B9D" w:rsidRPr="00686B9D" w:rsidRDefault="00686B9D" w:rsidP="00686B9D">
      <w:pPr>
        <w:widowControl w:val="0"/>
        <w:numPr>
          <w:ilvl w:val="0"/>
          <w:numId w:val="31"/>
        </w:numPr>
        <w:tabs>
          <w:tab w:val="left" w:pos="1917"/>
        </w:tabs>
        <w:autoSpaceDE w:val="0"/>
        <w:autoSpaceDN w:val="0"/>
        <w:spacing w:after="0" w:line="240" w:lineRule="auto"/>
        <w:ind w:right="1408" w:hanging="392"/>
        <w:jc w:val="both"/>
        <w:rPr>
          <w:rFonts w:asciiTheme="majorBidi" w:eastAsia="Times New Roman" w:hAnsiTheme="majorBidi" w:cstheme="majorBidi"/>
        </w:rPr>
      </w:pPr>
      <w:r w:rsidRPr="00686B9D">
        <w:rPr>
          <w:rFonts w:asciiTheme="majorBidi" w:eastAsia="Times New Roman" w:hAnsiTheme="majorBidi" w:cstheme="majorBidi"/>
          <w:b/>
          <w:i/>
        </w:rPr>
        <w:t xml:space="preserve">L’émetteur : </w:t>
      </w:r>
      <w:r w:rsidRPr="00686B9D">
        <w:rPr>
          <w:rFonts w:asciiTheme="majorBidi" w:eastAsia="Times New Roman" w:hAnsiTheme="majorBidi" w:cstheme="majorBidi"/>
        </w:rPr>
        <w:t>Celui ou celle dont l’intention de communication est à l’origine du message ; c’est celui ou celle qui dit quelque chose : personne, conférencier, groupe, organisation ou un</w:t>
      </w:r>
      <w:r w:rsidRPr="00686B9D">
        <w:rPr>
          <w:rFonts w:asciiTheme="majorBidi" w:eastAsia="Times New Roman" w:hAnsiTheme="majorBidi" w:cstheme="majorBidi"/>
          <w:spacing w:val="-12"/>
        </w:rPr>
        <w:t xml:space="preserve"> </w:t>
      </w:r>
      <w:r w:rsidRPr="00686B9D">
        <w:rPr>
          <w:rFonts w:asciiTheme="majorBidi" w:eastAsia="Times New Roman" w:hAnsiTheme="majorBidi" w:cstheme="majorBidi"/>
        </w:rPr>
        <w:t>gouvernement.</w:t>
      </w:r>
    </w:p>
    <w:p w:rsidR="00686B9D" w:rsidRPr="00686B9D" w:rsidRDefault="00686B9D" w:rsidP="000E126E">
      <w:pPr>
        <w:widowControl w:val="0"/>
        <w:numPr>
          <w:ilvl w:val="0"/>
          <w:numId w:val="31"/>
        </w:numPr>
        <w:tabs>
          <w:tab w:val="left" w:pos="1917"/>
        </w:tabs>
        <w:autoSpaceDE w:val="0"/>
        <w:autoSpaceDN w:val="0"/>
        <w:spacing w:after="0" w:line="240" w:lineRule="auto"/>
        <w:ind w:left="1944" w:right="1408" w:hanging="391"/>
        <w:jc w:val="both"/>
        <w:rPr>
          <w:rFonts w:asciiTheme="majorBidi" w:eastAsia="Times New Roman" w:hAnsiTheme="majorBidi" w:cstheme="majorBidi"/>
          <w:lang w:val="en-US"/>
        </w:rPr>
      </w:pPr>
      <w:r w:rsidRPr="00686B9D">
        <w:rPr>
          <w:rFonts w:asciiTheme="majorBidi" w:eastAsia="Times New Roman" w:hAnsiTheme="majorBidi" w:cstheme="majorBidi"/>
          <w:b/>
          <w:i/>
        </w:rPr>
        <w:t xml:space="preserve">Le récepteur : </w:t>
      </w:r>
      <w:r w:rsidRPr="00686B9D">
        <w:rPr>
          <w:rFonts w:asciiTheme="majorBidi" w:eastAsia="Times New Roman" w:hAnsiTheme="majorBidi" w:cstheme="majorBidi"/>
        </w:rPr>
        <w:t xml:space="preserve">C’est la personne ou le groupe qui reçoit le message, à qui le message est </w:t>
      </w:r>
      <w:proofErr w:type="gramStart"/>
      <w:r w:rsidRPr="00686B9D">
        <w:rPr>
          <w:rFonts w:asciiTheme="majorBidi" w:eastAsia="Times New Roman" w:hAnsiTheme="majorBidi" w:cstheme="majorBidi"/>
        </w:rPr>
        <w:t>destiné .</w:t>
      </w:r>
      <w:proofErr w:type="gramEnd"/>
      <w:r w:rsidRPr="00686B9D">
        <w:rPr>
          <w:rFonts w:asciiTheme="majorBidi" w:eastAsia="Times New Roman" w:hAnsiTheme="majorBidi" w:cstheme="majorBidi"/>
        </w:rPr>
        <w:t xml:space="preserve"> On appelle rétroaction (ou « feed-back)) le processus par lequel le récepteur réagit au message. Elle permet à l’émetteur de savoir comment son message a été reçu et, au besoin, de se rajuster. </w:t>
      </w:r>
      <w:proofErr w:type="spellStart"/>
      <w:r w:rsidRPr="00686B9D">
        <w:rPr>
          <w:rFonts w:asciiTheme="majorBidi" w:eastAsia="Times New Roman" w:hAnsiTheme="majorBidi" w:cstheme="majorBidi"/>
          <w:lang w:val="en-US"/>
        </w:rPr>
        <w:t>Cette</w:t>
      </w:r>
      <w:proofErr w:type="spellEnd"/>
      <w:r w:rsidRPr="00686B9D">
        <w:rPr>
          <w:rFonts w:asciiTheme="majorBidi" w:eastAsia="Times New Roman" w:hAnsiTheme="majorBidi" w:cstheme="majorBidi"/>
          <w:lang w:val="en-US"/>
        </w:rPr>
        <w:t xml:space="preserve"> interaction </w:t>
      </w:r>
      <w:proofErr w:type="spellStart"/>
      <w:r w:rsidRPr="00686B9D">
        <w:rPr>
          <w:rFonts w:asciiTheme="majorBidi" w:eastAsia="Times New Roman" w:hAnsiTheme="majorBidi" w:cstheme="majorBidi"/>
          <w:lang w:val="en-US"/>
        </w:rPr>
        <w:t>accroît</w:t>
      </w:r>
      <w:proofErr w:type="spellEnd"/>
      <w:r w:rsidRPr="00686B9D">
        <w:rPr>
          <w:rFonts w:asciiTheme="majorBidi" w:eastAsia="Times New Roman" w:hAnsiTheme="majorBidi" w:cstheme="majorBidi"/>
          <w:lang w:val="en-US"/>
        </w:rPr>
        <w:t xml:space="preserve"> </w:t>
      </w:r>
      <w:proofErr w:type="spellStart"/>
      <w:r w:rsidRPr="00686B9D">
        <w:rPr>
          <w:rFonts w:asciiTheme="majorBidi" w:eastAsia="Times New Roman" w:hAnsiTheme="majorBidi" w:cstheme="majorBidi"/>
          <w:lang w:val="en-US"/>
        </w:rPr>
        <w:t>l’efficacité</w:t>
      </w:r>
      <w:proofErr w:type="spellEnd"/>
      <w:r w:rsidRPr="00686B9D">
        <w:rPr>
          <w:rFonts w:asciiTheme="majorBidi" w:eastAsia="Times New Roman" w:hAnsiTheme="majorBidi" w:cstheme="majorBidi"/>
          <w:lang w:val="en-US"/>
        </w:rPr>
        <w:t xml:space="preserve"> de la</w:t>
      </w:r>
      <w:r w:rsidRPr="00686B9D">
        <w:rPr>
          <w:rFonts w:asciiTheme="majorBidi" w:eastAsia="Times New Roman" w:hAnsiTheme="majorBidi" w:cstheme="majorBidi"/>
          <w:spacing w:val="-13"/>
          <w:lang w:val="en-US"/>
        </w:rPr>
        <w:t xml:space="preserve"> </w:t>
      </w:r>
      <w:r w:rsidRPr="00686B9D">
        <w:rPr>
          <w:rFonts w:asciiTheme="majorBidi" w:eastAsia="Times New Roman" w:hAnsiTheme="majorBidi" w:cstheme="majorBidi"/>
          <w:lang w:val="en-US"/>
        </w:rPr>
        <w:t>communication.</w:t>
      </w:r>
    </w:p>
    <w:p w:rsidR="00686B9D" w:rsidRPr="00686B9D" w:rsidRDefault="00686B9D" w:rsidP="00686B9D">
      <w:pPr>
        <w:widowControl w:val="0"/>
        <w:numPr>
          <w:ilvl w:val="0"/>
          <w:numId w:val="31"/>
        </w:numPr>
        <w:tabs>
          <w:tab w:val="left" w:pos="1917"/>
        </w:tabs>
        <w:autoSpaceDE w:val="0"/>
        <w:autoSpaceDN w:val="0"/>
        <w:spacing w:after="0" w:line="240" w:lineRule="auto"/>
        <w:ind w:left="1944" w:right="1408" w:hanging="391"/>
        <w:jc w:val="both"/>
        <w:rPr>
          <w:rFonts w:asciiTheme="majorBidi" w:eastAsia="Times New Roman" w:hAnsiTheme="majorBidi" w:cstheme="majorBidi"/>
        </w:rPr>
      </w:pPr>
      <w:r w:rsidRPr="00686B9D">
        <w:rPr>
          <w:rFonts w:asciiTheme="majorBidi" w:eastAsia="Times New Roman" w:hAnsiTheme="majorBidi" w:cstheme="majorBidi"/>
          <w:b/>
          <w:i/>
        </w:rPr>
        <w:t xml:space="preserve">Le code : </w:t>
      </w:r>
      <w:r w:rsidRPr="00686B9D">
        <w:rPr>
          <w:rFonts w:asciiTheme="majorBidi" w:eastAsia="Times New Roman" w:hAnsiTheme="majorBidi" w:cstheme="majorBidi"/>
        </w:rPr>
        <w:t>Est un système constitué de signes et des règles de combinaison de ces signes ; il est destiné à représenter et à transmettre de l’information.</w:t>
      </w:r>
    </w:p>
    <w:p w:rsidR="00686B9D" w:rsidRPr="00686B9D" w:rsidRDefault="00686B9D" w:rsidP="00686B9D">
      <w:pPr>
        <w:widowControl w:val="0"/>
        <w:numPr>
          <w:ilvl w:val="0"/>
          <w:numId w:val="31"/>
        </w:numPr>
        <w:tabs>
          <w:tab w:val="left" w:pos="1917"/>
        </w:tabs>
        <w:autoSpaceDE w:val="0"/>
        <w:autoSpaceDN w:val="0"/>
        <w:spacing w:after="0" w:line="240" w:lineRule="auto"/>
        <w:ind w:right="1409" w:hanging="392"/>
        <w:jc w:val="both"/>
        <w:rPr>
          <w:rFonts w:asciiTheme="majorBidi" w:eastAsia="Times New Roman" w:hAnsiTheme="majorBidi" w:cstheme="majorBidi"/>
          <w:lang w:val="en-US"/>
        </w:rPr>
      </w:pPr>
      <w:r w:rsidRPr="00686B9D">
        <w:rPr>
          <w:rFonts w:asciiTheme="majorBidi" w:eastAsia="Times New Roman" w:hAnsiTheme="majorBidi" w:cstheme="majorBidi"/>
          <w:b/>
          <w:i/>
        </w:rPr>
        <w:t xml:space="preserve">Le message : </w:t>
      </w:r>
      <w:r w:rsidRPr="00686B9D">
        <w:rPr>
          <w:rFonts w:asciiTheme="majorBidi" w:eastAsia="Times New Roman" w:hAnsiTheme="majorBidi" w:cstheme="majorBidi"/>
        </w:rPr>
        <w:t xml:space="preserve">Le message est une information dont le sens provient d’un judicieux assemblage d’éléments empruntés à un ou plusieurs codes. </w:t>
      </w:r>
      <w:r w:rsidRPr="00686B9D">
        <w:rPr>
          <w:rFonts w:asciiTheme="majorBidi" w:eastAsia="Times New Roman" w:hAnsiTheme="majorBidi" w:cstheme="majorBidi"/>
          <w:lang w:val="en-US"/>
        </w:rPr>
        <w:t xml:space="preserve">Le message </w:t>
      </w:r>
      <w:proofErr w:type="spellStart"/>
      <w:r w:rsidRPr="00686B9D">
        <w:rPr>
          <w:rFonts w:asciiTheme="majorBidi" w:eastAsia="Times New Roman" w:hAnsiTheme="majorBidi" w:cstheme="majorBidi"/>
          <w:lang w:val="en-US"/>
        </w:rPr>
        <w:t>constitue</w:t>
      </w:r>
      <w:proofErr w:type="spellEnd"/>
      <w:r w:rsidRPr="00686B9D">
        <w:rPr>
          <w:rFonts w:asciiTheme="majorBidi" w:eastAsia="Times New Roman" w:hAnsiTheme="majorBidi" w:cstheme="majorBidi"/>
          <w:lang w:val="en-US"/>
        </w:rPr>
        <w:t xml:space="preserve"> </w:t>
      </w:r>
      <w:proofErr w:type="spellStart"/>
      <w:r w:rsidRPr="00686B9D">
        <w:rPr>
          <w:rFonts w:asciiTheme="majorBidi" w:eastAsia="Times New Roman" w:hAnsiTheme="majorBidi" w:cstheme="majorBidi"/>
          <w:lang w:val="en-US"/>
        </w:rPr>
        <w:t>l’objet</w:t>
      </w:r>
      <w:proofErr w:type="spellEnd"/>
      <w:r w:rsidRPr="00686B9D">
        <w:rPr>
          <w:rFonts w:asciiTheme="majorBidi" w:eastAsia="Times New Roman" w:hAnsiTheme="majorBidi" w:cstheme="majorBidi"/>
          <w:lang w:val="en-US"/>
        </w:rPr>
        <w:t xml:space="preserve"> de la</w:t>
      </w:r>
      <w:r w:rsidRPr="00686B9D">
        <w:rPr>
          <w:rFonts w:asciiTheme="majorBidi" w:eastAsia="Times New Roman" w:hAnsiTheme="majorBidi" w:cstheme="majorBidi"/>
          <w:spacing w:val="-9"/>
          <w:lang w:val="en-US"/>
        </w:rPr>
        <w:t xml:space="preserve"> </w:t>
      </w:r>
      <w:r w:rsidRPr="00686B9D">
        <w:rPr>
          <w:rFonts w:asciiTheme="majorBidi" w:eastAsia="Times New Roman" w:hAnsiTheme="majorBidi" w:cstheme="majorBidi"/>
          <w:lang w:val="en-US"/>
        </w:rPr>
        <w:t>communication.</w:t>
      </w:r>
    </w:p>
    <w:p w:rsidR="00686B9D" w:rsidRPr="00686B9D" w:rsidRDefault="00686B9D" w:rsidP="00686B9D">
      <w:pPr>
        <w:widowControl w:val="0"/>
        <w:numPr>
          <w:ilvl w:val="0"/>
          <w:numId w:val="31"/>
        </w:numPr>
        <w:tabs>
          <w:tab w:val="left" w:pos="1917"/>
        </w:tabs>
        <w:autoSpaceDE w:val="0"/>
        <w:autoSpaceDN w:val="0"/>
        <w:spacing w:after="0" w:line="240" w:lineRule="auto"/>
        <w:ind w:right="1407" w:hanging="392"/>
        <w:jc w:val="both"/>
        <w:rPr>
          <w:rFonts w:asciiTheme="majorBidi" w:eastAsia="Times New Roman" w:hAnsiTheme="majorBidi" w:cstheme="majorBidi"/>
        </w:rPr>
      </w:pPr>
      <w:r w:rsidRPr="00686B9D">
        <w:rPr>
          <w:rFonts w:asciiTheme="majorBidi" w:eastAsia="Times New Roman" w:hAnsiTheme="majorBidi" w:cstheme="majorBidi"/>
          <w:b/>
          <w:i/>
        </w:rPr>
        <w:t xml:space="preserve">Le canal : </w:t>
      </w:r>
      <w:r w:rsidRPr="00686B9D">
        <w:rPr>
          <w:rFonts w:asciiTheme="majorBidi" w:eastAsia="Times New Roman" w:hAnsiTheme="majorBidi" w:cstheme="majorBidi"/>
        </w:rPr>
        <w:t>Le canal désigne un support matériel permettant la transmission du</w:t>
      </w:r>
      <w:r w:rsidRPr="00686B9D">
        <w:rPr>
          <w:rFonts w:asciiTheme="majorBidi" w:eastAsia="Times New Roman" w:hAnsiTheme="majorBidi" w:cstheme="majorBidi"/>
          <w:spacing w:val="-3"/>
        </w:rPr>
        <w:t xml:space="preserve"> </w:t>
      </w:r>
      <w:r w:rsidRPr="00686B9D">
        <w:rPr>
          <w:rFonts w:asciiTheme="majorBidi" w:eastAsia="Times New Roman" w:hAnsiTheme="majorBidi" w:cstheme="majorBidi"/>
        </w:rPr>
        <w:t>message.</w:t>
      </w:r>
    </w:p>
    <w:p w:rsidR="00686B9D" w:rsidRPr="00686B9D" w:rsidRDefault="00686B9D" w:rsidP="00686B9D">
      <w:pPr>
        <w:widowControl w:val="0"/>
        <w:numPr>
          <w:ilvl w:val="0"/>
          <w:numId w:val="31"/>
        </w:numPr>
        <w:tabs>
          <w:tab w:val="left" w:pos="1917"/>
        </w:tabs>
        <w:autoSpaceDE w:val="0"/>
        <w:autoSpaceDN w:val="0"/>
        <w:spacing w:after="0" w:line="240" w:lineRule="auto"/>
        <w:ind w:right="1407" w:hanging="392"/>
        <w:jc w:val="both"/>
        <w:rPr>
          <w:rFonts w:asciiTheme="majorBidi" w:eastAsia="Times New Roman" w:hAnsiTheme="majorBidi" w:cstheme="majorBidi"/>
        </w:rPr>
      </w:pPr>
      <w:r w:rsidRPr="00686B9D">
        <w:rPr>
          <w:rFonts w:asciiTheme="majorBidi" w:eastAsia="Times New Roman" w:hAnsiTheme="majorBidi" w:cstheme="majorBidi"/>
          <w:b/>
          <w:i/>
        </w:rPr>
        <w:t xml:space="preserve">Le référent : </w:t>
      </w:r>
      <w:r w:rsidRPr="00686B9D">
        <w:rPr>
          <w:rFonts w:asciiTheme="majorBidi" w:eastAsia="Times New Roman" w:hAnsiTheme="majorBidi" w:cstheme="majorBidi"/>
        </w:rPr>
        <w:t>Est la personne ou l’objet désigné par le message, ce à quoi le message</w:t>
      </w:r>
      <w:r w:rsidRPr="00686B9D">
        <w:rPr>
          <w:rFonts w:asciiTheme="majorBidi" w:eastAsia="Times New Roman" w:hAnsiTheme="majorBidi" w:cstheme="majorBidi"/>
          <w:spacing w:val="-3"/>
        </w:rPr>
        <w:t xml:space="preserve"> </w:t>
      </w:r>
      <w:r w:rsidRPr="00686B9D">
        <w:rPr>
          <w:rFonts w:asciiTheme="majorBidi" w:eastAsia="Times New Roman" w:hAnsiTheme="majorBidi" w:cstheme="majorBidi"/>
        </w:rPr>
        <w:t>renvoie.</w:t>
      </w:r>
    </w:p>
    <w:p w:rsidR="00686B9D" w:rsidRPr="00686B9D" w:rsidRDefault="00686B9D" w:rsidP="00686B9D">
      <w:pPr>
        <w:widowControl w:val="0"/>
        <w:tabs>
          <w:tab w:val="left" w:pos="1917"/>
        </w:tabs>
        <w:autoSpaceDE w:val="0"/>
        <w:autoSpaceDN w:val="0"/>
        <w:spacing w:after="0"/>
        <w:ind w:left="1945" w:right="1407"/>
        <w:jc w:val="both"/>
        <w:rPr>
          <w:rFonts w:asciiTheme="majorBidi" w:eastAsia="Times New Roman" w:hAnsiTheme="majorBidi" w:cstheme="majorBidi"/>
        </w:rPr>
      </w:pPr>
    </w:p>
    <w:p w:rsidR="00686B9D" w:rsidRPr="00686B9D" w:rsidRDefault="00686B9D" w:rsidP="00686B9D">
      <w:pPr>
        <w:widowControl w:val="0"/>
        <w:numPr>
          <w:ilvl w:val="0"/>
          <w:numId w:val="33"/>
        </w:numPr>
        <w:autoSpaceDE w:val="0"/>
        <w:autoSpaceDN w:val="0"/>
        <w:spacing w:after="0" w:line="240" w:lineRule="auto"/>
        <w:outlineLvl w:val="4"/>
        <w:rPr>
          <w:rFonts w:asciiTheme="majorBidi" w:eastAsia="Times New Roman" w:hAnsiTheme="majorBidi" w:cstheme="majorBidi"/>
          <w:b/>
          <w:bCs/>
          <w:iCs/>
        </w:rPr>
      </w:pPr>
      <w:bookmarkStart w:id="11" w:name="_TOC_250014"/>
      <w:bookmarkEnd w:id="11"/>
      <w:r w:rsidRPr="00686B9D">
        <w:rPr>
          <w:rFonts w:asciiTheme="majorBidi" w:eastAsia="Times New Roman" w:hAnsiTheme="majorBidi" w:cstheme="majorBidi"/>
          <w:b/>
          <w:bCs/>
          <w:i/>
        </w:rPr>
        <w:t xml:space="preserve"> </w:t>
      </w:r>
      <w:r w:rsidRPr="00686B9D">
        <w:rPr>
          <w:rFonts w:asciiTheme="majorBidi" w:eastAsia="Times New Roman" w:hAnsiTheme="majorBidi" w:cstheme="majorBidi"/>
          <w:b/>
          <w:bCs/>
          <w:iCs/>
        </w:rPr>
        <w:t>Les Types de la Communication</w:t>
      </w:r>
    </w:p>
    <w:p w:rsidR="00686B9D" w:rsidRPr="00686B9D" w:rsidRDefault="00686B9D" w:rsidP="00686B9D">
      <w:pPr>
        <w:widowControl w:val="0"/>
        <w:autoSpaceDE w:val="0"/>
        <w:autoSpaceDN w:val="0"/>
        <w:spacing w:after="0"/>
        <w:ind w:right="1407"/>
        <w:jc w:val="both"/>
        <w:rPr>
          <w:rFonts w:asciiTheme="majorBidi" w:eastAsia="Times New Roman" w:hAnsiTheme="majorBidi" w:cstheme="majorBidi"/>
        </w:rPr>
      </w:pPr>
      <w:r w:rsidRPr="00686B9D">
        <w:rPr>
          <w:rFonts w:asciiTheme="majorBidi" w:eastAsia="Times New Roman" w:hAnsiTheme="majorBidi" w:cstheme="majorBidi"/>
        </w:rPr>
        <w:t>Pour toute organisation la communication interne s'avère nécessaire et même stratégique. C'est un outil efficace pour améliorer l'efficience de l'organisation, renforce la cohésion du groupe et stimuler la motivation, l'enthousiasme, l'efficacité et la capacité d'innovation des salaries. Chaque entreprise a de ce fait un type de communication propre à elle. On peut citer la «</w:t>
      </w:r>
      <w:r w:rsidRPr="00686B9D">
        <w:rPr>
          <w:rFonts w:asciiTheme="majorBidi" w:eastAsia="Times New Roman" w:hAnsiTheme="majorBidi" w:cstheme="majorBidi"/>
          <w:i/>
        </w:rPr>
        <w:t>communication descendante</w:t>
      </w:r>
      <w:r w:rsidRPr="00686B9D">
        <w:rPr>
          <w:rFonts w:asciiTheme="majorBidi" w:eastAsia="Times New Roman" w:hAnsiTheme="majorBidi" w:cstheme="majorBidi"/>
        </w:rPr>
        <w:t>», la «</w:t>
      </w:r>
      <w:r w:rsidRPr="00686B9D">
        <w:rPr>
          <w:rFonts w:asciiTheme="majorBidi" w:eastAsia="Times New Roman" w:hAnsiTheme="majorBidi" w:cstheme="majorBidi"/>
          <w:i/>
        </w:rPr>
        <w:t>communication ascendante</w:t>
      </w:r>
      <w:r w:rsidRPr="00686B9D">
        <w:rPr>
          <w:rFonts w:asciiTheme="majorBidi" w:eastAsia="Times New Roman" w:hAnsiTheme="majorBidi" w:cstheme="majorBidi"/>
        </w:rPr>
        <w:t>» ou alors la «</w:t>
      </w:r>
      <w:r w:rsidRPr="00686B9D">
        <w:rPr>
          <w:rFonts w:asciiTheme="majorBidi" w:eastAsia="Times New Roman" w:hAnsiTheme="majorBidi" w:cstheme="majorBidi"/>
          <w:i/>
        </w:rPr>
        <w:t>communication horizontale</w:t>
      </w:r>
      <w:r w:rsidRPr="00686B9D">
        <w:rPr>
          <w:rFonts w:asciiTheme="majorBidi" w:eastAsia="Times New Roman" w:hAnsiTheme="majorBidi" w:cstheme="majorBidi"/>
        </w:rPr>
        <w:t>». Chaque type de communication, correspond à une vision stratégique de l'entreprise.</w:t>
      </w:r>
    </w:p>
    <w:p w:rsidR="00686B9D" w:rsidRPr="00686B9D" w:rsidRDefault="00686B9D" w:rsidP="00686B9D">
      <w:pPr>
        <w:widowControl w:val="0"/>
        <w:numPr>
          <w:ilvl w:val="0"/>
          <w:numId w:val="32"/>
        </w:numPr>
        <w:tabs>
          <w:tab w:val="left" w:pos="1556"/>
        </w:tabs>
        <w:autoSpaceDE w:val="0"/>
        <w:autoSpaceDN w:val="0"/>
        <w:spacing w:after="0" w:line="240" w:lineRule="auto"/>
        <w:ind w:right="1407"/>
        <w:jc w:val="both"/>
        <w:rPr>
          <w:rFonts w:asciiTheme="majorBidi" w:eastAsia="Times New Roman" w:hAnsiTheme="majorBidi" w:cstheme="majorBidi"/>
        </w:rPr>
      </w:pPr>
      <w:r w:rsidRPr="00686B9D">
        <w:rPr>
          <w:rFonts w:asciiTheme="majorBidi" w:eastAsia="Times New Roman" w:hAnsiTheme="majorBidi" w:cstheme="majorBidi"/>
          <w:u w:val="single"/>
        </w:rPr>
        <w:t>La «communication descendante»</w:t>
      </w:r>
      <w:r w:rsidRPr="00686B9D">
        <w:rPr>
          <w:rFonts w:asciiTheme="majorBidi" w:eastAsia="Times New Roman" w:hAnsiTheme="majorBidi" w:cstheme="majorBidi"/>
          <w:b/>
          <w:i/>
        </w:rPr>
        <w:t xml:space="preserve"> </w:t>
      </w:r>
      <w:r w:rsidRPr="00686B9D">
        <w:rPr>
          <w:rFonts w:asciiTheme="majorBidi" w:eastAsia="Times New Roman" w:hAnsiTheme="majorBidi" w:cstheme="majorBidi"/>
        </w:rPr>
        <w:t>ou «hiérarchique» : s'adresse à l'ensemble des salariés. Elle</w:t>
      </w:r>
    </w:p>
    <w:p w:rsidR="00686B9D" w:rsidRPr="00686B9D" w:rsidRDefault="00686B9D" w:rsidP="00686B9D">
      <w:pPr>
        <w:widowControl w:val="0"/>
        <w:tabs>
          <w:tab w:val="left" w:pos="1556"/>
        </w:tabs>
        <w:autoSpaceDE w:val="0"/>
        <w:autoSpaceDN w:val="0"/>
        <w:spacing w:after="0"/>
        <w:ind w:left="1556" w:right="1407"/>
        <w:jc w:val="both"/>
        <w:rPr>
          <w:rFonts w:asciiTheme="majorBidi" w:eastAsia="Times New Roman" w:hAnsiTheme="majorBidi" w:cstheme="majorBidi"/>
        </w:rPr>
      </w:pPr>
      <w:proofErr w:type="gramStart"/>
      <w:r w:rsidRPr="00686B9D">
        <w:rPr>
          <w:rFonts w:asciiTheme="majorBidi" w:eastAsia="Times New Roman" w:hAnsiTheme="majorBidi" w:cstheme="majorBidi"/>
        </w:rPr>
        <w:lastRenderedPageBreak/>
        <w:t>part</w:t>
      </w:r>
      <w:proofErr w:type="gramEnd"/>
      <w:r w:rsidRPr="00686B9D">
        <w:rPr>
          <w:rFonts w:asciiTheme="majorBidi" w:eastAsia="Times New Roman" w:hAnsiTheme="majorBidi" w:cstheme="majorBidi"/>
        </w:rPr>
        <w:t xml:space="preserve"> du haut de la pyramide hiérarchique vers les employés et les ouvriers C'est la communication du «haut vers le bas». Elle a pour but de diffuser les informations réglementaires (règlement intérieur, mesures de sécurité...), résoudre les conflits internes et informer et expliquer un projet à l'ensemble du</w:t>
      </w:r>
      <w:r w:rsidRPr="00686B9D">
        <w:rPr>
          <w:rFonts w:asciiTheme="majorBidi" w:eastAsia="Times New Roman" w:hAnsiTheme="majorBidi" w:cstheme="majorBidi"/>
          <w:spacing w:val="-4"/>
        </w:rPr>
        <w:t xml:space="preserve"> </w:t>
      </w:r>
      <w:r w:rsidRPr="00686B9D">
        <w:rPr>
          <w:rFonts w:asciiTheme="majorBidi" w:eastAsia="Times New Roman" w:hAnsiTheme="majorBidi" w:cstheme="majorBidi"/>
        </w:rPr>
        <w:t>personnel. Les supports utilisés dans ce type de communication sont le journal interne ou la lettre interne, les réunions, les notes de service, les panneaux  d'affichage, le serveur Internet, le mail ou le</w:t>
      </w:r>
      <w:r w:rsidRPr="00686B9D">
        <w:rPr>
          <w:rFonts w:asciiTheme="majorBidi" w:eastAsia="Times New Roman" w:hAnsiTheme="majorBidi" w:cstheme="majorBidi"/>
          <w:spacing w:val="-11"/>
        </w:rPr>
        <w:t xml:space="preserve"> </w:t>
      </w:r>
      <w:r w:rsidRPr="00686B9D">
        <w:rPr>
          <w:rFonts w:asciiTheme="majorBidi" w:eastAsia="Times New Roman" w:hAnsiTheme="majorBidi" w:cstheme="majorBidi"/>
        </w:rPr>
        <w:t>fax…</w:t>
      </w:r>
    </w:p>
    <w:p w:rsidR="00686B9D" w:rsidRPr="00686B9D" w:rsidRDefault="00686B9D" w:rsidP="00686B9D">
      <w:pPr>
        <w:widowControl w:val="0"/>
        <w:numPr>
          <w:ilvl w:val="0"/>
          <w:numId w:val="32"/>
        </w:numPr>
        <w:tabs>
          <w:tab w:val="left" w:pos="1554"/>
        </w:tabs>
        <w:autoSpaceDE w:val="0"/>
        <w:autoSpaceDN w:val="0"/>
        <w:spacing w:after="0" w:line="240" w:lineRule="auto"/>
        <w:ind w:left="1553" w:right="1407" w:hanging="357"/>
        <w:rPr>
          <w:rFonts w:asciiTheme="majorBidi" w:eastAsia="Times New Roman" w:hAnsiTheme="majorBidi" w:cstheme="majorBidi"/>
        </w:rPr>
      </w:pPr>
      <w:r w:rsidRPr="00686B9D">
        <w:rPr>
          <w:rFonts w:asciiTheme="majorBidi" w:eastAsia="Times New Roman" w:hAnsiTheme="majorBidi" w:cstheme="majorBidi"/>
          <w:u w:val="single"/>
        </w:rPr>
        <w:t>La «communication ascendante» ou «salariale» </w:t>
      </w:r>
      <w:proofErr w:type="gramStart"/>
      <w:r w:rsidRPr="00686B9D">
        <w:rPr>
          <w:rFonts w:asciiTheme="majorBidi" w:eastAsia="Times New Roman" w:hAnsiTheme="majorBidi" w:cstheme="majorBidi"/>
          <w:u w:val="single"/>
        </w:rPr>
        <w:t>:</w:t>
      </w:r>
      <w:r w:rsidRPr="00686B9D">
        <w:rPr>
          <w:rFonts w:asciiTheme="majorBidi" w:eastAsia="Times New Roman" w:hAnsiTheme="majorBidi" w:cstheme="majorBidi"/>
        </w:rPr>
        <w:t>elle</w:t>
      </w:r>
      <w:proofErr w:type="gramEnd"/>
      <w:r w:rsidRPr="00686B9D">
        <w:rPr>
          <w:rFonts w:asciiTheme="majorBidi" w:eastAsia="Times New Roman" w:hAnsiTheme="majorBidi" w:cstheme="majorBidi"/>
        </w:rPr>
        <w:t xml:space="preserve"> part des salariés pour remonter</w:t>
      </w:r>
      <w:r w:rsidRPr="00686B9D">
        <w:rPr>
          <w:rFonts w:asciiTheme="majorBidi" w:eastAsia="Times New Roman" w:hAnsiTheme="majorBidi" w:cstheme="majorBidi"/>
          <w:spacing w:val="33"/>
        </w:rPr>
        <w:t xml:space="preserve"> </w:t>
      </w:r>
      <w:r w:rsidRPr="00686B9D">
        <w:rPr>
          <w:rFonts w:asciiTheme="majorBidi" w:eastAsia="Times New Roman" w:hAnsiTheme="majorBidi" w:cstheme="majorBidi"/>
        </w:rPr>
        <w:t>vers</w:t>
      </w:r>
      <w:r w:rsidRPr="00686B9D">
        <w:rPr>
          <w:rFonts w:asciiTheme="majorBidi" w:eastAsia="Times New Roman" w:hAnsiTheme="majorBidi" w:cstheme="majorBidi"/>
          <w:spacing w:val="35"/>
        </w:rPr>
        <w:t xml:space="preserve"> </w:t>
      </w:r>
      <w:r w:rsidRPr="00686B9D">
        <w:rPr>
          <w:rFonts w:asciiTheme="majorBidi" w:eastAsia="Times New Roman" w:hAnsiTheme="majorBidi" w:cstheme="majorBidi"/>
        </w:rPr>
        <w:t>la</w:t>
      </w:r>
      <w:r w:rsidRPr="00686B9D">
        <w:rPr>
          <w:rFonts w:asciiTheme="majorBidi" w:eastAsia="Times New Roman" w:hAnsiTheme="majorBidi" w:cstheme="majorBidi"/>
          <w:spacing w:val="34"/>
        </w:rPr>
        <w:t xml:space="preserve"> </w:t>
      </w:r>
      <w:r w:rsidRPr="00686B9D">
        <w:rPr>
          <w:rFonts w:asciiTheme="majorBidi" w:eastAsia="Times New Roman" w:hAnsiTheme="majorBidi" w:cstheme="majorBidi"/>
        </w:rPr>
        <w:t>hiérarchie</w:t>
      </w:r>
      <w:r w:rsidRPr="00686B9D">
        <w:rPr>
          <w:rFonts w:asciiTheme="majorBidi" w:eastAsia="Times New Roman" w:hAnsiTheme="majorBidi" w:cstheme="majorBidi"/>
          <w:spacing w:val="34"/>
        </w:rPr>
        <w:t xml:space="preserve"> </w:t>
      </w:r>
      <w:r w:rsidRPr="00686B9D">
        <w:rPr>
          <w:rFonts w:asciiTheme="majorBidi" w:eastAsia="Times New Roman" w:hAnsiTheme="majorBidi" w:cstheme="majorBidi"/>
        </w:rPr>
        <w:t>ou</w:t>
      </w:r>
      <w:r w:rsidRPr="00686B9D">
        <w:rPr>
          <w:rFonts w:asciiTheme="majorBidi" w:eastAsia="Times New Roman" w:hAnsiTheme="majorBidi" w:cstheme="majorBidi"/>
          <w:spacing w:val="35"/>
        </w:rPr>
        <w:t xml:space="preserve"> </w:t>
      </w:r>
      <w:r w:rsidRPr="00686B9D">
        <w:rPr>
          <w:rFonts w:asciiTheme="majorBidi" w:eastAsia="Times New Roman" w:hAnsiTheme="majorBidi" w:cstheme="majorBidi"/>
        </w:rPr>
        <w:t>la</w:t>
      </w:r>
      <w:r w:rsidRPr="00686B9D">
        <w:rPr>
          <w:rFonts w:asciiTheme="majorBidi" w:eastAsia="Times New Roman" w:hAnsiTheme="majorBidi" w:cstheme="majorBidi"/>
          <w:spacing w:val="33"/>
        </w:rPr>
        <w:t xml:space="preserve"> </w:t>
      </w:r>
      <w:r w:rsidRPr="00686B9D">
        <w:rPr>
          <w:rFonts w:asciiTheme="majorBidi" w:eastAsia="Times New Roman" w:hAnsiTheme="majorBidi" w:cstheme="majorBidi"/>
        </w:rPr>
        <w:t>direction.</w:t>
      </w:r>
      <w:r w:rsidRPr="00686B9D">
        <w:rPr>
          <w:rFonts w:asciiTheme="majorBidi" w:eastAsia="Times New Roman" w:hAnsiTheme="majorBidi" w:cstheme="majorBidi"/>
          <w:spacing w:val="36"/>
        </w:rPr>
        <w:t xml:space="preserve"> </w:t>
      </w:r>
      <w:r w:rsidRPr="00686B9D">
        <w:rPr>
          <w:rFonts w:asciiTheme="majorBidi" w:eastAsia="Times New Roman" w:hAnsiTheme="majorBidi" w:cstheme="majorBidi"/>
        </w:rPr>
        <w:t>C'est</w:t>
      </w:r>
      <w:r w:rsidRPr="00686B9D">
        <w:rPr>
          <w:rFonts w:asciiTheme="majorBidi" w:eastAsia="Times New Roman" w:hAnsiTheme="majorBidi" w:cstheme="majorBidi"/>
          <w:spacing w:val="35"/>
        </w:rPr>
        <w:t xml:space="preserve"> </w:t>
      </w:r>
      <w:r w:rsidRPr="00686B9D">
        <w:rPr>
          <w:rFonts w:asciiTheme="majorBidi" w:eastAsia="Times New Roman" w:hAnsiTheme="majorBidi" w:cstheme="majorBidi"/>
        </w:rPr>
        <w:t>la</w:t>
      </w:r>
      <w:r w:rsidRPr="00686B9D">
        <w:rPr>
          <w:rFonts w:asciiTheme="majorBidi" w:eastAsia="Times New Roman" w:hAnsiTheme="majorBidi" w:cstheme="majorBidi"/>
          <w:spacing w:val="37"/>
        </w:rPr>
        <w:t xml:space="preserve"> </w:t>
      </w:r>
      <w:r w:rsidRPr="00686B9D">
        <w:rPr>
          <w:rFonts w:asciiTheme="majorBidi" w:eastAsia="Times New Roman" w:hAnsiTheme="majorBidi" w:cstheme="majorBidi"/>
        </w:rPr>
        <w:t>communication</w:t>
      </w:r>
      <w:r w:rsidRPr="00686B9D">
        <w:rPr>
          <w:rFonts w:asciiTheme="majorBidi" w:eastAsia="Times New Roman" w:hAnsiTheme="majorBidi" w:cstheme="majorBidi"/>
          <w:spacing w:val="35"/>
        </w:rPr>
        <w:t xml:space="preserve"> </w:t>
      </w:r>
      <w:r w:rsidRPr="00686B9D">
        <w:rPr>
          <w:rFonts w:asciiTheme="majorBidi" w:eastAsia="Times New Roman" w:hAnsiTheme="majorBidi" w:cstheme="majorBidi"/>
        </w:rPr>
        <w:t>dite</w:t>
      </w:r>
      <w:r w:rsidRPr="00686B9D">
        <w:rPr>
          <w:rFonts w:asciiTheme="majorBidi" w:eastAsia="Times New Roman" w:hAnsiTheme="majorBidi" w:cstheme="majorBidi"/>
          <w:spacing w:val="32"/>
        </w:rPr>
        <w:t xml:space="preserve"> </w:t>
      </w:r>
      <w:r w:rsidRPr="00686B9D">
        <w:rPr>
          <w:rFonts w:asciiTheme="majorBidi" w:eastAsia="Times New Roman" w:hAnsiTheme="majorBidi" w:cstheme="majorBidi"/>
        </w:rPr>
        <w:t xml:space="preserve">du «bas vers le haut». Elle peut être provoquée et organisée par les syndicats ou toute autre </w:t>
      </w:r>
      <w:proofErr w:type="spellStart"/>
      <w:r w:rsidRPr="00686B9D">
        <w:rPr>
          <w:rFonts w:asciiTheme="majorBidi" w:eastAsia="Times New Roman" w:hAnsiTheme="majorBidi" w:cstheme="majorBidi"/>
        </w:rPr>
        <w:t>comite</w:t>
      </w:r>
      <w:proofErr w:type="spellEnd"/>
      <w:r w:rsidRPr="00686B9D">
        <w:rPr>
          <w:rFonts w:asciiTheme="majorBidi" w:eastAsia="Times New Roman" w:hAnsiTheme="majorBidi" w:cstheme="majorBidi"/>
        </w:rPr>
        <w:t>, comme elle peut être spontanée. La «communication ascendante» permet de vérifier et de détecter d'éventuelles anomalies en matière de communication interne dans l'entreprise et faire remonter par la suite à la direction les réclamations et les attentes des salariés, à travers un dialogue et une écoute active. Ce type de communication peut passer par la forme des tracts, de dialogue, de boîte à idée, de journal syndical, d'affichage, des lettres ouvertes, des débats, des réunions d'expression, des</w:t>
      </w:r>
      <w:r w:rsidRPr="00686B9D">
        <w:rPr>
          <w:rFonts w:asciiTheme="majorBidi" w:eastAsia="Times New Roman" w:hAnsiTheme="majorBidi" w:cstheme="majorBidi"/>
          <w:spacing w:val="-4"/>
        </w:rPr>
        <w:t xml:space="preserve"> </w:t>
      </w:r>
      <w:r w:rsidRPr="00686B9D">
        <w:rPr>
          <w:rFonts w:asciiTheme="majorBidi" w:eastAsia="Times New Roman" w:hAnsiTheme="majorBidi" w:cstheme="majorBidi"/>
        </w:rPr>
        <w:t>sondages…</w:t>
      </w:r>
    </w:p>
    <w:p w:rsidR="00686B9D" w:rsidRPr="00686B9D" w:rsidRDefault="00686B9D" w:rsidP="00686B9D">
      <w:pPr>
        <w:widowControl w:val="0"/>
        <w:numPr>
          <w:ilvl w:val="0"/>
          <w:numId w:val="32"/>
        </w:numPr>
        <w:tabs>
          <w:tab w:val="left" w:pos="1556"/>
        </w:tabs>
        <w:autoSpaceDE w:val="0"/>
        <w:autoSpaceDN w:val="0"/>
        <w:spacing w:after="0" w:line="240" w:lineRule="auto"/>
        <w:ind w:right="1408"/>
        <w:jc w:val="both"/>
        <w:rPr>
          <w:rFonts w:asciiTheme="majorBidi" w:eastAsia="Times New Roman" w:hAnsiTheme="majorBidi" w:cstheme="majorBidi"/>
        </w:rPr>
      </w:pPr>
      <w:r w:rsidRPr="00686B9D">
        <w:rPr>
          <w:rFonts w:asciiTheme="majorBidi" w:eastAsia="Times New Roman" w:hAnsiTheme="majorBidi" w:cstheme="majorBidi"/>
          <w:u w:val="single"/>
        </w:rPr>
        <w:t>La «communication horizontale»</w:t>
      </w:r>
      <w:r w:rsidRPr="00686B9D">
        <w:rPr>
          <w:rFonts w:asciiTheme="majorBidi" w:eastAsia="Times New Roman" w:hAnsiTheme="majorBidi" w:cstheme="majorBidi"/>
          <w:color w:val="007F00"/>
        </w:rPr>
        <w:t> </w:t>
      </w:r>
      <w:proofErr w:type="gramStart"/>
      <w:r w:rsidRPr="00686B9D">
        <w:rPr>
          <w:rFonts w:asciiTheme="majorBidi" w:eastAsia="Times New Roman" w:hAnsiTheme="majorBidi" w:cstheme="majorBidi"/>
          <w:color w:val="007F00"/>
        </w:rPr>
        <w:t>:</w:t>
      </w:r>
      <w:r w:rsidRPr="00686B9D">
        <w:rPr>
          <w:rFonts w:asciiTheme="majorBidi" w:eastAsia="Times New Roman" w:hAnsiTheme="majorBidi" w:cstheme="majorBidi"/>
        </w:rPr>
        <w:t>elle</w:t>
      </w:r>
      <w:proofErr w:type="gramEnd"/>
      <w:r w:rsidRPr="00686B9D">
        <w:rPr>
          <w:rFonts w:asciiTheme="majorBidi" w:eastAsia="Times New Roman" w:hAnsiTheme="majorBidi" w:cstheme="majorBidi"/>
        </w:rPr>
        <w:t xml:space="preserve"> favorise l'échange de l'information entre les différents acteurs de l'organisation, elle a pour objectif d'intégrer à la prise de décision et surtout à l'action de partage de connaissance entres les différents acteurs d'une</w:t>
      </w:r>
      <w:r w:rsidRPr="00686B9D">
        <w:rPr>
          <w:rFonts w:asciiTheme="majorBidi" w:eastAsia="Times New Roman" w:hAnsiTheme="majorBidi" w:cstheme="majorBidi"/>
          <w:spacing w:val="-4"/>
        </w:rPr>
        <w:t xml:space="preserve"> </w:t>
      </w:r>
      <w:r w:rsidRPr="00686B9D">
        <w:rPr>
          <w:rFonts w:asciiTheme="majorBidi" w:eastAsia="Times New Roman" w:hAnsiTheme="majorBidi" w:cstheme="majorBidi"/>
        </w:rPr>
        <w:t>entreprise.</w:t>
      </w:r>
    </w:p>
    <w:p w:rsidR="00686B9D" w:rsidRPr="00686B9D" w:rsidRDefault="00686B9D" w:rsidP="00686B9D">
      <w:pPr>
        <w:widowControl w:val="0"/>
        <w:tabs>
          <w:tab w:val="left" w:pos="1556"/>
        </w:tabs>
        <w:autoSpaceDE w:val="0"/>
        <w:autoSpaceDN w:val="0"/>
        <w:spacing w:after="0"/>
        <w:ind w:left="1556" w:right="1408"/>
        <w:jc w:val="both"/>
        <w:rPr>
          <w:rFonts w:asciiTheme="majorBidi" w:eastAsia="Times New Roman" w:hAnsiTheme="majorBidi" w:cstheme="majorBidi"/>
        </w:rPr>
      </w:pPr>
    </w:p>
    <w:p w:rsidR="00686B9D" w:rsidRPr="00686B9D" w:rsidRDefault="00686B9D" w:rsidP="00686B9D">
      <w:pPr>
        <w:widowControl w:val="0"/>
        <w:numPr>
          <w:ilvl w:val="0"/>
          <w:numId w:val="33"/>
        </w:numPr>
        <w:autoSpaceDE w:val="0"/>
        <w:autoSpaceDN w:val="0"/>
        <w:spacing w:after="0" w:line="240" w:lineRule="auto"/>
        <w:rPr>
          <w:rFonts w:asciiTheme="majorBidi" w:eastAsia="Times New Roman" w:hAnsiTheme="majorBidi" w:cstheme="majorBidi"/>
          <w:b/>
          <w:bCs/>
        </w:rPr>
      </w:pPr>
      <w:bookmarkStart w:id="12" w:name="_TOC_250013"/>
      <w:bookmarkEnd w:id="12"/>
      <w:r w:rsidRPr="00686B9D">
        <w:rPr>
          <w:rFonts w:asciiTheme="majorBidi" w:eastAsia="Times New Roman" w:hAnsiTheme="majorBidi" w:cstheme="majorBidi"/>
          <w:b/>
          <w:bCs/>
        </w:rPr>
        <w:t>Les Moyens de la Communication</w:t>
      </w:r>
    </w:p>
    <w:p w:rsidR="00686B9D" w:rsidRPr="00686B9D" w:rsidRDefault="00686B9D" w:rsidP="00686B9D">
      <w:pPr>
        <w:widowControl w:val="0"/>
        <w:autoSpaceDE w:val="0"/>
        <w:autoSpaceDN w:val="0"/>
        <w:spacing w:after="0"/>
        <w:ind w:right="1407"/>
        <w:jc w:val="both"/>
        <w:rPr>
          <w:rFonts w:asciiTheme="majorBidi" w:eastAsia="Times New Roman" w:hAnsiTheme="majorBidi" w:cstheme="majorBidi"/>
        </w:rPr>
      </w:pPr>
      <w:r w:rsidRPr="00686B9D">
        <w:rPr>
          <w:rFonts w:asciiTheme="majorBidi" w:eastAsia="Times New Roman" w:hAnsiTheme="majorBidi" w:cstheme="majorBidi"/>
        </w:rPr>
        <w:t>Vis-à-vis des publics extérieurs, les supports écrits ou audiovisuels de présentation de l’entreprise défendent et illustrent une image de marque. En interne, ils serviront de guide. Impossible en effet de s’intégrer à une communauté de travail sans la connaître et sans être initié à ses usagers.</w:t>
      </w:r>
    </w:p>
    <w:p w:rsidR="00686B9D" w:rsidRPr="00686B9D" w:rsidRDefault="00686B9D" w:rsidP="00686B9D">
      <w:pPr>
        <w:widowControl w:val="0"/>
        <w:numPr>
          <w:ilvl w:val="0"/>
          <w:numId w:val="34"/>
        </w:numPr>
        <w:autoSpaceDE w:val="0"/>
        <w:autoSpaceDN w:val="0"/>
        <w:spacing w:after="0" w:line="240" w:lineRule="auto"/>
        <w:outlineLvl w:val="4"/>
        <w:rPr>
          <w:rFonts w:asciiTheme="majorBidi" w:eastAsia="Times New Roman" w:hAnsiTheme="majorBidi" w:cstheme="majorBidi"/>
          <w:iCs/>
        </w:rPr>
      </w:pPr>
      <w:bookmarkStart w:id="13" w:name="_TOC_250012"/>
      <w:bookmarkEnd w:id="13"/>
      <w:r w:rsidRPr="00686B9D">
        <w:rPr>
          <w:rFonts w:asciiTheme="majorBidi" w:eastAsia="Times New Roman" w:hAnsiTheme="majorBidi" w:cstheme="majorBidi"/>
          <w:b/>
          <w:bCs/>
          <w:i/>
        </w:rPr>
        <w:t xml:space="preserve">Le livret d’accueil : </w:t>
      </w:r>
      <w:r w:rsidRPr="00686B9D">
        <w:rPr>
          <w:rFonts w:asciiTheme="majorBidi" w:eastAsia="Times New Roman" w:hAnsiTheme="majorBidi" w:cstheme="majorBidi"/>
        </w:rPr>
        <w:t xml:space="preserve">Document pratique qui introduit  la vie quotidienne de l’entreprise tout en soulignant </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roofErr w:type="gramStart"/>
      <w:r w:rsidRPr="00686B9D">
        <w:rPr>
          <w:rFonts w:asciiTheme="majorBidi" w:eastAsia="Times New Roman" w:hAnsiTheme="majorBidi" w:cstheme="majorBidi"/>
        </w:rPr>
        <w:t>les</w:t>
      </w:r>
      <w:proofErr w:type="gramEnd"/>
      <w:r w:rsidRPr="00686B9D">
        <w:rPr>
          <w:rFonts w:asciiTheme="majorBidi" w:eastAsia="Times New Roman" w:hAnsiTheme="majorBidi" w:cstheme="majorBidi"/>
        </w:rPr>
        <w:t xml:space="preserve"> avantages légaux et extralégaux dont bénéficie le personnel (</w:t>
      </w:r>
      <w:r w:rsidRPr="00686B9D">
        <w:rPr>
          <w:rFonts w:asciiTheme="majorBidi" w:eastAsia="Times New Roman" w:hAnsiTheme="majorBidi" w:cstheme="majorBidi"/>
          <w:iCs/>
        </w:rPr>
        <w:t>dans le plupart des cas, outre le règlement intérieur, tout ce qui concerne les conditions d’emploi).</w:t>
      </w:r>
    </w:p>
    <w:p w:rsidR="00686B9D" w:rsidRPr="00686B9D" w:rsidRDefault="00686B9D" w:rsidP="00686B9D">
      <w:pPr>
        <w:widowControl w:val="0"/>
        <w:tabs>
          <w:tab w:val="left" w:pos="3135"/>
        </w:tabs>
        <w:autoSpaceDE w:val="0"/>
        <w:autoSpaceDN w:val="0"/>
        <w:spacing w:after="0"/>
        <w:rPr>
          <w:rFonts w:asciiTheme="majorBidi" w:eastAsia="Times New Roman" w:hAnsiTheme="majorBidi" w:cstheme="majorBidi"/>
        </w:rPr>
      </w:pPr>
      <w:r w:rsidRPr="00686B9D">
        <w:rPr>
          <w:rFonts w:asciiTheme="majorBidi" w:eastAsia="Times New Roman" w:hAnsiTheme="majorBidi" w:cstheme="majorBidi"/>
          <w:b/>
          <w:i/>
        </w:rPr>
        <w:t xml:space="preserve">                       Exemple</w:t>
      </w:r>
      <w:r w:rsidRPr="00686B9D">
        <w:rPr>
          <w:rFonts w:asciiTheme="majorBidi" w:eastAsia="Times New Roman" w:hAnsiTheme="majorBidi" w:cstheme="majorBidi"/>
          <w:b/>
          <w:i/>
          <w:spacing w:val="-3"/>
        </w:rPr>
        <w:t xml:space="preserve"> </w:t>
      </w:r>
      <w:r w:rsidRPr="00686B9D">
        <w:rPr>
          <w:rFonts w:asciiTheme="majorBidi" w:eastAsia="Times New Roman" w:hAnsiTheme="majorBidi" w:cstheme="majorBidi"/>
        </w:rPr>
        <w:t>: Politique générale</w:t>
      </w:r>
      <w:r w:rsidRPr="00686B9D">
        <w:rPr>
          <w:rFonts w:asciiTheme="majorBidi" w:eastAsia="Times New Roman" w:hAnsiTheme="majorBidi" w:cstheme="majorBidi"/>
          <w:spacing w:val="-5"/>
        </w:rPr>
        <w:t xml:space="preserve"> </w:t>
      </w:r>
      <w:proofErr w:type="gramStart"/>
      <w:r w:rsidRPr="00686B9D">
        <w:rPr>
          <w:rFonts w:asciiTheme="majorBidi" w:eastAsia="Times New Roman" w:hAnsiTheme="majorBidi" w:cstheme="majorBidi"/>
        </w:rPr>
        <w:t>d’emploi ,</w:t>
      </w:r>
      <w:proofErr w:type="gramEnd"/>
      <w:r w:rsidRPr="00686B9D">
        <w:rPr>
          <w:rFonts w:asciiTheme="majorBidi" w:eastAsia="Times New Roman" w:hAnsiTheme="majorBidi" w:cstheme="majorBidi"/>
        </w:rPr>
        <w:t xml:space="preserve"> conventions collectives, embauche, horaire de travail,</w:t>
      </w:r>
    </w:p>
    <w:p w:rsidR="00686B9D" w:rsidRPr="00686B9D" w:rsidRDefault="00686B9D" w:rsidP="00686B9D">
      <w:pPr>
        <w:widowControl w:val="0"/>
        <w:tabs>
          <w:tab w:val="left" w:pos="3135"/>
        </w:tabs>
        <w:autoSpaceDE w:val="0"/>
        <w:autoSpaceDN w:val="0"/>
        <w:spacing w:after="0"/>
        <w:rPr>
          <w:rFonts w:asciiTheme="majorBidi" w:eastAsia="Times New Roman" w:hAnsiTheme="majorBidi" w:cstheme="majorBidi"/>
        </w:rPr>
      </w:pPr>
      <w:r w:rsidRPr="00686B9D">
        <w:rPr>
          <w:rFonts w:asciiTheme="majorBidi" w:eastAsia="Times New Roman" w:hAnsiTheme="majorBidi" w:cstheme="majorBidi"/>
        </w:rPr>
        <w:t xml:space="preserve">                       </w:t>
      </w:r>
      <w:proofErr w:type="gramStart"/>
      <w:r w:rsidRPr="00686B9D">
        <w:rPr>
          <w:rFonts w:asciiTheme="majorBidi" w:eastAsia="Times New Roman" w:hAnsiTheme="majorBidi" w:cstheme="majorBidi"/>
        </w:rPr>
        <w:t>évolution</w:t>
      </w:r>
      <w:proofErr w:type="gramEnd"/>
      <w:r w:rsidRPr="00686B9D">
        <w:rPr>
          <w:rFonts w:asciiTheme="majorBidi" w:eastAsia="Times New Roman" w:hAnsiTheme="majorBidi" w:cstheme="majorBidi"/>
        </w:rPr>
        <w:t xml:space="preserve"> de carrière, mutations et promotions, absence et congés : maladie et accidents du travail, </w:t>
      </w:r>
    </w:p>
    <w:p w:rsidR="00686B9D" w:rsidRPr="00686B9D" w:rsidRDefault="00686B9D" w:rsidP="00686B9D">
      <w:pPr>
        <w:widowControl w:val="0"/>
        <w:tabs>
          <w:tab w:val="left" w:pos="3135"/>
        </w:tabs>
        <w:autoSpaceDE w:val="0"/>
        <w:autoSpaceDN w:val="0"/>
        <w:spacing w:after="0"/>
        <w:rPr>
          <w:rFonts w:asciiTheme="majorBidi" w:eastAsia="Times New Roman" w:hAnsiTheme="majorBidi" w:cstheme="majorBidi"/>
        </w:rPr>
      </w:pPr>
      <w:r w:rsidRPr="00686B9D">
        <w:rPr>
          <w:rFonts w:asciiTheme="majorBidi" w:eastAsia="Times New Roman" w:hAnsiTheme="majorBidi" w:cstheme="majorBidi"/>
        </w:rPr>
        <w:t xml:space="preserve">                       service militaire, congés annuels, congés divers, jours fériés, </w:t>
      </w:r>
      <w:proofErr w:type="gramStart"/>
      <w:r w:rsidRPr="00686B9D">
        <w:rPr>
          <w:rFonts w:asciiTheme="majorBidi" w:eastAsia="Times New Roman" w:hAnsiTheme="majorBidi" w:cstheme="majorBidi"/>
        </w:rPr>
        <w:t>ponts ,</w:t>
      </w:r>
      <w:proofErr w:type="gramEnd"/>
      <w:r w:rsidRPr="00686B9D">
        <w:rPr>
          <w:rFonts w:asciiTheme="majorBidi" w:eastAsia="Times New Roman" w:hAnsiTheme="majorBidi" w:cstheme="majorBidi"/>
        </w:rPr>
        <w:t xml:space="preserve"> la rémunération , les avantages </w:t>
      </w:r>
    </w:p>
    <w:p w:rsidR="00686B9D" w:rsidRPr="00686B9D" w:rsidRDefault="00686B9D" w:rsidP="000E126E">
      <w:pPr>
        <w:widowControl w:val="0"/>
        <w:tabs>
          <w:tab w:val="left" w:pos="3135"/>
        </w:tabs>
        <w:autoSpaceDE w:val="0"/>
        <w:autoSpaceDN w:val="0"/>
        <w:spacing w:after="0"/>
        <w:rPr>
          <w:rFonts w:asciiTheme="majorBidi" w:eastAsia="Times New Roman" w:hAnsiTheme="majorBidi" w:cstheme="majorBidi"/>
        </w:rPr>
      </w:pPr>
      <w:r w:rsidRPr="00686B9D">
        <w:rPr>
          <w:rFonts w:asciiTheme="majorBidi" w:eastAsia="Times New Roman" w:hAnsiTheme="majorBidi" w:cstheme="majorBidi"/>
        </w:rPr>
        <w:t xml:space="preserve">                       </w:t>
      </w:r>
      <w:proofErr w:type="gramStart"/>
      <w:r w:rsidRPr="00686B9D">
        <w:rPr>
          <w:rFonts w:asciiTheme="majorBidi" w:eastAsia="Times New Roman" w:hAnsiTheme="majorBidi" w:cstheme="majorBidi"/>
        </w:rPr>
        <w:t>sociaux</w:t>
      </w:r>
      <w:proofErr w:type="gramEnd"/>
      <w:r w:rsidRPr="00686B9D">
        <w:rPr>
          <w:rFonts w:asciiTheme="majorBidi" w:eastAsia="Times New Roman" w:hAnsiTheme="majorBidi" w:cstheme="majorBidi"/>
        </w:rPr>
        <w:t xml:space="preserve"> (Assurance décès, assurance invalidité, retraite, formation…), politique  de formation……</w:t>
      </w:r>
    </w:p>
    <w:p w:rsidR="00686B9D" w:rsidRPr="00686B9D" w:rsidRDefault="00686B9D" w:rsidP="00686B9D">
      <w:pPr>
        <w:widowControl w:val="0"/>
        <w:numPr>
          <w:ilvl w:val="0"/>
          <w:numId w:val="34"/>
        </w:numPr>
        <w:autoSpaceDE w:val="0"/>
        <w:autoSpaceDN w:val="0"/>
        <w:spacing w:after="0" w:line="240" w:lineRule="auto"/>
        <w:outlineLvl w:val="4"/>
        <w:rPr>
          <w:rFonts w:asciiTheme="majorBidi" w:eastAsia="Times New Roman" w:hAnsiTheme="majorBidi" w:cstheme="majorBidi"/>
          <w:iCs/>
        </w:rPr>
      </w:pPr>
      <w:bookmarkStart w:id="14" w:name="_TOC_250011"/>
      <w:bookmarkEnd w:id="14"/>
      <w:r w:rsidRPr="00686B9D">
        <w:rPr>
          <w:rFonts w:asciiTheme="majorBidi" w:eastAsia="Times New Roman" w:hAnsiTheme="majorBidi" w:cstheme="majorBidi"/>
          <w:b/>
          <w:bCs/>
          <w:i/>
        </w:rPr>
        <w:t>l’Audiovisuel et  l’Intranet </w:t>
      </w:r>
      <w:proofErr w:type="gramStart"/>
      <w:r w:rsidRPr="00686B9D">
        <w:rPr>
          <w:rFonts w:asciiTheme="majorBidi" w:eastAsia="Times New Roman" w:hAnsiTheme="majorBidi" w:cstheme="majorBidi"/>
          <w:b/>
          <w:bCs/>
          <w:i/>
        </w:rPr>
        <w:t>:</w:t>
      </w:r>
      <w:r w:rsidRPr="00686B9D">
        <w:rPr>
          <w:rFonts w:asciiTheme="majorBidi" w:eastAsia="Times New Roman" w:hAnsiTheme="majorBidi" w:cstheme="majorBidi"/>
          <w:iCs/>
        </w:rPr>
        <w:t>les</w:t>
      </w:r>
      <w:proofErr w:type="gramEnd"/>
      <w:r w:rsidRPr="00686B9D">
        <w:rPr>
          <w:rFonts w:asciiTheme="majorBidi" w:eastAsia="Times New Roman" w:hAnsiTheme="majorBidi" w:cstheme="majorBidi"/>
          <w:iCs/>
        </w:rPr>
        <w:t xml:space="preserve"> entreprises pensent se faire mieux comprendre en utilisant l’image et le </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roofErr w:type="gramStart"/>
      <w:r w:rsidRPr="00686B9D">
        <w:rPr>
          <w:rFonts w:asciiTheme="majorBidi" w:eastAsia="Times New Roman" w:hAnsiTheme="majorBidi" w:cstheme="majorBidi"/>
          <w:iCs/>
        </w:rPr>
        <w:t>son</w:t>
      </w:r>
      <w:proofErr w:type="gramEnd"/>
      <w:r w:rsidRPr="00686B9D">
        <w:rPr>
          <w:rFonts w:asciiTheme="majorBidi" w:eastAsia="Times New Roman" w:hAnsiTheme="majorBidi" w:cstheme="majorBidi"/>
          <w:iCs/>
        </w:rPr>
        <w:t>. Les NTIC favorisent l’information directe à travers les Intranet et les messageries internes.</w:t>
      </w:r>
      <w:bookmarkStart w:id="15" w:name="_TOC_250009"/>
      <w:bookmarkEnd w:id="15"/>
    </w:p>
    <w:p w:rsidR="00686B9D" w:rsidRPr="00686B9D" w:rsidRDefault="00686B9D" w:rsidP="00686B9D">
      <w:pPr>
        <w:widowControl w:val="0"/>
        <w:numPr>
          <w:ilvl w:val="0"/>
          <w:numId w:val="34"/>
        </w:numPr>
        <w:autoSpaceDE w:val="0"/>
        <w:autoSpaceDN w:val="0"/>
        <w:spacing w:after="0" w:line="240" w:lineRule="auto"/>
        <w:outlineLvl w:val="4"/>
        <w:rPr>
          <w:rFonts w:asciiTheme="majorBidi" w:eastAsia="Times New Roman" w:hAnsiTheme="majorBidi" w:cstheme="majorBidi"/>
          <w:iCs/>
        </w:rPr>
      </w:pPr>
      <w:r w:rsidRPr="00686B9D">
        <w:rPr>
          <w:rFonts w:asciiTheme="majorBidi" w:eastAsia="Times New Roman" w:hAnsiTheme="majorBidi" w:cstheme="majorBidi"/>
          <w:b/>
          <w:bCs/>
          <w:i/>
        </w:rPr>
        <w:t xml:space="preserve"> Les réunions : </w:t>
      </w:r>
      <w:r w:rsidRPr="00686B9D">
        <w:rPr>
          <w:rFonts w:asciiTheme="majorBidi" w:eastAsia="Times New Roman" w:hAnsiTheme="majorBidi" w:cstheme="majorBidi"/>
          <w:iCs/>
        </w:rPr>
        <w:t xml:space="preserve">les canaux écrits et audiovisuels sont néanmoins insuffisants et ne sauraient à eux seuls </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roofErr w:type="gramStart"/>
      <w:r w:rsidRPr="00686B9D">
        <w:rPr>
          <w:rFonts w:asciiTheme="majorBidi" w:eastAsia="Times New Roman" w:hAnsiTheme="majorBidi" w:cstheme="majorBidi"/>
          <w:iCs/>
        </w:rPr>
        <w:t>véhiculer</w:t>
      </w:r>
      <w:proofErr w:type="gramEnd"/>
      <w:r w:rsidRPr="00686B9D">
        <w:rPr>
          <w:rFonts w:asciiTheme="majorBidi" w:eastAsia="Times New Roman" w:hAnsiTheme="majorBidi" w:cstheme="majorBidi"/>
          <w:iCs/>
        </w:rPr>
        <w:t xml:space="preserve"> tout le flux de l’information</w:t>
      </w:r>
      <w:r w:rsidRPr="00686B9D">
        <w:rPr>
          <w:rFonts w:asciiTheme="majorBidi" w:eastAsia="Times New Roman" w:hAnsiTheme="majorBidi" w:cstheme="majorBidi"/>
          <w:iCs/>
          <w:spacing w:val="-14"/>
        </w:rPr>
        <w:t xml:space="preserve"> </w:t>
      </w:r>
      <w:r w:rsidRPr="00686B9D">
        <w:rPr>
          <w:rFonts w:asciiTheme="majorBidi" w:eastAsia="Times New Roman" w:hAnsiTheme="majorBidi" w:cstheme="majorBidi"/>
          <w:iCs/>
        </w:rPr>
        <w:t xml:space="preserve">descendante. </w:t>
      </w:r>
      <w:proofErr w:type="gramStart"/>
      <w:r w:rsidRPr="00686B9D">
        <w:rPr>
          <w:rFonts w:asciiTheme="majorBidi" w:eastAsia="Times New Roman" w:hAnsiTheme="majorBidi" w:cstheme="majorBidi"/>
          <w:iCs/>
        </w:rPr>
        <w:t>Elle ne permettent</w:t>
      </w:r>
      <w:proofErr w:type="gramEnd"/>
      <w:r w:rsidRPr="00686B9D">
        <w:rPr>
          <w:rFonts w:asciiTheme="majorBidi" w:eastAsia="Times New Roman" w:hAnsiTheme="majorBidi" w:cstheme="majorBidi"/>
          <w:iCs/>
        </w:rPr>
        <w:t xml:space="preserve"> pas toujours le  dialogue, passage</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roofErr w:type="gramStart"/>
      <w:r w:rsidRPr="00686B9D">
        <w:rPr>
          <w:rFonts w:asciiTheme="majorBidi" w:eastAsia="Times New Roman" w:hAnsiTheme="majorBidi" w:cstheme="majorBidi"/>
          <w:iCs/>
        </w:rPr>
        <w:t>obligé</w:t>
      </w:r>
      <w:proofErr w:type="gramEnd"/>
      <w:r w:rsidRPr="00686B9D">
        <w:rPr>
          <w:rFonts w:asciiTheme="majorBidi" w:eastAsia="Times New Roman" w:hAnsiTheme="majorBidi" w:cstheme="majorBidi"/>
          <w:iCs/>
        </w:rPr>
        <w:t xml:space="preserve"> pour prendre, comprendre et admettre une décision. S’explique ainsi aisément le fait que les </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roofErr w:type="gramStart"/>
      <w:r w:rsidRPr="00686B9D">
        <w:rPr>
          <w:rFonts w:asciiTheme="majorBidi" w:eastAsia="Times New Roman" w:hAnsiTheme="majorBidi" w:cstheme="majorBidi"/>
          <w:iCs/>
        </w:rPr>
        <w:t>responsables</w:t>
      </w:r>
      <w:proofErr w:type="gramEnd"/>
      <w:r w:rsidRPr="00686B9D">
        <w:rPr>
          <w:rFonts w:asciiTheme="majorBidi" w:eastAsia="Times New Roman" w:hAnsiTheme="majorBidi" w:cstheme="majorBidi"/>
          <w:iCs/>
        </w:rPr>
        <w:t xml:space="preserve"> d’entreprise considèrent les réunions comme un moyen d’information à privilégier. </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r w:rsidRPr="00686B9D">
        <w:rPr>
          <w:rFonts w:asciiTheme="majorBidi" w:eastAsia="Times New Roman" w:hAnsiTheme="majorBidi" w:cstheme="majorBidi"/>
          <w:iCs/>
        </w:rPr>
        <w:t xml:space="preserve">Lorsqu’il s’agit de mobiliser vraiment le personnel, d’apaiser des malentendus ou de résoudre des </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roofErr w:type="gramStart"/>
      <w:r w:rsidRPr="00686B9D">
        <w:rPr>
          <w:rFonts w:asciiTheme="majorBidi" w:eastAsia="Times New Roman" w:hAnsiTheme="majorBidi" w:cstheme="majorBidi"/>
          <w:iCs/>
        </w:rPr>
        <w:t>difficultés</w:t>
      </w:r>
      <w:proofErr w:type="gramEnd"/>
      <w:r w:rsidRPr="00686B9D">
        <w:rPr>
          <w:rFonts w:asciiTheme="majorBidi" w:eastAsia="Times New Roman" w:hAnsiTheme="majorBidi" w:cstheme="majorBidi"/>
          <w:iCs/>
        </w:rPr>
        <w:t xml:space="preserve"> rien ne vaut le contact direct.</w:t>
      </w:r>
    </w:p>
    <w:p w:rsidR="00686B9D" w:rsidRPr="00686B9D" w:rsidRDefault="00686B9D" w:rsidP="00686B9D">
      <w:pPr>
        <w:widowControl w:val="0"/>
        <w:numPr>
          <w:ilvl w:val="0"/>
          <w:numId w:val="34"/>
        </w:numPr>
        <w:autoSpaceDE w:val="0"/>
        <w:autoSpaceDN w:val="0"/>
        <w:spacing w:after="0" w:line="240" w:lineRule="auto"/>
        <w:outlineLvl w:val="4"/>
        <w:rPr>
          <w:rFonts w:asciiTheme="majorBidi" w:eastAsia="Times New Roman" w:hAnsiTheme="majorBidi" w:cstheme="majorBidi"/>
          <w:iCs/>
        </w:rPr>
      </w:pPr>
      <w:r w:rsidRPr="00686B9D">
        <w:rPr>
          <w:rFonts w:asciiTheme="majorBidi" w:eastAsia="Times New Roman" w:hAnsiTheme="majorBidi" w:cstheme="majorBidi"/>
          <w:b/>
          <w:bCs/>
          <w:i/>
        </w:rPr>
        <w:t>Diffusion du Bilan Sociale </w:t>
      </w:r>
      <w:proofErr w:type="gramStart"/>
      <w:r w:rsidRPr="00686B9D">
        <w:rPr>
          <w:rFonts w:asciiTheme="majorBidi" w:eastAsia="Times New Roman" w:hAnsiTheme="majorBidi" w:cstheme="majorBidi"/>
          <w:b/>
          <w:bCs/>
          <w:i/>
        </w:rPr>
        <w:t>:</w:t>
      </w:r>
      <w:r w:rsidRPr="00686B9D">
        <w:rPr>
          <w:rFonts w:asciiTheme="majorBidi" w:eastAsia="Times New Roman" w:hAnsiTheme="majorBidi" w:cstheme="majorBidi"/>
          <w:iCs/>
        </w:rPr>
        <w:t>par</w:t>
      </w:r>
      <w:proofErr w:type="gramEnd"/>
      <w:r w:rsidRPr="00686B9D">
        <w:rPr>
          <w:rFonts w:asciiTheme="majorBidi" w:eastAsia="Times New Roman" w:hAnsiTheme="majorBidi" w:cstheme="majorBidi"/>
          <w:iCs/>
        </w:rPr>
        <w:t xml:space="preserve"> souci d’amélioration de l’information dans le domaine social, la loi </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roofErr w:type="gramStart"/>
      <w:r w:rsidRPr="00686B9D">
        <w:rPr>
          <w:rFonts w:asciiTheme="majorBidi" w:eastAsia="Times New Roman" w:hAnsiTheme="majorBidi" w:cstheme="majorBidi"/>
          <w:iCs/>
        </w:rPr>
        <w:t>prévoit</w:t>
      </w:r>
      <w:proofErr w:type="gramEnd"/>
      <w:r w:rsidRPr="00686B9D">
        <w:rPr>
          <w:rFonts w:asciiTheme="majorBidi" w:eastAsia="Times New Roman" w:hAnsiTheme="majorBidi" w:cstheme="majorBidi"/>
          <w:iCs/>
        </w:rPr>
        <w:t xml:space="preserve"> sa mise à la disposition de tout salarié qui en fait la demande. Certaines entreprises ont pris le </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roofErr w:type="gramStart"/>
      <w:r w:rsidRPr="00686B9D">
        <w:rPr>
          <w:rFonts w:asciiTheme="majorBidi" w:eastAsia="Times New Roman" w:hAnsiTheme="majorBidi" w:cstheme="majorBidi"/>
          <w:iCs/>
        </w:rPr>
        <w:t>parti</w:t>
      </w:r>
      <w:proofErr w:type="gramEnd"/>
      <w:r w:rsidRPr="00686B9D">
        <w:rPr>
          <w:rFonts w:asciiTheme="majorBidi" w:eastAsia="Times New Roman" w:hAnsiTheme="majorBidi" w:cstheme="majorBidi"/>
          <w:iCs/>
        </w:rPr>
        <w:t xml:space="preserve"> de distribuer à tous les salariés le document, parfois présenté sous la forme illustrée et commentée </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roofErr w:type="gramStart"/>
      <w:r w:rsidRPr="00686B9D">
        <w:rPr>
          <w:rFonts w:asciiTheme="majorBidi" w:eastAsia="Times New Roman" w:hAnsiTheme="majorBidi" w:cstheme="majorBidi"/>
          <w:iCs/>
        </w:rPr>
        <w:t>d’un</w:t>
      </w:r>
      <w:proofErr w:type="gramEnd"/>
      <w:r w:rsidRPr="00686B9D">
        <w:rPr>
          <w:rFonts w:asciiTheme="majorBidi" w:eastAsia="Times New Roman" w:hAnsiTheme="majorBidi" w:cstheme="majorBidi"/>
          <w:iCs/>
        </w:rPr>
        <w:t xml:space="preserve"> « rapport social ». D’autres ont choisi une cible plus restreinte (encadrement, maîtrise…) ou la </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roofErr w:type="gramStart"/>
      <w:r w:rsidRPr="00686B9D">
        <w:rPr>
          <w:rFonts w:asciiTheme="majorBidi" w:eastAsia="Times New Roman" w:hAnsiTheme="majorBidi" w:cstheme="majorBidi"/>
          <w:iCs/>
        </w:rPr>
        <w:lastRenderedPageBreak/>
        <w:t>publication</w:t>
      </w:r>
      <w:proofErr w:type="gramEnd"/>
      <w:r w:rsidRPr="00686B9D">
        <w:rPr>
          <w:rFonts w:asciiTheme="majorBidi" w:eastAsia="Times New Roman" w:hAnsiTheme="majorBidi" w:cstheme="majorBidi"/>
          <w:iCs/>
        </w:rPr>
        <w:t xml:space="preserve"> d’extraits dans la presse d’entreprise. La diffusion d’un bilan social personnalisé complète </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roofErr w:type="gramStart"/>
      <w:r w:rsidRPr="00686B9D">
        <w:rPr>
          <w:rFonts w:asciiTheme="majorBidi" w:eastAsia="Times New Roman" w:hAnsiTheme="majorBidi" w:cstheme="majorBidi"/>
          <w:iCs/>
        </w:rPr>
        <w:t>celle</w:t>
      </w:r>
      <w:proofErr w:type="gramEnd"/>
      <w:r w:rsidRPr="00686B9D">
        <w:rPr>
          <w:rFonts w:asciiTheme="majorBidi" w:eastAsia="Times New Roman" w:hAnsiTheme="majorBidi" w:cstheme="majorBidi"/>
          <w:iCs/>
        </w:rPr>
        <w:t xml:space="preserve"> du bilan global. Ce document comporte toutes les informations personnelles concernant le salarié dans l’entreprise, sa rémunération, ses avantages, sa formation, ses droits acquis, son patrimoine social…</w:t>
      </w:r>
    </w:p>
    <w:p w:rsidR="00686B9D" w:rsidRPr="00686B9D" w:rsidRDefault="00686B9D" w:rsidP="00686B9D">
      <w:pPr>
        <w:widowControl w:val="0"/>
        <w:numPr>
          <w:ilvl w:val="0"/>
          <w:numId w:val="34"/>
        </w:numPr>
        <w:autoSpaceDE w:val="0"/>
        <w:autoSpaceDN w:val="0"/>
        <w:spacing w:after="0" w:line="240" w:lineRule="auto"/>
        <w:outlineLvl w:val="4"/>
        <w:rPr>
          <w:rFonts w:asciiTheme="majorBidi" w:eastAsia="Times New Roman" w:hAnsiTheme="majorBidi" w:cstheme="majorBidi"/>
          <w:iCs/>
        </w:rPr>
      </w:pPr>
      <w:bookmarkStart w:id="16" w:name="_TOC_250007"/>
      <w:bookmarkEnd w:id="16"/>
      <w:r w:rsidRPr="00686B9D">
        <w:rPr>
          <w:rFonts w:asciiTheme="majorBidi" w:eastAsia="Times New Roman" w:hAnsiTheme="majorBidi" w:cstheme="majorBidi"/>
          <w:b/>
          <w:bCs/>
          <w:i/>
        </w:rPr>
        <w:t xml:space="preserve"> Les journées Portes Ouvertes: </w:t>
      </w:r>
      <w:r w:rsidRPr="00686B9D">
        <w:rPr>
          <w:rFonts w:asciiTheme="majorBidi" w:eastAsia="Times New Roman" w:hAnsiTheme="majorBidi" w:cstheme="majorBidi"/>
          <w:iCs/>
        </w:rPr>
        <w:t>réservés aux membres du personnel et parfois à leur famille, ces journées</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r w:rsidRPr="00686B9D">
        <w:rPr>
          <w:rFonts w:asciiTheme="majorBidi" w:eastAsia="Times New Roman" w:hAnsiTheme="majorBidi" w:cstheme="majorBidi"/>
          <w:iCs/>
        </w:rPr>
        <w:t xml:space="preserve"> </w:t>
      </w:r>
      <w:proofErr w:type="gramStart"/>
      <w:r w:rsidRPr="00686B9D">
        <w:rPr>
          <w:rFonts w:asciiTheme="majorBidi" w:eastAsia="Times New Roman" w:hAnsiTheme="majorBidi" w:cstheme="majorBidi"/>
          <w:iCs/>
        </w:rPr>
        <w:t>sont</w:t>
      </w:r>
      <w:proofErr w:type="gramEnd"/>
      <w:r w:rsidRPr="00686B9D">
        <w:rPr>
          <w:rFonts w:asciiTheme="majorBidi" w:eastAsia="Times New Roman" w:hAnsiTheme="majorBidi" w:cstheme="majorBidi"/>
          <w:iCs/>
        </w:rPr>
        <w:t xml:space="preserve"> le prétexte à une approche plus approfondie de l’entreprise. Chacun peut alors découvrir à loisir </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roofErr w:type="gramStart"/>
      <w:r w:rsidRPr="00686B9D">
        <w:rPr>
          <w:rFonts w:asciiTheme="majorBidi" w:eastAsia="Times New Roman" w:hAnsiTheme="majorBidi" w:cstheme="majorBidi"/>
          <w:iCs/>
        </w:rPr>
        <w:t>l’envers</w:t>
      </w:r>
      <w:proofErr w:type="gramEnd"/>
      <w:r w:rsidRPr="00686B9D">
        <w:rPr>
          <w:rFonts w:asciiTheme="majorBidi" w:eastAsia="Times New Roman" w:hAnsiTheme="majorBidi" w:cstheme="majorBidi"/>
          <w:iCs/>
        </w:rPr>
        <w:t xml:space="preserve"> de son univers quotidien et rencontrer les « associés » habituellement si lointains.</w:t>
      </w:r>
    </w:p>
    <w:p w:rsidR="00686B9D" w:rsidRPr="00686B9D" w:rsidRDefault="00686B9D" w:rsidP="00686B9D">
      <w:pPr>
        <w:widowControl w:val="0"/>
        <w:autoSpaceDE w:val="0"/>
        <w:autoSpaceDN w:val="0"/>
        <w:spacing w:after="0"/>
        <w:ind w:left="1272"/>
        <w:outlineLvl w:val="4"/>
        <w:rPr>
          <w:rFonts w:asciiTheme="majorBidi" w:eastAsia="Times New Roman" w:hAnsiTheme="majorBidi" w:cstheme="majorBidi"/>
          <w:iCs/>
        </w:rPr>
      </w:pPr>
    </w:p>
    <w:p w:rsidR="00686B9D" w:rsidRPr="00686B9D" w:rsidRDefault="00686B9D" w:rsidP="00686B9D">
      <w:pPr>
        <w:widowControl w:val="0"/>
        <w:numPr>
          <w:ilvl w:val="0"/>
          <w:numId w:val="33"/>
        </w:numPr>
        <w:autoSpaceDE w:val="0"/>
        <w:autoSpaceDN w:val="0"/>
        <w:spacing w:after="0" w:line="240" w:lineRule="auto"/>
        <w:outlineLvl w:val="1"/>
        <w:rPr>
          <w:rFonts w:asciiTheme="majorBidi" w:eastAsia="Times New Roman" w:hAnsiTheme="majorBidi" w:cstheme="majorBidi"/>
          <w:b/>
          <w:bCs/>
          <w:iCs/>
        </w:rPr>
      </w:pPr>
      <w:r w:rsidRPr="00686B9D">
        <w:rPr>
          <w:rFonts w:asciiTheme="majorBidi" w:eastAsia="Times New Roman" w:hAnsiTheme="majorBidi" w:cstheme="majorBidi"/>
          <w:b/>
          <w:bCs/>
          <w:iCs/>
        </w:rPr>
        <w:t>Les Objectifs de la communication et de l’information</w:t>
      </w:r>
    </w:p>
    <w:p w:rsidR="00686B9D" w:rsidRPr="00686B9D" w:rsidRDefault="00686B9D" w:rsidP="00686B9D">
      <w:pPr>
        <w:widowControl w:val="0"/>
        <w:autoSpaceDE w:val="0"/>
        <w:autoSpaceDN w:val="0"/>
        <w:spacing w:after="0"/>
        <w:ind w:right="1407"/>
        <w:jc w:val="both"/>
        <w:rPr>
          <w:rFonts w:asciiTheme="majorBidi" w:eastAsia="Times New Roman" w:hAnsiTheme="majorBidi" w:cstheme="majorBidi"/>
        </w:rPr>
      </w:pPr>
      <w:r w:rsidRPr="00686B9D">
        <w:rPr>
          <w:rFonts w:asciiTheme="majorBidi" w:eastAsia="Times New Roman" w:hAnsiTheme="majorBidi" w:cstheme="majorBidi"/>
        </w:rPr>
        <w:t xml:space="preserve">   Face aux mutations technologiques et des marchés, les entreprises se doivent d'être plus</w:t>
      </w:r>
      <w:r w:rsidR="007357A3">
        <w:rPr>
          <w:rFonts w:asciiTheme="majorBidi" w:eastAsia="Times New Roman" w:hAnsiTheme="majorBidi" w:cstheme="majorBidi"/>
        </w:rPr>
        <w:t xml:space="preserve"> réactives : anticiper et </w:t>
      </w:r>
      <w:bookmarkStart w:id="17" w:name="_GoBack"/>
      <w:bookmarkEnd w:id="17"/>
      <w:r w:rsidRPr="00686B9D">
        <w:rPr>
          <w:rFonts w:asciiTheme="majorBidi" w:eastAsia="Times New Roman" w:hAnsiTheme="majorBidi" w:cstheme="majorBidi"/>
        </w:rPr>
        <w:t xml:space="preserve">réagir vite aux évolutions perçues ou prévues, ce qui suppose, corrélativement, une capacité d'écoute plus vive et plus précise. Si l'écoute des publics n'est pas un objectif nouveau de communication des organisations, la </w:t>
      </w:r>
    </w:p>
    <w:p w:rsidR="00686B9D" w:rsidRPr="00686B9D" w:rsidRDefault="00686B9D" w:rsidP="00686B9D">
      <w:pPr>
        <w:widowControl w:val="0"/>
        <w:autoSpaceDE w:val="0"/>
        <w:autoSpaceDN w:val="0"/>
        <w:spacing w:after="0"/>
        <w:ind w:right="1407"/>
        <w:jc w:val="both"/>
        <w:rPr>
          <w:rFonts w:asciiTheme="majorBidi" w:eastAsia="Times New Roman" w:hAnsiTheme="majorBidi" w:cstheme="majorBidi"/>
        </w:rPr>
      </w:pPr>
      <w:r w:rsidRPr="00686B9D">
        <w:rPr>
          <w:rFonts w:asciiTheme="majorBidi" w:eastAsia="Times New Roman" w:hAnsiTheme="majorBidi" w:cstheme="majorBidi"/>
        </w:rPr>
        <w:t xml:space="preserve">« </w:t>
      </w:r>
      <w:proofErr w:type="gramStart"/>
      <w:r w:rsidRPr="00686B9D">
        <w:rPr>
          <w:rFonts w:asciiTheme="majorBidi" w:eastAsia="Times New Roman" w:hAnsiTheme="majorBidi" w:cstheme="majorBidi"/>
        </w:rPr>
        <w:t>qualité</w:t>
      </w:r>
      <w:proofErr w:type="gramEnd"/>
      <w:r w:rsidRPr="00686B9D">
        <w:rPr>
          <w:rFonts w:asciiTheme="majorBidi" w:eastAsia="Times New Roman" w:hAnsiTheme="majorBidi" w:cstheme="majorBidi"/>
        </w:rPr>
        <w:t xml:space="preserve"> » et la « rapidité » de cette écoute repositionnent un tel objectif. Les techniques d'écoute se multiplient et les investissements se doivent d'être plus importants : enquêtes, audits de communication, baromètres, observatoires, analyses du temps, analyses des circuits d'information, systèmes de saisies...</w:t>
      </w:r>
    </w:p>
    <w:p w:rsidR="00686B9D" w:rsidRPr="00686B9D" w:rsidRDefault="00686B9D" w:rsidP="00686B9D">
      <w:pPr>
        <w:widowControl w:val="0"/>
        <w:autoSpaceDE w:val="0"/>
        <w:autoSpaceDN w:val="0"/>
        <w:spacing w:after="0"/>
        <w:ind w:right="1407"/>
        <w:jc w:val="both"/>
        <w:rPr>
          <w:rFonts w:asciiTheme="majorBidi" w:eastAsia="Times New Roman" w:hAnsiTheme="majorBidi" w:cstheme="majorBidi"/>
        </w:rPr>
      </w:pPr>
      <w:r w:rsidRPr="00686B9D">
        <w:rPr>
          <w:rFonts w:asciiTheme="majorBidi" w:eastAsia="Times New Roman" w:hAnsiTheme="majorBidi" w:cstheme="majorBidi"/>
        </w:rPr>
        <w:t>Face à la concurrence des compétences, à l'intégration et à la mobilisation du personnel, l'explication et la promotion de la politique de l'entreprise se doivent d'être rapides, claires et cohérentes. L'ensemble des moyens d'information doit être régit par une gestion efficace: complémentarité, ciblage, diversification et innovation des supports, circuits d'information différenciés en fonction de critères simples et contrôlables, analyse des coûts.</w:t>
      </w:r>
    </w:p>
    <w:p w:rsidR="00686B9D" w:rsidRPr="00686B9D" w:rsidRDefault="00686B9D" w:rsidP="00686B9D">
      <w:pPr>
        <w:widowControl w:val="0"/>
        <w:autoSpaceDE w:val="0"/>
        <w:autoSpaceDN w:val="0"/>
        <w:spacing w:after="0"/>
        <w:ind w:right="1407"/>
        <w:jc w:val="both"/>
        <w:rPr>
          <w:rFonts w:asciiTheme="majorBidi" w:eastAsia="Times New Roman" w:hAnsiTheme="majorBidi" w:cstheme="majorBidi"/>
        </w:rPr>
      </w:pPr>
      <w:r w:rsidRPr="00686B9D">
        <w:rPr>
          <w:rFonts w:asciiTheme="majorBidi" w:eastAsia="Times New Roman" w:hAnsiTheme="majorBidi" w:cstheme="majorBidi"/>
        </w:rPr>
        <w:t>La communication interne doit aussi devenir un outil d'aide à l'adaptation permanente des entreprises et à la résolution des problèmes des organisations, en temps réel : identifier, coordonner, développer les réunions, leurs assigner des méthodes adaptées et établir des états de synthèse ainsi que des réseaux et des circuits de diffusion ou encore favoriser les cercles de qualité et les groupes de résolution.</w:t>
      </w:r>
    </w:p>
    <w:p w:rsidR="007A45E1" w:rsidRPr="007A45E1" w:rsidRDefault="007A45E1" w:rsidP="007A45E1">
      <w:pPr>
        <w:rPr>
          <w:rFonts w:asciiTheme="majorBidi" w:eastAsia="Times New Roman" w:hAnsiTheme="majorBidi" w:cstheme="majorBidi"/>
          <w:lang w:eastAsia="fr-FR"/>
        </w:rPr>
      </w:pPr>
    </w:p>
    <w:sectPr w:rsidR="007A45E1" w:rsidRPr="007A45E1" w:rsidSect="00BB57C8">
      <w:headerReference w:type="even" r:id="rId8"/>
      <w:headerReference w:type="default" r:id="rId9"/>
      <w:footerReference w:type="default" r:id="rId10"/>
      <w:headerReference w:type="first" r:id="rId11"/>
      <w:pgSz w:w="11906" w:h="16838"/>
      <w:pgMar w:top="375" w:right="720" w:bottom="720" w:left="72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B0B" w:rsidRDefault="00DD7B0B" w:rsidP="00D6389C">
      <w:pPr>
        <w:spacing w:after="0" w:line="240" w:lineRule="auto"/>
      </w:pPr>
      <w:r>
        <w:separator/>
      </w:r>
    </w:p>
  </w:endnote>
  <w:endnote w:type="continuationSeparator" w:id="0">
    <w:p w:rsidR="00DD7B0B" w:rsidRDefault="00DD7B0B" w:rsidP="00D6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492846"/>
      <w:docPartObj>
        <w:docPartGallery w:val="Page Numbers (Bottom of Page)"/>
        <w:docPartUnique/>
      </w:docPartObj>
    </w:sdtPr>
    <w:sdtEndPr/>
    <w:sdtContent>
      <w:p w:rsidR="00D6389C" w:rsidRDefault="00D6389C">
        <w:pPr>
          <w:pStyle w:val="Pieddepage"/>
          <w:jc w:val="right"/>
        </w:pPr>
        <w:r>
          <w:fldChar w:fldCharType="begin"/>
        </w:r>
        <w:r>
          <w:instrText>PAGE   \* MERGEFORMAT</w:instrText>
        </w:r>
        <w:r>
          <w:fldChar w:fldCharType="separate"/>
        </w:r>
        <w:r w:rsidR="007357A3">
          <w:rPr>
            <w:noProof/>
          </w:rPr>
          <w:t>13</w:t>
        </w:r>
        <w:r>
          <w:fldChar w:fldCharType="end"/>
        </w:r>
      </w:p>
    </w:sdtContent>
  </w:sdt>
  <w:p w:rsidR="00D6389C" w:rsidRDefault="00D6389C">
    <w:pPr>
      <w:pStyle w:val="Pieddepage"/>
    </w:pPr>
  </w:p>
  <w:p w:rsidR="00486C1D" w:rsidRDefault="00486C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B0B" w:rsidRDefault="00DD7B0B" w:rsidP="00D6389C">
      <w:pPr>
        <w:spacing w:after="0" w:line="240" w:lineRule="auto"/>
      </w:pPr>
      <w:r>
        <w:separator/>
      </w:r>
    </w:p>
  </w:footnote>
  <w:footnote w:type="continuationSeparator" w:id="0">
    <w:p w:rsidR="00DD7B0B" w:rsidRDefault="00DD7B0B" w:rsidP="00D638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22C" w:rsidRDefault="00DD7B0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34532" o:spid="_x0000_s2053" type="#_x0000_t136" style="position:absolute;margin-left:0;margin-top:0;width:516.45pt;height:221.35pt;rotation:315;z-index:-251655168;mso-position-horizontal:center;mso-position-horizontal-relative:margin;mso-position-vertical:center;mso-position-vertical-relative:margin" o:allowincell="f" fillcolor="#7f7f7f [1612]" stroked="f">
          <v:fill opacity=".5"/>
          <v:textpath style="font-family:&quot;Calibri&quot;;font-size:1pt" string="BENAIN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89C" w:rsidRDefault="00DD7B0B" w:rsidP="00BB57C8">
    <w:pPr>
      <w:pStyle w:val="En-tte"/>
      <w:pBdr>
        <w:bottom w:val="thickThinSmallGap" w:sz="24" w:space="1" w:color="622423" w:themeColor="accent2" w:themeShade="7F"/>
      </w:pBdr>
      <w:rPr>
        <w:rFonts w:asciiTheme="majorHAnsi" w:eastAsiaTheme="majorEastAsia" w:hAnsiTheme="majorHAnsi" w:cstheme="majorBid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34533" o:spid="_x0000_s2054" type="#_x0000_t136" style="position:absolute;margin-left:0;margin-top:0;width:516.45pt;height:221.35pt;rotation:315;z-index:-251653120;mso-position-horizontal:center;mso-position-horizontal-relative:margin;mso-position-vertical:center;mso-position-vertical-relative:margin" o:allowincell="f" fillcolor="#7f7f7f [1612]" stroked="f">
          <v:fill opacity=".5"/>
          <v:textpath style="font-family:&quot;Calibri&quot;;font-size:1pt" string="BENAINI"/>
          <w10:wrap anchorx="margin" anchory="margin"/>
        </v:shape>
      </w:pict>
    </w:r>
  </w:p>
  <w:sdt>
    <w:sdtPr>
      <w:rPr>
        <w:rFonts w:ascii="Cambria" w:eastAsia="Times New Roman" w:hAnsi="Cambria" w:cs="Times New Roman"/>
        <w:sz w:val="32"/>
        <w:szCs w:val="32"/>
        <w:lang w:eastAsia="fr-FR"/>
      </w:rPr>
      <w:alias w:val="Titre"/>
      <w:id w:val="-1530332748"/>
      <w:placeholder>
        <w:docPart w:val="CA776673826648EBB319E1189F75D9E6"/>
      </w:placeholder>
      <w:dataBinding w:prefixMappings="xmlns:ns0='http://schemas.openxmlformats.org/package/2006/metadata/core-properties' xmlns:ns1='http://purl.org/dc/elements/1.1/'" w:xpath="/ns0:coreProperties[1]/ns1:title[1]" w:storeItemID="{6C3C8BC8-F283-45AE-878A-BAB7291924A1}"/>
      <w:text/>
    </w:sdtPr>
    <w:sdtEndPr/>
    <w:sdtContent>
      <w:p w:rsidR="00D6389C" w:rsidRDefault="00D6389C" w:rsidP="00BB57C8">
        <w:pPr>
          <w:pStyle w:val="En-tte"/>
          <w:pBdr>
            <w:bottom w:val="thickThinSmallGap" w:sz="24" w:space="1" w:color="622423" w:themeColor="accent2" w:themeShade="7F"/>
          </w:pBdr>
          <w:rPr>
            <w:rFonts w:asciiTheme="majorHAnsi" w:eastAsiaTheme="majorEastAsia" w:hAnsiTheme="majorHAnsi" w:cstheme="majorBidi"/>
            <w:sz w:val="32"/>
            <w:szCs w:val="32"/>
          </w:rPr>
        </w:pPr>
        <w:r w:rsidRPr="00D6389C">
          <w:rPr>
            <w:rFonts w:ascii="Cambria" w:eastAsia="Times New Roman" w:hAnsi="Cambria" w:cs="Times New Roman"/>
            <w:sz w:val="32"/>
            <w:szCs w:val="32"/>
            <w:lang w:eastAsia="fr-FR"/>
          </w:rPr>
          <w:t xml:space="preserve">GRH                         -les conditions de travail -           </w:t>
        </w:r>
        <w:proofErr w:type="spellStart"/>
        <w:r w:rsidRPr="00D6389C">
          <w:rPr>
            <w:rFonts w:ascii="Cambria" w:eastAsia="Times New Roman" w:hAnsi="Cambria" w:cs="Times New Roman"/>
            <w:sz w:val="32"/>
            <w:szCs w:val="32"/>
            <w:lang w:eastAsia="fr-FR"/>
          </w:rPr>
          <w:t>Mme.Naoual</w:t>
        </w:r>
        <w:proofErr w:type="spellEnd"/>
        <w:r w:rsidRPr="00D6389C">
          <w:rPr>
            <w:rFonts w:ascii="Cambria" w:eastAsia="Times New Roman" w:hAnsi="Cambria" w:cs="Times New Roman"/>
            <w:sz w:val="32"/>
            <w:szCs w:val="32"/>
            <w:lang w:eastAsia="fr-FR"/>
          </w:rPr>
          <w:t xml:space="preserve">  </w:t>
        </w:r>
        <w:proofErr w:type="spellStart"/>
        <w:r w:rsidRPr="00D6389C">
          <w:rPr>
            <w:rFonts w:ascii="Cambria" w:eastAsia="Times New Roman" w:hAnsi="Cambria" w:cs="Times New Roman"/>
            <w:sz w:val="32"/>
            <w:szCs w:val="32"/>
            <w:lang w:eastAsia="fr-FR"/>
          </w:rPr>
          <w:t>Benaini</w:t>
        </w:r>
        <w:proofErr w:type="spellEnd"/>
        <w:r w:rsidRPr="00D6389C">
          <w:rPr>
            <w:rFonts w:ascii="Cambria" w:eastAsia="Times New Roman" w:hAnsi="Cambria" w:cs="Times New Roman"/>
            <w:sz w:val="32"/>
            <w:szCs w:val="32"/>
            <w:lang w:eastAsia="fr-FR"/>
          </w:rPr>
          <w:t xml:space="preserve">        cours dispensé pour GI5(ENSA)</w:t>
        </w:r>
      </w:p>
    </w:sdtContent>
  </w:sdt>
  <w:p w:rsidR="00D6389C" w:rsidRDefault="00D6389C">
    <w:pPr>
      <w:pStyle w:val="En-tte"/>
    </w:pPr>
  </w:p>
  <w:p w:rsidR="00486C1D" w:rsidRDefault="00486C1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22C" w:rsidRDefault="00DD7B0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34531" o:spid="_x0000_s2052" type="#_x0000_t136" style="position:absolute;margin-left:0;margin-top:0;width:516.45pt;height:221.35pt;rotation:315;z-index:-251657216;mso-position-horizontal:center;mso-position-horizontal-relative:margin;mso-position-vertical:center;mso-position-vertical-relative:margin" o:allowincell="f" fillcolor="#7f7f7f [1612]" stroked="f">
          <v:fill opacity=".5"/>
          <v:textpath style="font-family:&quot;Calibri&quot;;font-size:1pt" string="BENAIN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3294"/>
    <w:multiLevelType w:val="hybridMultilevel"/>
    <w:tmpl w:val="90B84FE8"/>
    <w:lvl w:ilvl="0" w:tplc="B18CCB52">
      <w:start w:val="2"/>
      <w:numFmt w:val="bullet"/>
      <w:lvlText w:val=""/>
      <w:lvlJc w:val="left"/>
      <w:pPr>
        <w:ind w:left="1180" w:hanging="360"/>
      </w:pPr>
      <w:rPr>
        <w:rFonts w:ascii="Symbol" w:eastAsia="Liberation Serif" w:hAnsi="Symbol" w:cs="Liberation Serif" w:hint="default"/>
        <w:u w:val="single"/>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1">
    <w:nsid w:val="09E96395"/>
    <w:multiLevelType w:val="hybridMultilevel"/>
    <w:tmpl w:val="670EF248"/>
    <w:lvl w:ilvl="0" w:tplc="732269D8">
      <w:start w:val="3"/>
      <w:numFmt w:val="lowerLetter"/>
      <w:lvlText w:val="%1)"/>
      <w:lvlJc w:val="left"/>
      <w:pPr>
        <w:ind w:left="2880" w:hanging="360"/>
      </w:pPr>
      <w:rPr>
        <w:rFonts w:hint="default"/>
      </w:rPr>
    </w:lvl>
    <w:lvl w:ilvl="1" w:tplc="040C0019">
      <w:start w:val="1"/>
      <w:numFmt w:val="lowerLetter"/>
      <w:lvlText w:val="%2."/>
      <w:lvlJc w:val="left"/>
      <w:pPr>
        <w:ind w:left="3600" w:hanging="360"/>
      </w:pPr>
    </w:lvl>
    <w:lvl w:ilvl="2" w:tplc="AF4A28CA">
      <w:start w:val="1"/>
      <w:numFmt w:val="upperRoman"/>
      <w:lvlText w:val="%3-"/>
      <w:lvlJc w:val="left"/>
      <w:pPr>
        <w:ind w:left="4860" w:hanging="720"/>
      </w:pPr>
      <w:rPr>
        <w:rFonts w:hint="default"/>
      </w:rPr>
    </w:lvl>
    <w:lvl w:ilvl="3" w:tplc="43520D96">
      <w:start w:val="1"/>
      <w:numFmt w:val="upperLetter"/>
      <w:lvlText w:val="%4-"/>
      <w:lvlJc w:val="left"/>
      <w:pPr>
        <w:ind w:left="5040" w:hanging="360"/>
      </w:pPr>
      <w:rPr>
        <w:rFonts w:hint="default"/>
      </w:r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
    <w:nsid w:val="0AE17B6F"/>
    <w:multiLevelType w:val="hybridMultilevel"/>
    <w:tmpl w:val="4E56C974"/>
    <w:lvl w:ilvl="0" w:tplc="E0CA3890">
      <w:numFmt w:val="bullet"/>
      <w:lvlText w:val=""/>
      <w:lvlJc w:val="left"/>
      <w:pPr>
        <w:ind w:left="1556" w:hanging="360"/>
      </w:pPr>
      <w:rPr>
        <w:rFonts w:ascii="Symbol" w:eastAsia="Symbol" w:hAnsi="Symbol" w:cs="Symbol" w:hint="default"/>
        <w:w w:val="100"/>
        <w:sz w:val="28"/>
        <w:szCs w:val="28"/>
      </w:rPr>
    </w:lvl>
    <w:lvl w:ilvl="1" w:tplc="6A68997A">
      <w:numFmt w:val="bullet"/>
      <w:lvlText w:val=""/>
      <w:lvlJc w:val="left"/>
      <w:pPr>
        <w:ind w:left="1736" w:hanging="360"/>
      </w:pPr>
      <w:rPr>
        <w:rFonts w:ascii="Symbol" w:eastAsia="Symbol" w:hAnsi="Symbol" w:cs="Symbol" w:hint="default"/>
        <w:w w:val="100"/>
        <w:sz w:val="28"/>
        <w:szCs w:val="28"/>
      </w:rPr>
    </w:lvl>
    <w:lvl w:ilvl="2" w:tplc="55D0906C">
      <w:numFmt w:val="bullet"/>
      <w:lvlText w:val="•"/>
      <w:lvlJc w:val="left"/>
      <w:pPr>
        <w:ind w:left="2844" w:hanging="360"/>
      </w:pPr>
    </w:lvl>
    <w:lvl w:ilvl="3" w:tplc="0A245042">
      <w:numFmt w:val="bullet"/>
      <w:lvlText w:val="•"/>
      <w:lvlJc w:val="left"/>
      <w:pPr>
        <w:ind w:left="3948" w:hanging="360"/>
      </w:pPr>
    </w:lvl>
    <w:lvl w:ilvl="4" w:tplc="7722DFAA">
      <w:numFmt w:val="bullet"/>
      <w:lvlText w:val="•"/>
      <w:lvlJc w:val="left"/>
      <w:pPr>
        <w:ind w:left="5053" w:hanging="360"/>
      </w:pPr>
    </w:lvl>
    <w:lvl w:ilvl="5" w:tplc="20B06896">
      <w:numFmt w:val="bullet"/>
      <w:lvlText w:val="•"/>
      <w:lvlJc w:val="left"/>
      <w:pPr>
        <w:ind w:left="6157" w:hanging="360"/>
      </w:pPr>
    </w:lvl>
    <w:lvl w:ilvl="6" w:tplc="99E0B692">
      <w:numFmt w:val="bullet"/>
      <w:lvlText w:val="•"/>
      <w:lvlJc w:val="left"/>
      <w:pPr>
        <w:ind w:left="7262" w:hanging="360"/>
      </w:pPr>
    </w:lvl>
    <w:lvl w:ilvl="7" w:tplc="7FA2ED5C">
      <w:numFmt w:val="bullet"/>
      <w:lvlText w:val="•"/>
      <w:lvlJc w:val="left"/>
      <w:pPr>
        <w:ind w:left="8366" w:hanging="360"/>
      </w:pPr>
    </w:lvl>
    <w:lvl w:ilvl="8" w:tplc="827A0A56">
      <w:numFmt w:val="bullet"/>
      <w:lvlText w:val="•"/>
      <w:lvlJc w:val="left"/>
      <w:pPr>
        <w:ind w:left="9471" w:hanging="360"/>
      </w:pPr>
    </w:lvl>
  </w:abstractNum>
  <w:abstractNum w:abstractNumId="3">
    <w:nsid w:val="0BCB1681"/>
    <w:multiLevelType w:val="hybridMultilevel"/>
    <w:tmpl w:val="01B00A60"/>
    <w:lvl w:ilvl="0" w:tplc="6DF4C2F0">
      <w:numFmt w:val="bullet"/>
      <w:lvlText w:val="-"/>
      <w:lvlJc w:val="left"/>
      <w:pPr>
        <w:ind w:left="820" w:hanging="360"/>
      </w:pPr>
      <w:rPr>
        <w:rFonts w:ascii="Liberation Serif" w:eastAsia="Liberation Serif" w:hAnsi="Liberation Serif" w:cs="Liberation Serif" w:hint="default"/>
        <w:spacing w:val="-1"/>
        <w:w w:val="100"/>
        <w:sz w:val="22"/>
        <w:szCs w:val="22"/>
        <w:lang w:val="fr-FR" w:eastAsia="fr-FR" w:bidi="fr-FR"/>
      </w:rPr>
    </w:lvl>
    <w:lvl w:ilvl="1" w:tplc="E52EC01A">
      <w:numFmt w:val="bullet"/>
      <w:lvlText w:val="•"/>
      <w:lvlJc w:val="left"/>
      <w:pPr>
        <w:ind w:left="1762" w:hanging="360"/>
      </w:pPr>
      <w:rPr>
        <w:lang w:val="fr-FR" w:eastAsia="fr-FR" w:bidi="fr-FR"/>
      </w:rPr>
    </w:lvl>
    <w:lvl w:ilvl="2" w:tplc="34B09080">
      <w:numFmt w:val="bullet"/>
      <w:lvlText w:val="•"/>
      <w:lvlJc w:val="left"/>
      <w:pPr>
        <w:ind w:left="2704" w:hanging="360"/>
      </w:pPr>
      <w:rPr>
        <w:lang w:val="fr-FR" w:eastAsia="fr-FR" w:bidi="fr-FR"/>
      </w:rPr>
    </w:lvl>
    <w:lvl w:ilvl="3" w:tplc="27C04660">
      <w:numFmt w:val="bullet"/>
      <w:lvlText w:val="•"/>
      <w:lvlJc w:val="left"/>
      <w:pPr>
        <w:ind w:left="3646" w:hanging="360"/>
      </w:pPr>
      <w:rPr>
        <w:lang w:val="fr-FR" w:eastAsia="fr-FR" w:bidi="fr-FR"/>
      </w:rPr>
    </w:lvl>
    <w:lvl w:ilvl="4" w:tplc="63B44DAE">
      <w:numFmt w:val="bullet"/>
      <w:lvlText w:val="•"/>
      <w:lvlJc w:val="left"/>
      <w:pPr>
        <w:ind w:left="4588" w:hanging="360"/>
      </w:pPr>
      <w:rPr>
        <w:lang w:val="fr-FR" w:eastAsia="fr-FR" w:bidi="fr-FR"/>
      </w:rPr>
    </w:lvl>
    <w:lvl w:ilvl="5" w:tplc="60749C16">
      <w:numFmt w:val="bullet"/>
      <w:lvlText w:val="•"/>
      <w:lvlJc w:val="left"/>
      <w:pPr>
        <w:ind w:left="5530" w:hanging="360"/>
      </w:pPr>
      <w:rPr>
        <w:lang w:val="fr-FR" w:eastAsia="fr-FR" w:bidi="fr-FR"/>
      </w:rPr>
    </w:lvl>
    <w:lvl w:ilvl="6" w:tplc="8796EA3E">
      <w:numFmt w:val="bullet"/>
      <w:lvlText w:val="•"/>
      <w:lvlJc w:val="left"/>
      <w:pPr>
        <w:ind w:left="6472" w:hanging="360"/>
      </w:pPr>
      <w:rPr>
        <w:lang w:val="fr-FR" w:eastAsia="fr-FR" w:bidi="fr-FR"/>
      </w:rPr>
    </w:lvl>
    <w:lvl w:ilvl="7" w:tplc="E55C84CE">
      <w:numFmt w:val="bullet"/>
      <w:lvlText w:val="•"/>
      <w:lvlJc w:val="left"/>
      <w:pPr>
        <w:ind w:left="7414" w:hanging="360"/>
      </w:pPr>
      <w:rPr>
        <w:lang w:val="fr-FR" w:eastAsia="fr-FR" w:bidi="fr-FR"/>
      </w:rPr>
    </w:lvl>
    <w:lvl w:ilvl="8" w:tplc="6F9C115C">
      <w:numFmt w:val="bullet"/>
      <w:lvlText w:val="•"/>
      <w:lvlJc w:val="left"/>
      <w:pPr>
        <w:ind w:left="8356" w:hanging="360"/>
      </w:pPr>
      <w:rPr>
        <w:lang w:val="fr-FR" w:eastAsia="fr-FR" w:bidi="fr-FR"/>
      </w:rPr>
    </w:lvl>
  </w:abstractNum>
  <w:abstractNum w:abstractNumId="4">
    <w:nsid w:val="0C1D559E"/>
    <w:multiLevelType w:val="hybridMultilevel"/>
    <w:tmpl w:val="7FBA973C"/>
    <w:lvl w:ilvl="0" w:tplc="E6B44AD0">
      <w:start w:val="2"/>
      <w:numFmt w:val="bullet"/>
      <w:lvlText w:val=""/>
      <w:lvlJc w:val="left"/>
      <w:pPr>
        <w:ind w:left="1180" w:hanging="360"/>
      </w:pPr>
      <w:rPr>
        <w:rFonts w:ascii="Symbol" w:eastAsia="Liberation Serif" w:hAnsi="Symbol" w:cs="Liberation Serif"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5">
    <w:nsid w:val="12A91229"/>
    <w:multiLevelType w:val="hybridMultilevel"/>
    <w:tmpl w:val="A2CE52AC"/>
    <w:lvl w:ilvl="0" w:tplc="2BCA2FF8">
      <w:numFmt w:val="bullet"/>
      <w:lvlText w:val="-"/>
      <w:lvlJc w:val="left"/>
      <w:pPr>
        <w:ind w:left="820" w:hanging="360"/>
      </w:pPr>
      <w:rPr>
        <w:rFonts w:ascii="Liberation Serif" w:eastAsia="Liberation Serif" w:hAnsi="Liberation Serif" w:cs="Liberation Serif" w:hint="default"/>
        <w:spacing w:val="-1"/>
        <w:w w:val="100"/>
        <w:sz w:val="22"/>
        <w:szCs w:val="22"/>
        <w:lang w:val="fr-FR" w:eastAsia="fr-FR" w:bidi="fr-FR"/>
      </w:rPr>
    </w:lvl>
    <w:lvl w:ilvl="1" w:tplc="83643D60">
      <w:numFmt w:val="bullet"/>
      <w:lvlText w:val="•"/>
      <w:lvlJc w:val="left"/>
      <w:pPr>
        <w:ind w:left="1762" w:hanging="360"/>
      </w:pPr>
      <w:rPr>
        <w:lang w:val="fr-FR" w:eastAsia="fr-FR" w:bidi="fr-FR"/>
      </w:rPr>
    </w:lvl>
    <w:lvl w:ilvl="2" w:tplc="DFFE9192">
      <w:numFmt w:val="bullet"/>
      <w:lvlText w:val="•"/>
      <w:lvlJc w:val="left"/>
      <w:pPr>
        <w:ind w:left="2704" w:hanging="360"/>
      </w:pPr>
      <w:rPr>
        <w:lang w:val="fr-FR" w:eastAsia="fr-FR" w:bidi="fr-FR"/>
      </w:rPr>
    </w:lvl>
    <w:lvl w:ilvl="3" w:tplc="04906418">
      <w:numFmt w:val="bullet"/>
      <w:lvlText w:val="•"/>
      <w:lvlJc w:val="left"/>
      <w:pPr>
        <w:ind w:left="3646" w:hanging="360"/>
      </w:pPr>
      <w:rPr>
        <w:lang w:val="fr-FR" w:eastAsia="fr-FR" w:bidi="fr-FR"/>
      </w:rPr>
    </w:lvl>
    <w:lvl w:ilvl="4" w:tplc="6C4C17A6">
      <w:numFmt w:val="bullet"/>
      <w:lvlText w:val="•"/>
      <w:lvlJc w:val="left"/>
      <w:pPr>
        <w:ind w:left="4588" w:hanging="360"/>
      </w:pPr>
      <w:rPr>
        <w:lang w:val="fr-FR" w:eastAsia="fr-FR" w:bidi="fr-FR"/>
      </w:rPr>
    </w:lvl>
    <w:lvl w:ilvl="5" w:tplc="A9AC9706">
      <w:numFmt w:val="bullet"/>
      <w:lvlText w:val="•"/>
      <w:lvlJc w:val="left"/>
      <w:pPr>
        <w:ind w:left="5530" w:hanging="360"/>
      </w:pPr>
      <w:rPr>
        <w:lang w:val="fr-FR" w:eastAsia="fr-FR" w:bidi="fr-FR"/>
      </w:rPr>
    </w:lvl>
    <w:lvl w:ilvl="6" w:tplc="50D6BAD2">
      <w:numFmt w:val="bullet"/>
      <w:lvlText w:val="•"/>
      <w:lvlJc w:val="left"/>
      <w:pPr>
        <w:ind w:left="6472" w:hanging="360"/>
      </w:pPr>
      <w:rPr>
        <w:lang w:val="fr-FR" w:eastAsia="fr-FR" w:bidi="fr-FR"/>
      </w:rPr>
    </w:lvl>
    <w:lvl w:ilvl="7" w:tplc="ADDC41C2">
      <w:numFmt w:val="bullet"/>
      <w:lvlText w:val="•"/>
      <w:lvlJc w:val="left"/>
      <w:pPr>
        <w:ind w:left="7414" w:hanging="360"/>
      </w:pPr>
      <w:rPr>
        <w:lang w:val="fr-FR" w:eastAsia="fr-FR" w:bidi="fr-FR"/>
      </w:rPr>
    </w:lvl>
    <w:lvl w:ilvl="8" w:tplc="0D7CB87C">
      <w:numFmt w:val="bullet"/>
      <w:lvlText w:val="•"/>
      <w:lvlJc w:val="left"/>
      <w:pPr>
        <w:ind w:left="8356" w:hanging="360"/>
      </w:pPr>
      <w:rPr>
        <w:lang w:val="fr-FR" w:eastAsia="fr-FR" w:bidi="fr-FR"/>
      </w:rPr>
    </w:lvl>
  </w:abstractNum>
  <w:abstractNum w:abstractNumId="6">
    <w:nsid w:val="1576131C"/>
    <w:multiLevelType w:val="hybridMultilevel"/>
    <w:tmpl w:val="9D4CD530"/>
    <w:lvl w:ilvl="0" w:tplc="B5D2E046">
      <w:start w:val="1"/>
      <w:numFmt w:val="bullet"/>
      <w:lvlText w:val=""/>
      <w:lvlJc w:val="left"/>
      <w:pPr>
        <w:tabs>
          <w:tab w:val="num" w:pos="3780"/>
        </w:tabs>
        <w:ind w:left="3780" w:hanging="360"/>
      </w:pPr>
      <w:rPr>
        <w:rFonts w:ascii="Symbol" w:hAnsi="Symbol" w:hint="default"/>
        <w:b/>
        <w:bCs/>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6085926"/>
    <w:multiLevelType w:val="hybridMultilevel"/>
    <w:tmpl w:val="8FDC7E20"/>
    <w:lvl w:ilvl="0" w:tplc="0A407D2C">
      <w:numFmt w:val="bullet"/>
      <w:lvlText w:val=""/>
      <w:lvlJc w:val="left"/>
      <w:pPr>
        <w:ind w:left="820" w:hanging="360"/>
      </w:pPr>
      <w:rPr>
        <w:rFonts w:ascii="Symbol" w:eastAsia="Symbol" w:hAnsi="Symbol" w:cs="Symbol" w:hint="default"/>
        <w:w w:val="100"/>
        <w:sz w:val="22"/>
        <w:szCs w:val="22"/>
        <w:lang w:val="fr-FR" w:eastAsia="fr-FR" w:bidi="fr-FR"/>
      </w:rPr>
    </w:lvl>
    <w:lvl w:ilvl="1" w:tplc="7682FAC0">
      <w:numFmt w:val="bullet"/>
      <w:lvlText w:val="•"/>
      <w:lvlJc w:val="left"/>
      <w:pPr>
        <w:ind w:left="1762" w:hanging="360"/>
      </w:pPr>
      <w:rPr>
        <w:lang w:val="fr-FR" w:eastAsia="fr-FR" w:bidi="fr-FR"/>
      </w:rPr>
    </w:lvl>
    <w:lvl w:ilvl="2" w:tplc="4F9A240E">
      <w:numFmt w:val="bullet"/>
      <w:lvlText w:val="•"/>
      <w:lvlJc w:val="left"/>
      <w:pPr>
        <w:ind w:left="2704" w:hanging="360"/>
      </w:pPr>
      <w:rPr>
        <w:lang w:val="fr-FR" w:eastAsia="fr-FR" w:bidi="fr-FR"/>
      </w:rPr>
    </w:lvl>
    <w:lvl w:ilvl="3" w:tplc="78ACF350">
      <w:numFmt w:val="bullet"/>
      <w:lvlText w:val="•"/>
      <w:lvlJc w:val="left"/>
      <w:pPr>
        <w:ind w:left="3646" w:hanging="360"/>
      </w:pPr>
      <w:rPr>
        <w:lang w:val="fr-FR" w:eastAsia="fr-FR" w:bidi="fr-FR"/>
      </w:rPr>
    </w:lvl>
    <w:lvl w:ilvl="4" w:tplc="F66A066A">
      <w:numFmt w:val="bullet"/>
      <w:lvlText w:val="•"/>
      <w:lvlJc w:val="left"/>
      <w:pPr>
        <w:ind w:left="4588" w:hanging="360"/>
      </w:pPr>
      <w:rPr>
        <w:lang w:val="fr-FR" w:eastAsia="fr-FR" w:bidi="fr-FR"/>
      </w:rPr>
    </w:lvl>
    <w:lvl w:ilvl="5" w:tplc="6EC27D08">
      <w:numFmt w:val="bullet"/>
      <w:lvlText w:val="•"/>
      <w:lvlJc w:val="left"/>
      <w:pPr>
        <w:ind w:left="5530" w:hanging="360"/>
      </w:pPr>
      <w:rPr>
        <w:lang w:val="fr-FR" w:eastAsia="fr-FR" w:bidi="fr-FR"/>
      </w:rPr>
    </w:lvl>
    <w:lvl w:ilvl="6" w:tplc="371ED242">
      <w:numFmt w:val="bullet"/>
      <w:lvlText w:val="•"/>
      <w:lvlJc w:val="left"/>
      <w:pPr>
        <w:ind w:left="6472" w:hanging="360"/>
      </w:pPr>
      <w:rPr>
        <w:lang w:val="fr-FR" w:eastAsia="fr-FR" w:bidi="fr-FR"/>
      </w:rPr>
    </w:lvl>
    <w:lvl w:ilvl="7" w:tplc="CE621A36">
      <w:numFmt w:val="bullet"/>
      <w:lvlText w:val="•"/>
      <w:lvlJc w:val="left"/>
      <w:pPr>
        <w:ind w:left="7414" w:hanging="360"/>
      </w:pPr>
      <w:rPr>
        <w:lang w:val="fr-FR" w:eastAsia="fr-FR" w:bidi="fr-FR"/>
      </w:rPr>
    </w:lvl>
    <w:lvl w:ilvl="8" w:tplc="0BF06858">
      <w:numFmt w:val="bullet"/>
      <w:lvlText w:val="•"/>
      <w:lvlJc w:val="left"/>
      <w:pPr>
        <w:ind w:left="8356" w:hanging="360"/>
      </w:pPr>
      <w:rPr>
        <w:lang w:val="fr-FR" w:eastAsia="fr-FR" w:bidi="fr-FR"/>
      </w:rPr>
    </w:lvl>
  </w:abstractNum>
  <w:abstractNum w:abstractNumId="8">
    <w:nsid w:val="160C6DBC"/>
    <w:multiLevelType w:val="hybridMultilevel"/>
    <w:tmpl w:val="09E60F6C"/>
    <w:lvl w:ilvl="0" w:tplc="34865DE0">
      <w:start w:val="1"/>
      <w:numFmt w:val="decimal"/>
      <w:lvlText w:val="%1-"/>
      <w:lvlJc w:val="left"/>
      <w:pPr>
        <w:tabs>
          <w:tab w:val="num" w:pos="720"/>
        </w:tabs>
        <w:ind w:left="720" w:hanging="360"/>
      </w:pPr>
      <w:rPr>
        <w:rFonts w:hint="default"/>
      </w:rPr>
    </w:lvl>
    <w:lvl w:ilvl="1" w:tplc="B5D2E046">
      <w:start w:val="1"/>
      <w:numFmt w:val="bullet"/>
      <w:lvlText w:val=""/>
      <w:lvlJc w:val="left"/>
      <w:pPr>
        <w:tabs>
          <w:tab w:val="num" w:pos="1440"/>
        </w:tabs>
        <w:ind w:left="1440" w:hanging="360"/>
      </w:pPr>
      <w:rPr>
        <w:rFonts w:ascii="Symbol" w:hAnsi="Symbol" w:hint="default"/>
        <w:b/>
        <w:bCs/>
      </w:rPr>
    </w:lvl>
    <w:lvl w:ilvl="2" w:tplc="040C0017">
      <w:start w:val="1"/>
      <w:numFmt w:val="lowerLetter"/>
      <w:lvlText w:val="%3)"/>
      <w:lvlJc w:val="left"/>
      <w:pPr>
        <w:tabs>
          <w:tab w:val="num" w:pos="2340"/>
        </w:tabs>
        <w:ind w:left="2340" w:hanging="360"/>
      </w:pPr>
      <w:rPr>
        <w:rFonts w:hint="default"/>
      </w:rPr>
    </w:lvl>
    <w:lvl w:ilvl="3" w:tplc="2B548D78">
      <w:start w:val="1"/>
      <w:numFmt w:val="bullet"/>
      <w:lvlText w:val=""/>
      <w:lvlJc w:val="left"/>
      <w:pPr>
        <w:tabs>
          <w:tab w:val="num" w:pos="2880"/>
        </w:tabs>
        <w:ind w:left="2880" w:hanging="360"/>
      </w:pPr>
      <w:rPr>
        <w:rFonts w:ascii="Wingdings" w:hAnsi="Wingdings" w:hint="default"/>
      </w:r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17F2416C"/>
    <w:multiLevelType w:val="hybridMultilevel"/>
    <w:tmpl w:val="406A7F1A"/>
    <w:lvl w:ilvl="0" w:tplc="4F1C5430">
      <w:start w:val="1"/>
      <w:numFmt w:val="upperRoman"/>
      <w:lvlText w:val="%1."/>
      <w:lvlJc w:val="right"/>
      <w:pPr>
        <w:tabs>
          <w:tab w:val="num" w:pos="720"/>
        </w:tabs>
        <w:ind w:left="720" w:hanging="180"/>
      </w:pPr>
      <w:rPr>
        <w:b/>
        <w:bCs/>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1A2D5F63"/>
    <w:multiLevelType w:val="hybridMultilevel"/>
    <w:tmpl w:val="06E4A722"/>
    <w:lvl w:ilvl="0" w:tplc="2EF6DE9C">
      <w:start w:val="1"/>
      <w:numFmt w:val="decimal"/>
      <w:lvlText w:val="%1-"/>
      <w:lvlJc w:val="left"/>
      <w:pPr>
        <w:tabs>
          <w:tab w:val="num" w:pos="720"/>
        </w:tabs>
        <w:ind w:left="720" w:hanging="360"/>
      </w:pPr>
      <w:rPr>
        <w:rFonts w:hint="default"/>
        <w:b/>
        <w:bCs/>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1DEC2D57"/>
    <w:multiLevelType w:val="hybridMultilevel"/>
    <w:tmpl w:val="2FF899C4"/>
    <w:lvl w:ilvl="0" w:tplc="09AA14FA">
      <w:start w:val="1"/>
      <w:numFmt w:val="decimal"/>
      <w:lvlText w:val="%1-"/>
      <w:lvlJc w:val="left"/>
      <w:pPr>
        <w:ind w:left="1637" w:hanging="360"/>
      </w:pPr>
      <w:rPr>
        <w:rFonts w:hint="default"/>
      </w:rPr>
    </w:lvl>
    <w:lvl w:ilvl="1" w:tplc="040C0019" w:tentative="1">
      <w:start w:val="1"/>
      <w:numFmt w:val="lowerLetter"/>
      <w:lvlText w:val="%2."/>
      <w:lvlJc w:val="left"/>
      <w:pPr>
        <w:ind w:left="2275" w:hanging="360"/>
      </w:pPr>
    </w:lvl>
    <w:lvl w:ilvl="2" w:tplc="040C001B" w:tentative="1">
      <w:start w:val="1"/>
      <w:numFmt w:val="lowerRoman"/>
      <w:lvlText w:val="%3."/>
      <w:lvlJc w:val="right"/>
      <w:pPr>
        <w:ind w:left="2995" w:hanging="180"/>
      </w:pPr>
    </w:lvl>
    <w:lvl w:ilvl="3" w:tplc="040C000F" w:tentative="1">
      <w:start w:val="1"/>
      <w:numFmt w:val="decimal"/>
      <w:lvlText w:val="%4."/>
      <w:lvlJc w:val="left"/>
      <w:pPr>
        <w:ind w:left="3715" w:hanging="360"/>
      </w:pPr>
    </w:lvl>
    <w:lvl w:ilvl="4" w:tplc="040C0019" w:tentative="1">
      <w:start w:val="1"/>
      <w:numFmt w:val="lowerLetter"/>
      <w:lvlText w:val="%5."/>
      <w:lvlJc w:val="left"/>
      <w:pPr>
        <w:ind w:left="4435" w:hanging="360"/>
      </w:pPr>
    </w:lvl>
    <w:lvl w:ilvl="5" w:tplc="040C001B" w:tentative="1">
      <w:start w:val="1"/>
      <w:numFmt w:val="lowerRoman"/>
      <w:lvlText w:val="%6."/>
      <w:lvlJc w:val="right"/>
      <w:pPr>
        <w:ind w:left="5155" w:hanging="180"/>
      </w:pPr>
    </w:lvl>
    <w:lvl w:ilvl="6" w:tplc="040C000F" w:tentative="1">
      <w:start w:val="1"/>
      <w:numFmt w:val="decimal"/>
      <w:lvlText w:val="%7."/>
      <w:lvlJc w:val="left"/>
      <w:pPr>
        <w:ind w:left="5875" w:hanging="360"/>
      </w:pPr>
    </w:lvl>
    <w:lvl w:ilvl="7" w:tplc="040C0019" w:tentative="1">
      <w:start w:val="1"/>
      <w:numFmt w:val="lowerLetter"/>
      <w:lvlText w:val="%8."/>
      <w:lvlJc w:val="left"/>
      <w:pPr>
        <w:ind w:left="6595" w:hanging="360"/>
      </w:pPr>
    </w:lvl>
    <w:lvl w:ilvl="8" w:tplc="040C001B" w:tentative="1">
      <w:start w:val="1"/>
      <w:numFmt w:val="lowerRoman"/>
      <w:lvlText w:val="%9."/>
      <w:lvlJc w:val="right"/>
      <w:pPr>
        <w:ind w:left="7315" w:hanging="180"/>
      </w:pPr>
    </w:lvl>
  </w:abstractNum>
  <w:abstractNum w:abstractNumId="12">
    <w:nsid w:val="22B94443"/>
    <w:multiLevelType w:val="hybridMultilevel"/>
    <w:tmpl w:val="7320F030"/>
    <w:lvl w:ilvl="0" w:tplc="14D4724A">
      <w:start w:val="1"/>
      <w:numFmt w:val="upperRoman"/>
      <w:lvlText w:val="%1-"/>
      <w:lvlJc w:val="left"/>
      <w:pPr>
        <w:ind w:left="1080" w:hanging="720"/>
      </w:pPr>
      <w:rPr>
        <w:rFonts w:asciiTheme="majorBidi" w:eastAsia="Times New Roman" w:hAnsiTheme="majorBidi" w:cstheme="majorBidi"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327471D"/>
    <w:multiLevelType w:val="hybridMultilevel"/>
    <w:tmpl w:val="64E4ED92"/>
    <w:lvl w:ilvl="0" w:tplc="7AF6C292">
      <w:start w:val="1"/>
      <w:numFmt w:val="upperLetter"/>
      <w:lvlText w:val="%1-"/>
      <w:lvlJc w:val="left"/>
      <w:pPr>
        <w:ind w:left="786" w:hanging="360"/>
      </w:pPr>
      <w:rPr>
        <w:rFonts w:hint="default"/>
        <w:b/>
        <w:b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74F3069"/>
    <w:multiLevelType w:val="hybridMultilevel"/>
    <w:tmpl w:val="B41C3BE2"/>
    <w:lvl w:ilvl="0" w:tplc="34865DE0">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2A6637A8"/>
    <w:multiLevelType w:val="hybridMultilevel"/>
    <w:tmpl w:val="B6EACE24"/>
    <w:lvl w:ilvl="0" w:tplc="DDACB04E">
      <w:numFmt w:val="bullet"/>
      <w:lvlText w:val="-"/>
      <w:lvlJc w:val="left"/>
      <w:pPr>
        <w:ind w:left="1916" w:hanging="360"/>
      </w:pPr>
      <w:rPr>
        <w:rFonts w:ascii="Times New Roman" w:eastAsia="Times New Roman" w:hAnsi="Times New Roman" w:cs="Times New Roman" w:hint="default"/>
        <w:w w:val="100"/>
        <w:sz w:val="28"/>
        <w:szCs w:val="28"/>
      </w:rPr>
    </w:lvl>
    <w:lvl w:ilvl="1" w:tplc="44EC5D72">
      <w:numFmt w:val="bullet"/>
      <w:lvlText w:val="•"/>
      <w:lvlJc w:val="left"/>
      <w:pPr>
        <w:ind w:left="2896" w:hanging="360"/>
      </w:pPr>
    </w:lvl>
    <w:lvl w:ilvl="2" w:tplc="55CCC924">
      <w:numFmt w:val="bullet"/>
      <w:lvlText w:val="•"/>
      <w:lvlJc w:val="left"/>
      <w:pPr>
        <w:ind w:left="3872" w:hanging="360"/>
      </w:pPr>
    </w:lvl>
    <w:lvl w:ilvl="3" w:tplc="EB2CBF72">
      <w:numFmt w:val="bullet"/>
      <w:lvlText w:val="•"/>
      <w:lvlJc w:val="left"/>
      <w:pPr>
        <w:ind w:left="4848" w:hanging="360"/>
      </w:pPr>
    </w:lvl>
    <w:lvl w:ilvl="4" w:tplc="341A3436">
      <w:numFmt w:val="bullet"/>
      <w:lvlText w:val="•"/>
      <w:lvlJc w:val="left"/>
      <w:pPr>
        <w:ind w:left="5824" w:hanging="360"/>
      </w:pPr>
    </w:lvl>
    <w:lvl w:ilvl="5" w:tplc="625E4300">
      <w:numFmt w:val="bullet"/>
      <w:lvlText w:val="•"/>
      <w:lvlJc w:val="left"/>
      <w:pPr>
        <w:ind w:left="6800" w:hanging="360"/>
      </w:pPr>
    </w:lvl>
    <w:lvl w:ilvl="6" w:tplc="B3BA7140">
      <w:numFmt w:val="bullet"/>
      <w:lvlText w:val="•"/>
      <w:lvlJc w:val="left"/>
      <w:pPr>
        <w:ind w:left="7776" w:hanging="360"/>
      </w:pPr>
    </w:lvl>
    <w:lvl w:ilvl="7" w:tplc="1E947630">
      <w:numFmt w:val="bullet"/>
      <w:lvlText w:val="•"/>
      <w:lvlJc w:val="left"/>
      <w:pPr>
        <w:ind w:left="8752" w:hanging="360"/>
      </w:pPr>
    </w:lvl>
    <w:lvl w:ilvl="8" w:tplc="7EFAA2D0">
      <w:numFmt w:val="bullet"/>
      <w:lvlText w:val="•"/>
      <w:lvlJc w:val="left"/>
      <w:pPr>
        <w:ind w:left="9728" w:hanging="360"/>
      </w:pPr>
    </w:lvl>
  </w:abstractNum>
  <w:abstractNum w:abstractNumId="16">
    <w:nsid w:val="2B99589C"/>
    <w:multiLevelType w:val="hybridMultilevel"/>
    <w:tmpl w:val="A1BAC366"/>
    <w:lvl w:ilvl="0" w:tplc="B5D2E046">
      <w:start w:val="1"/>
      <w:numFmt w:val="bullet"/>
      <w:lvlText w:val=""/>
      <w:lvlJc w:val="left"/>
      <w:pPr>
        <w:tabs>
          <w:tab w:val="num" w:pos="3780"/>
        </w:tabs>
        <w:ind w:left="3780" w:hanging="360"/>
      </w:pPr>
      <w:rPr>
        <w:rFonts w:ascii="Symbol" w:hAnsi="Symbol" w:hint="default"/>
        <w:b/>
        <w:bCs/>
      </w:rPr>
    </w:lvl>
    <w:lvl w:ilvl="1" w:tplc="2B548D78">
      <w:start w:val="1"/>
      <w:numFmt w:val="bullet"/>
      <w:lvlText w:val=""/>
      <w:lvlJc w:val="left"/>
      <w:pPr>
        <w:tabs>
          <w:tab w:val="num" w:pos="1440"/>
        </w:tabs>
        <w:ind w:left="1440" w:hanging="360"/>
      </w:pPr>
      <w:rPr>
        <w:rFonts w:ascii="Wingdings" w:hAnsi="Wingdings" w:hint="default"/>
        <w:b/>
        <w:bCs/>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D93194F"/>
    <w:multiLevelType w:val="hybridMultilevel"/>
    <w:tmpl w:val="1D327EAA"/>
    <w:lvl w:ilvl="0" w:tplc="CB8C634C">
      <w:numFmt w:val="bullet"/>
      <w:lvlText w:val=""/>
      <w:lvlJc w:val="left"/>
      <w:pPr>
        <w:ind w:left="820" w:hanging="360"/>
      </w:pPr>
      <w:rPr>
        <w:rFonts w:ascii="Symbol" w:eastAsia="Symbol" w:hAnsi="Symbol" w:cs="Symbol" w:hint="default"/>
        <w:w w:val="100"/>
        <w:sz w:val="22"/>
        <w:szCs w:val="22"/>
        <w:lang w:val="fr-FR" w:eastAsia="fr-FR" w:bidi="fr-FR"/>
      </w:rPr>
    </w:lvl>
    <w:lvl w:ilvl="1" w:tplc="BB068B2C">
      <w:numFmt w:val="bullet"/>
      <w:lvlText w:val=""/>
      <w:lvlJc w:val="left"/>
      <w:pPr>
        <w:ind w:left="2710" w:hanging="360"/>
      </w:pPr>
      <w:rPr>
        <w:rFonts w:ascii="Symbol" w:eastAsia="Symbol" w:hAnsi="Symbol" w:cs="Symbol" w:hint="default"/>
        <w:color w:val="233E5F"/>
        <w:w w:val="100"/>
        <w:sz w:val="24"/>
        <w:szCs w:val="24"/>
        <w:lang w:val="fr-FR" w:eastAsia="fr-FR" w:bidi="fr-FR"/>
      </w:rPr>
    </w:lvl>
    <w:lvl w:ilvl="2" w:tplc="8640E766">
      <w:numFmt w:val="bullet"/>
      <w:lvlText w:val="•"/>
      <w:lvlJc w:val="left"/>
      <w:pPr>
        <w:ind w:left="3555" w:hanging="360"/>
      </w:pPr>
      <w:rPr>
        <w:lang w:val="fr-FR" w:eastAsia="fr-FR" w:bidi="fr-FR"/>
      </w:rPr>
    </w:lvl>
    <w:lvl w:ilvl="3" w:tplc="F61E7894">
      <w:numFmt w:val="bullet"/>
      <w:lvlText w:val="•"/>
      <w:lvlJc w:val="left"/>
      <w:pPr>
        <w:ind w:left="4391" w:hanging="360"/>
      </w:pPr>
      <w:rPr>
        <w:lang w:val="fr-FR" w:eastAsia="fr-FR" w:bidi="fr-FR"/>
      </w:rPr>
    </w:lvl>
    <w:lvl w:ilvl="4" w:tplc="2B945AFE">
      <w:numFmt w:val="bullet"/>
      <w:lvlText w:val="•"/>
      <w:lvlJc w:val="left"/>
      <w:pPr>
        <w:ind w:left="5226" w:hanging="360"/>
      </w:pPr>
      <w:rPr>
        <w:lang w:val="fr-FR" w:eastAsia="fr-FR" w:bidi="fr-FR"/>
      </w:rPr>
    </w:lvl>
    <w:lvl w:ilvl="5" w:tplc="1CF8C0EE">
      <w:numFmt w:val="bullet"/>
      <w:lvlText w:val="•"/>
      <w:lvlJc w:val="left"/>
      <w:pPr>
        <w:ind w:left="6062" w:hanging="360"/>
      </w:pPr>
      <w:rPr>
        <w:lang w:val="fr-FR" w:eastAsia="fr-FR" w:bidi="fr-FR"/>
      </w:rPr>
    </w:lvl>
    <w:lvl w:ilvl="6" w:tplc="F60E014A">
      <w:numFmt w:val="bullet"/>
      <w:lvlText w:val="•"/>
      <w:lvlJc w:val="left"/>
      <w:pPr>
        <w:ind w:left="6897" w:hanging="360"/>
      </w:pPr>
      <w:rPr>
        <w:lang w:val="fr-FR" w:eastAsia="fr-FR" w:bidi="fr-FR"/>
      </w:rPr>
    </w:lvl>
    <w:lvl w:ilvl="7" w:tplc="B5CE5334">
      <w:numFmt w:val="bullet"/>
      <w:lvlText w:val="•"/>
      <w:lvlJc w:val="left"/>
      <w:pPr>
        <w:ind w:left="7733" w:hanging="360"/>
      </w:pPr>
      <w:rPr>
        <w:lang w:val="fr-FR" w:eastAsia="fr-FR" w:bidi="fr-FR"/>
      </w:rPr>
    </w:lvl>
    <w:lvl w:ilvl="8" w:tplc="6A4669E6">
      <w:numFmt w:val="bullet"/>
      <w:lvlText w:val="•"/>
      <w:lvlJc w:val="left"/>
      <w:pPr>
        <w:ind w:left="8568" w:hanging="360"/>
      </w:pPr>
      <w:rPr>
        <w:lang w:val="fr-FR" w:eastAsia="fr-FR" w:bidi="fr-FR"/>
      </w:rPr>
    </w:lvl>
  </w:abstractNum>
  <w:abstractNum w:abstractNumId="18">
    <w:nsid w:val="33B43DDB"/>
    <w:multiLevelType w:val="multilevel"/>
    <w:tmpl w:val="835846C6"/>
    <w:lvl w:ilvl="0">
      <w:start w:val="1"/>
      <w:numFmt w:val="decimal"/>
      <w:lvlText w:val="%1"/>
      <w:lvlJc w:val="left"/>
      <w:pPr>
        <w:ind w:left="1712" w:hanging="516"/>
      </w:pPr>
    </w:lvl>
    <w:lvl w:ilvl="1">
      <w:start w:val="1"/>
      <w:numFmt w:val="decimal"/>
      <w:lvlText w:val="%1-%2"/>
      <w:lvlJc w:val="left"/>
      <w:pPr>
        <w:ind w:left="1712" w:hanging="516"/>
      </w:pPr>
      <w:rPr>
        <w:rFonts w:ascii="Times New Roman" w:eastAsia="Times New Roman" w:hAnsi="Times New Roman" w:cs="Times New Roman" w:hint="default"/>
        <w:b/>
        <w:bCs/>
        <w:i/>
        <w:spacing w:val="0"/>
        <w:w w:val="100"/>
        <w:sz w:val="28"/>
        <w:szCs w:val="28"/>
      </w:rPr>
    </w:lvl>
    <w:lvl w:ilvl="2">
      <w:numFmt w:val="bullet"/>
      <w:lvlText w:val="-"/>
      <w:lvlJc w:val="left"/>
      <w:pPr>
        <w:ind w:left="1736" w:hanging="360"/>
      </w:pPr>
      <w:rPr>
        <w:rFonts w:ascii="Times New Roman" w:eastAsia="Times New Roman" w:hAnsi="Times New Roman" w:cs="Times New Roman" w:hint="default"/>
        <w:w w:val="100"/>
        <w:sz w:val="28"/>
        <w:szCs w:val="28"/>
      </w:rPr>
    </w:lvl>
    <w:lvl w:ilvl="3">
      <w:numFmt w:val="bullet"/>
      <w:lvlText w:val="•"/>
      <w:lvlJc w:val="left"/>
      <w:pPr>
        <w:ind w:left="3948" w:hanging="360"/>
      </w:pPr>
    </w:lvl>
    <w:lvl w:ilvl="4">
      <w:numFmt w:val="bullet"/>
      <w:lvlText w:val="•"/>
      <w:lvlJc w:val="left"/>
      <w:pPr>
        <w:ind w:left="5053" w:hanging="360"/>
      </w:pPr>
    </w:lvl>
    <w:lvl w:ilvl="5">
      <w:numFmt w:val="bullet"/>
      <w:lvlText w:val="•"/>
      <w:lvlJc w:val="left"/>
      <w:pPr>
        <w:ind w:left="6157" w:hanging="360"/>
      </w:pPr>
    </w:lvl>
    <w:lvl w:ilvl="6">
      <w:numFmt w:val="bullet"/>
      <w:lvlText w:val="•"/>
      <w:lvlJc w:val="left"/>
      <w:pPr>
        <w:ind w:left="7262" w:hanging="360"/>
      </w:pPr>
    </w:lvl>
    <w:lvl w:ilvl="7">
      <w:numFmt w:val="bullet"/>
      <w:lvlText w:val="•"/>
      <w:lvlJc w:val="left"/>
      <w:pPr>
        <w:ind w:left="8366" w:hanging="360"/>
      </w:pPr>
    </w:lvl>
    <w:lvl w:ilvl="8">
      <w:numFmt w:val="bullet"/>
      <w:lvlText w:val="•"/>
      <w:lvlJc w:val="left"/>
      <w:pPr>
        <w:ind w:left="9471" w:hanging="360"/>
      </w:pPr>
    </w:lvl>
  </w:abstractNum>
  <w:abstractNum w:abstractNumId="19">
    <w:nsid w:val="34932183"/>
    <w:multiLevelType w:val="hybridMultilevel"/>
    <w:tmpl w:val="A9AA6E9A"/>
    <w:lvl w:ilvl="0" w:tplc="A4F85A8E">
      <w:start w:val="1"/>
      <w:numFmt w:val="lowerLetter"/>
      <w:lvlText w:val="%1."/>
      <w:lvlJc w:val="left"/>
      <w:pPr>
        <w:ind w:left="1945" w:hanging="363"/>
      </w:pPr>
      <w:rPr>
        <w:b/>
        <w:bCs/>
        <w:i/>
        <w:spacing w:val="0"/>
        <w:w w:val="99"/>
      </w:rPr>
    </w:lvl>
    <w:lvl w:ilvl="1" w:tplc="7E866512">
      <w:numFmt w:val="bullet"/>
      <w:lvlText w:val="•"/>
      <w:lvlJc w:val="left"/>
      <w:pPr>
        <w:ind w:left="2914" w:hanging="363"/>
      </w:pPr>
    </w:lvl>
    <w:lvl w:ilvl="2" w:tplc="C598D056">
      <w:numFmt w:val="bullet"/>
      <w:lvlText w:val="•"/>
      <w:lvlJc w:val="left"/>
      <w:pPr>
        <w:ind w:left="3888" w:hanging="363"/>
      </w:pPr>
    </w:lvl>
    <w:lvl w:ilvl="3" w:tplc="0D500EF6">
      <w:numFmt w:val="bullet"/>
      <w:lvlText w:val="•"/>
      <w:lvlJc w:val="left"/>
      <w:pPr>
        <w:ind w:left="4862" w:hanging="363"/>
      </w:pPr>
    </w:lvl>
    <w:lvl w:ilvl="4" w:tplc="45C63788">
      <w:numFmt w:val="bullet"/>
      <w:lvlText w:val="•"/>
      <w:lvlJc w:val="left"/>
      <w:pPr>
        <w:ind w:left="5836" w:hanging="363"/>
      </w:pPr>
    </w:lvl>
    <w:lvl w:ilvl="5" w:tplc="D8C24742">
      <w:numFmt w:val="bullet"/>
      <w:lvlText w:val="•"/>
      <w:lvlJc w:val="left"/>
      <w:pPr>
        <w:ind w:left="6810" w:hanging="363"/>
      </w:pPr>
    </w:lvl>
    <w:lvl w:ilvl="6" w:tplc="FCB8D35E">
      <w:numFmt w:val="bullet"/>
      <w:lvlText w:val="•"/>
      <w:lvlJc w:val="left"/>
      <w:pPr>
        <w:ind w:left="7784" w:hanging="363"/>
      </w:pPr>
    </w:lvl>
    <w:lvl w:ilvl="7" w:tplc="5F304ABE">
      <w:numFmt w:val="bullet"/>
      <w:lvlText w:val="•"/>
      <w:lvlJc w:val="left"/>
      <w:pPr>
        <w:ind w:left="8758" w:hanging="363"/>
      </w:pPr>
    </w:lvl>
    <w:lvl w:ilvl="8" w:tplc="E54E85BC">
      <w:numFmt w:val="bullet"/>
      <w:lvlText w:val="•"/>
      <w:lvlJc w:val="left"/>
      <w:pPr>
        <w:ind w:left="9732" w:hanging="363"/>
      </w:pPr>
    </w:lvl>
  </w:abstractNum>
  <w:abstractNum w:abstractNumId="20">
    <w:nsid w:val="350E0569"/>
    <w:multiLevelType w:val="hybridMultilevel"/>
    <w:tmpl w:val="79FC52D0"/>
    <w:lvl w:ilvl="0" w:tplc="34865DE0">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nsid w:val="40FC3C7D"/>
    <w:multiLevelType w:val="hybridMultilevel"/>
    <w:tmpl w:val="1026EA44"/>
    <w:lvl w:ilvl="0" w:tplc="035298A0">
      <w:start w:val="1"/>
      <w:numFmt w:val="lowerLetter"/>
      <w:lvlText w:val="%1)"/>
      <w:lvlJc w:val="left"/>
      <w:pPr>
        <w:tabs>
          <w:tab w:val="num" w:pos="3780"/>
        </w:tabs>
        <w:ind w:left="3780" w:hanging="360"/>
      </w:pPr>
      <w:rPr>
        <w:b/>
        <w:bCs/>
      </w:rPr>
    </w:lvl>
    <w:lvl w:ilvl="1" w:tplc="B5D2E046">
      <w:start w:val="1"/>
      <w:numFmt w:val="bullet"/>
      <w:lvlText w:val=""/>
      <w:lvlJc w:val="left"/>
      <w:pPr>
        <w:tabs>
          <w:tab w:val="num" w:pos="4500"/>
        </w:tabs>
        <w:ind w:left="4500" w:hanging="360"/>
      </w:pPr>
      <w:rPr>
        <w:rFonts w:ascii="Symbol" w:hAnsi="Symbol" w:hint="default"/>
        <w:b/>
        <w:bCs/>
      </w:rPr>
    </w:lvl>
    <w:lvl w:ilvl="2" w:tplc="DD74523C">
      <w:start w:val="2"/>
      <w:numFmt w:val="upperLetter"/>
      <w:lvlText w:val="%3-"/>
      <w:lvlJc w:val="left"/>
      <w:pPr>
        <w:ind w:left="5400" w:hanging="360"/>
      </w:pPr>
      <w:rPr>
        <w:rFonts w:hint="default"/>
        <w:b/>
      </w:rPr>
    </w:lvl>
    <w:lvl w:ilvl="3" w:tplc="040C000F" w:tentative="1">
      <w:start w:val="1"/>
      <w:numFmt w:val="decimal"/>
      <w:lvlText w:val="%4."/>
      <w:lvlJc w:val="left"/>
      <w:pPr>
        <w:tabs>
          <w:tab w:val="num" w:pos="5940"/>
        </w:tabs>
        <w:ind w:left="5940" w:hanging="360"/>
      </w:pPr>
    </w:lvl>
    <w:lvl w:ilvl="4" w:tplc="040C0019" w:tentative="1">
      <w:start w:val="1"/>
      <w:numFmt w:val="lowerLetter"/>
      <w:lvlText w:val="%5."/>
      <w:lvlJc w:val="left"/>
      <w:pPr>
        <w:tabs>
          <w:tab w:val="num" w:pos="6660"/>
        </w:tabs>
        <w:ind w:left="6660" w:hanging="360"/>
      </w:pPr>
    </w:lvl>
    <w:lvl w:ilvl="5" w:tplc="040C001B" w:tentative="1">
      <w:start w:val="1"/>
      <w:numFmt w:val="lowerRoman"/>
      <w:lvlText w:val="%6."/>
      <w:lvlJc w:val="right"/>
      <w:pPr>
        <w:tabs>
          <w:tab w:val="num" w:pos="7380"/>
        </w:tabs>
        <w:ind w:left="7380" w:hanging="180"/>
      </w:pPr>
    </w:lvl>
    <w:lvl w:ilvl="6" w:tplc="040C000F" w:tentative="1">
      <w:start w:val="1"/>
      <w:numFmt w:val="decimal"/>
      <w:lvlText w:val="%7."/>
      <w:lvlJc w:val="left"/>
      <w:pPr>
        <w:tabs>
          <w:tab w:val="num" w:pos="8100"/>
        </w:tabs>
        <w:ind w:left="8100" w:hanging="360"/>
      </w:pPr>
    </w:lvl>
    <w:lvl w:ilvl="7" w:tplc="040C0019" w:tentative="1">
      <w:start w:val="1"/>
      <w:numFmt w:val="lowerLetter"/>
      <w:lvlText w:val="%8."/>
      <w:lvlJc w:val="left"/>
      <w:pPr>
        <w:tabs>
          <w:tab w:val="num" w:pos="8820"/>
        </w:tabs>
        <w:ind w:left="8820" w:hanging="360"/>
      </w:pPr>
    </w:lvl>
    <w:lvl w:ilvl="8" w:tplc="040C001B" w:tentative="1">
      <w:start w:val="1"/>
      <w:numFmt w:val="lowerRoman"/>
      <w:lvlText w:val="%9."/>
      <w:lvlJc w:val="right"/>
      <w:pPr>
        <w:tabs>
          <w:tab w:val="num" w:pos="9540"/>
        </w:tabs>
        <w:ind w:left="9540" w:hanging="180"/>
      </w:pPr>
    </w:lvl>
  </w:abstractNum>
  <w:abstractNum w:abstractNumId="22">
    <w:nsid w:val="42EC0DE5"/>
    <w:multiLevelType w:val="hybridMultilevel"/>
    <w:tmpl w:val="95C893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4D312FD"/>
    <w:multiLevelType w:val="hybridMultilevel"/>
    <w:tmpl w:val="D004E9B0"/>
    <w:lvl w:ilvl="0" w:tplc="4F1C5430">
      <w:start w:val="1"/>
      <w:numFmt w:val="upperRoman"/>
      <w:lvlText w:val="%1."/>
      <w:lvlJc w:val="right"/>
      <w:pPr>
        <w:tabs>
          <w:tab w:val="num" w:pos="720"/>
        </w:tabs>
        <w:ind w:left="720" w:hanging="180"/>
      </w:pPr>
      <w:rPr>
        <w:b/>
        <w:bCs/>
      </w:rPr>
    </w:lvl>
    <w:lvl w:ilvl="1" w:tplc="B5D2E046">
      <w:start w:val="1"/>
      <w:numFmt w:val="bullet"/>
      <w:lvlText w:val=""/>
      <w:lvlJc w:val="left"/>
      <w:pPr>
        <w:tabs>
          <w:tab w:val="num" w:pos="1440"/>
        </w:tabs>
        <w:ind w:left="1440" w:hanging="360"/>
      </w:pPr>
      <w:rPr>
        <w:rFonts w:ascii="Symbol" w:hAnsi="Symbol" w:hint="default"/>
        <w:b/>
        <w:bCs/>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9DB0BCF"/>
    <w:multiLevelType w:val="hybridMultilevel"/>
    <w:tmpl w:val="700019C8"/>
    <w:lvl w:ilvl="0" w:tplc="7F401BBC">
      <w:start w:val="1"/>
      <w:numFmt w:val="upperLetter"/>
      <w:lvlText w:val="%1-"/>
      <w:lvlJc w:val="left"/>
      <w:pPr>
        <w:ind w:left="1272" w:hanging="360"/>
      </w:pPr>
      <w:rPr>
        <w:rFonts w:hint="default"/>
        <w:b/>
        <w:bCs/>
      </w:rPr>
    </w:lvl>
    <w:lvl w:ilvl="1" w:tplc="040C0019" w:tentative="1">
      <w:start w:val="1"/>
      <w:numFmt w:val="lowerLetter"/>
      <w:lvlText w:val="%2."/>
      <w:lvlJc w:val="left"/>
      <w:pPr>
        <w:ind w:left="1992" w:hanging="360"/>
      </w:pPr>
    </w:lvl>
    <w:lvl w:ilvl="2" w:tplc="040C001B" w:tentative="1">
      <w:start w:val="1"/>
      <w:numFmt w:val="lowerRoman"/>
      <w:lvlText w:val="%3."/>
      <w:lvlJc w:val="right"/>
      <w:pPr>
        <w:ind w:left="2712" w:hanging="180"/>
      </w:pPr>
    </w:lvl>
    <w:lvl w:ilvl="3" w:tplc="040C000F" w:tentative="1">
      <w:start w:val="1"/>
      <w:numFmt w:val="decimal"/>
      <w:lvlText w:val="%4."/>
      <w:lvlJc w:val="left"/>
      <w:pPr>
        <w:ind w:left="3432" w:hanging="360"/>
      </w:pPr>
    </w:lvl>
    <w:lvl w:ilvl="4" w:tplc="040C0019" w:tentative="1">
      <w:start w:val="1"/>
      <w:numFmt w:val="lowerLetter"/>
      <w:lvlText w:val="%5."/>
      <w:lvlJc w:val="left"/>
      <w:pPr>
        <w:ind w:left="4152" w:hanging="360"/>
      </w:pPr>
    </w:lvl>
    <w:lvl w:ilvl="5" w:tplc="040C001B" w:tentative="1">
      <w:start w:val="1"/>
      <w:numFmt w:val="lowerRoman"/>
      <w:lvlText w:val="%6."/>
      <w:lvlJc w:val="right"/>
      <w:pPr>
        <w:ind w:left="4872" w:hanging="180"/>
      </w:pPr>
    </w:lvl>
    <w:lvl w:ilvl="6" w:tplc="040C000F" w:tentative="1">
      <w:start w:val="1"/>
      <w:numFmt w:val="decimal"/>
      <w:lvlText w:val="%7."/>
      <w:lvlJc w:val="left"/>
      <w:pPr>
        <w:ind w:left="5592" w:hanging="360"/>
      </w:pPr>
    </w:lvl>
    <w:lvl w:ilvl="7" w:tplc="040C0019" w:tentative="1">
      <w:start w:val="1"/>
      <w:numFmt w:val="lowerLetter"/>
      <w:lvlText w:val="%8."/>
      <w:lvlJc w:val="left"/>
      <w:pPr>
        <w:ind w:left="6312" w:hanging="360"/>
      </w:pPr>
    </w:lvl>
    <w:lvl w:ilvl="8" w:tplc="040C001B" w:tentative="1">
      <w:start w:val="1"/>
      <w:numFmt w:val="lowerRoman"/>
      <w:lvlText w:val="%9."/>
      <w:lvlJc w:val="right"/>
      <w:pPr>
        <w:ind w:left="7032" w:hanging="180"/>
      </w:pPr>
    </w:lvl>
  </w:abstractNum>
  <w:abstractNum w:abstractNumId="25">
    <w:nsid w:val="49EB6E57"/>
    <w:multiLevelType w:val="hybridMultilevel"/>
    <w:tmpl w:val="A0127F4C"/>
    <w:lvl w:ilvl="0" w:tplc="EA2A03BC">
      <w:numFmt w:val="bullet"/>
      <w:lvlText w:val=""/>
      <w:lvlJc w:val="left"/>
      <w:pPr>
        <w:ind w:left="820" w:hanging="360"/>
      </w:pPr>
      <w:rPr>
        <w:rFonts w:ascii="Symbol" w:eastAsia="Symbol" w:hAnsi="Symbol" w:cs="Symbol" w:hint="default"/>
        <w:w w:val="61"/>
        <w:sz w:val="22"/>
        <w:szCs w:val="22"/>
        <w:lang w:val="fr-FR" w:eastAsia="fr-FR" w:bidi="fr-FR"/>
      </w:rPr>
    </w:lvl>
    <w:lvl w:ilvl="1" w:tplc="C6D0C7D6">
      <w:numFmt w:val="bullet"/>
      <w:lvlText w:val="•"/>
      <w:lvlJc w:val="left"/>
      <w:pPr>
        <w:ind w:left="1762" w:hanging="360"/>
      </w:pPr>
      <w:rPr>
        <w:lang w:val="fr-FR" w:eastAsia="fr-FR" w:bidi="fr-FR"/>
      </w:rPr>
    </w:lvl>
    <w:lvl w:ilvl="2" w:tplc="1AC68E54">
      <w:numFmt w:val="bullet"/>
      <w:lvlText w:val="•"/>
      <w:lvlJc w:val="left"/>
      <w:pPr>
        <w:ind w:left="2704" w:hanging="360"/>
      </w:pPr>
      <w:rPr>
        <w:lang w:val="fr-FR" w:eastAsia="fr-FR" w:bidi="fr-FR"/>
      </w:rPr>
    </w:lvl>
    <w:lvl w:ilvl="3" w:tplc="A296DAE4">
      <w:numFmt w:val="bullet"/>
      <w:lvlText w:val="•"/>
      <w:lvlJc w:val="left"/>
      <w:pPr>
        <w:ind w:left="3646" w:hanging="360"/>
      </w:pPr>
      <w:rPr>
        <w:lang w:val="fr-FR" w:eastAsia="fr-FR" w:bidi="fr-FR"/>
      </w:rPr>
    </w:lvl>
    <w:lvl w:ilvl="4" w:tplc="F16C754E">
      <w:numFmt w:val="bullet"/>
      <w:lvlText w:val="•"/>
      <w:lvlJc w:val="left"/>
      <w:pPr>
        <w:ind w:left="4588" w:hanging="360"/>
      </w:pPr>
      <w:rPr>
        <w:lang w:val="fr-FR" w:eastAsia="fr-FR" w:bidi="fr-FR"/>
      </w:rPr>
    </w:lvl>
    <w:lvl w:ilvl="5" w:tplc="D13692CC">
      <w:numFmt w:val="bullet"/>
      <w:lvlText w:val="•"/>
      <w:lvlJc w:val="left"/>
      <w:pPr>
        <w:ind w:left="5530" w:hanging="360"/>
      </w:pPr>
      <w:rPr>
        <w:lang w:val="fr-FR" w:eastAsia="fr-FR" w:bidi="fr-FR"/>
      </w:rPr>
    </w:lvl>
    <w:lvl w:ilvl="6" w:tplc="3C24B2A4">
      <w:numFmt w:val="bullet"/>
      <w:lvlText w:val="•"/>
      <w:lvlJc w:val="left"/>
      <w:pPr>
        <w:ind w:left="6472" w:hanging="360"/>
      </w:pPr>
      <w:rPr>
        <w:lang w:val="fr-FR" w:eastAsia="fr-FR" w:bidi="fr-FR"/>
      </w:rPr>
    </w:lvl>
    <w:lvl w:ilvl="7" w:tplc="B852A8D2">
      <w:numFmt w:val="bullet"/>
      <w:lvlText w:val="•"/>
      <w:lvlJc w:val="left"/>
      <w:pPr>
        <w:ind w:left="7414" w:hanging="360"/>
      </w:pPr>
      <w:rPr>
        <w:lang w:val="fr-FR" w:eastAsia="fr-FR" w:bidi="fr-FR"/>
      </w:rPr>
    </w:lvl>
    <w:lvl w:ilvl="8" w:tplc="EBE408B8">
      <w:numFmt w:val="bullet"/>
      <w:lvlText w:val="•"/>
      <w:lvlJc w:val="left"/>
      <w:pPr>
        <w:ind w:left="8356" w:hanging="360"/>
      </w:pPr>
      <w:rPr>
        <w:lang w:val="fr-FR" w:eastAsia="fr-FR" w:bidi="fr-FR"/>
      </w:rPr>
    </w:lvl>
  </w:abstractNum>
  <w:abstractNum w:abstractNumId="26">
    <w:nsid w:val="51950208"/>
    <w:multiLevelType w:val="hybridMultilevel"/>
    <w:tmpl w:val="5B20391A"/>
    <w:lvl w:ilvl="0" w:tplc="4F1C5430">
      <w:start w:val="1"/>
      <w:numFmt w:val="upperRoman"/>
      <w:lvlText w:val="%1."/>
      <w:lvlJc w:val="right"/>
      <w:pPr>
        <w:tabs>
          <w:tab w:val="num" w:pos="720"/>
        </w:tabs>
        <w:ind w:left="720" w:hanging="180"/>
      </w:pPr>
      <w:rPr>
        <w:b/>
        <w:bCs/>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55764EED"/>
    <w:multiLevelType w:val="hybridMultilevel"/>
    <w:tmpl w:val="14FC8D58"/>
    <w:lvl w:ilvl="0" w:tplc="021C5902">
      <w:start w:val="1"/>
      <w:numFmt w:val="upperLetter"/>
      <w:lvlText w:val="%1-"/>
      <w:lvlJc w:val="left"/>
      <w:pPr>
        <w:ind w:left="475" w:hanging="360"/>
      </w:pPr>
      <w:rPr>
        <w:rFonts w:hint="default"/>
      </w:rPr>
    </w:lvl>
    <w:lvl w:ilvl="1" w:tplc="040C0019" w:tentative="1">
      <w:start w:val="1"/>
      <w:numFmt w:val="lowerLetter"/>
      <w:lvlText w:val="%2."/>
      <w:lvlJc w:val="left"/>
      <w:pPr>
        <w:ind w:left="1195" w:hanging="360"/>
      </w:pPr>
    </w:lvl>
    <w:lvl w:ilvl="2" w:tplc="040C001B" w:tentative="1">
      <w:start w:val="1"/>
      <w:numFmt w:val="lowerRoman"/>
      <w:lvlText w:val="%3."/>
      <w:lvlJc w:val="right"/>
      <w:pPr>
        <w:ind w:left="1915" w:hanging="180"/>
      </w:pPr>
    </w:lvl>
    <w:lvl w:ilvl="3" w:tplc="040C000F" w:tentative="1">
      <w:start w:val="1"/>
      <w:numFmt w:val="decimal"/>
      <w:lvlText w:val="%4."/>
      <w:lvlJc w:val="left"/>
      <w:pPr>
        <w:ind w:left="2635" w:hanging="360"/>
      </w:pPr>
    </w:lvl>
    <w:lvl w:ilvl="4" w:tplc="040C0019" w:tentative="1">
      <w:start w:val="1"/>
      <w:numFmt w:val="lowerLetter"/>
      <w:lvlText w:val="%5."/>
      <w:lvlJc w:val="left"/>
      <w:pPr>
        <w:ind w:left="3355" w:hanging="360"/>
      </w:pPr>
    </w:lvl>
    <w:lvl w:ilvl="5" w:tplc="040C001B" w:tentative="1">
      <w:start w:val="1"/>
      <w:numFmt w:val="lowerRoman"/>
      <w:lvlText w:val="%6."/>
      <w:lvlJc w:val="right"/>
      <w:pPr>
        <w:ind w:left="4075" w:hanging="180"/>
      </w:pPr>
    </w:lvl>
    <w:lvl w:ilvl="6" w:tplc="040C000F" w:tentative="1">
      <w:start w:val="1"/>
      <w:numFmt w:val="decimal"/>
      <w:lvlText w:val="%7."/>
      <w:lvlJc w:val="left"/>
      <w:pPr>
        <w:ind w:left="4795" w:hanging="360"/>
      </w:pPr>
    </w:lvl>
    <w:lvl w:ilvl="7" w:tplc="040C0019" w:tentative="1">
      <w:start w:val="1"/>
      <w:numFmt w:val="lowerLetter"/>
      <w:lvlText w:val="%8."/>
      <w:lvlJc w:val="left"/>
      <w:pPr>
        <w:ind w:left="5515" w:hanging="360"/>
      </w:pPr>
    </w:lvl>
    <w:lvl w:ilvl="8" w:tplc="040C001B" w:tentative="1">
      <w:start w:val="1"/>
      <w:numFmt w:val="lowerRoman"/>
      <w:lvlText w:val="%9."/>
      <w:lvlJc w:val="right"/>
      <w:pPr>
        <w:ind w:left="6235" w:hanging="180"/>
      </w:pPr>
    </w:lvl>
  </w:abstractNum>
  <w:abstractNum w:abstractNumId="28">
    <w:nsid w:val="57BD418F"/>
    <w:multiLevelType w:val="hybridMultilevel"/>
    <w:tmpl w:val="D8E0AD42"/>
    <w:lvl w:ilvl="0" w:tplc="C93E01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830667A"/>
    <w:multiLevelType w:val="hybridMultilevel"/>
    <w:tmpl w:val="4E768BDA"/>
    <w:lvl w:ilvl="0" w:tplc="34865DE0">
      <w:start w:val="1"/>
      <w:numFmt w:val="decimal"/>
      <w:lvlText w:val="%1-"/>
      <w:lvlJc w:val="left"/>
      <w:pPr>
        <w:tabs>
          <w:tab w:val="num" w:pos="840"/>
        </w:tabs>
        <w:ind w:left="840" w:hanging="360"/>
      </w:pPr>
      <w:rPr>
        <w:rFonts w:hint="default"/>
      </w:r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abstractNum w:abstractNumId="30">
    <w:nsid w:val="6929264F"/>
    <w:multiLevelType w:val="hybridMultilevel"/>
    <w:tmpl w:val="A344FC0E"/>
    <w:lvl w:ilvl="0" w:tplc="B5D2E046">
      <w:start w:val="1"/>
      <w:numFmt w:val="bullet"/>
      <w:lvlText w:val=""/>
      <w:lvlJc w:val="left"/>
      <w:pPr>
        <w:tabs>
          <w:tab w:val="num" w:pos="3780"/>
        </w:tabs>
        <w:ind w:left="3780" w:hanging="360"/>
      </w:pPr>
      <w:rPr>
        <w:rFonts w:ascii="Symbol" w:hAnsi="Symbol" w:hint="default"/>
        <w:b/>
        <w:bCs/>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6B8C3371"/>
    <w:multiLevelType w:val="hybridMultilevel"/>
    <w:tmpl w:val="76CAB0BA"/>
    <w:lvl w:ilvl="0" w:tplc="6DEC7F88">
      <w:start w:val="1"/>
      <w:numFmt w:val="upperLetter"/>
      <w:lvlText w:val="%1-"/>
      <w:lvlJc w:val="left"/>
      <w:pPr>
        <w:ind w:left="720" w:hanging="360"/>
      </w:pPr>
      <w:rPr>
        <w:rFonts w:asciiTheme="majorBidi" w:hAnsiTheme="majorBidi" w:cstheme="majorBidi"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BCB6FB9"/>
    <w:multiLevelType w:val="hybridMultilevel"/>
    <w:tmpl w:val="A036A68C"/>
    <w:lvl w:ilvl="0" w:tplc="040C0017">
      <w:start w:val="1"/>
      <w:numFmt w:val="lowerLetter"/>
      <w:lvlText w:val="%1)"/>
      <w:lvlJc w:val="left"/>
      <w:pPr>
        <w:tabs>
          <w:tab w:val="num" w:pos="3780"/>
        </w:tabs>
        <w:ind w:left="3780" w:hanging="360"/>
      </w:pPr>
      <w:rPr>
        <w:rFonts w:hint="default"/>
        <w:b/>
        <w:bCs/>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7CB5010F"/>
    <w:multiLevelType w:val="hybridMultilevel"/>
    <w:tmpl w:val="E70A30D4"/>
    <w:lvl w:ilvl="0" w:tplc="4F1C5430">
      <w:start w:val="1"/>
      <w:numFmt w:val="upperRoman"/>
      <w:lvlText w:val="%1."/>
      <w:lvlJc w:val="right"/>
      <w:pPr>
        <w:tabs>
          <w:tab w:val="num" w:pos="720"/>
        </w:tabs>
        <w:ind w:left="720" w:hanging="180"/>
      </w:pPr>
      <w:rPr>
        <w:b/>
        <w:bCs/>
      </w:rPr>
    </w:lvl>
    <w:lvl w:ilvl="1" w:tplc="34865DE0">
      <w:start w:val="1"/>
      <w:numFmt w:val="decimal"/>
      <w:lvlText w:val="%2-"/>
      <w:lvlJc w:val="left"/>
      <w:pPr>
        <w:tabs>
          <w:tab w:val="num" w:pos="1440"/>
        </w:tabs>
        <w:ind w:left="1440" w:hanging="360"/>
      </w:pPr>
      <w:rPr>
        <w:rFonts w:hint="default"/>
        <w:b/>
        <w:bCs/>
      </w:rPr>
    </w:lvl>
    <w:lvl w:ilvl="2" w:tplc="B5D2E046">
      <w:start w:val="1"/>
      <w:numFmt w:val="bullet"/>
      <w:lvlText w:val=""/>
      <w:lvlJc w:val="left"/>
      <w:pPr>
        <w:tabs>
          <w:tab w:val="num" w:pos="2340"/>
        </w:tabs>
        <w:ind w:left="2340" w:hanging="360"/>
      </w:pPr>
      <w:rPr>
        <w:rFonts w:ascii="Symbol" w:hAnsi="Symbol" w:hint="default"/>
        <w:b/>
        <w:bCs/>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7"/>
  </w:num>
  <w:num w:numId="2">
    <w:abstractNumId w:val="12"/>
  </w:num>
  <w:num w:numId="3">
    <w:abstractNumId w:val="28"/>
  </w:num>
  <w:num w:numId="4">
    <w:abstractNumId w:val="3"/>
  </w:num>
  <w:num w:numId="5">
    <w:abstractNumId w:val="31"/>
  </w:num>
  <w:num w:numId="6">
    <w:abstractNumId w:val="0"/>
  </w:num>
  <w:num w:numId="7">
    <w:abstractNumId w:val="5"/>
  </w:num>
  <w:num w:numId="8">
    <w:abstractNumId w:val="25"/>
  </w:num>
  <w:num w:numId="9">
    <w:abstractNumId w:val="4"/>
  </w:num>
  <w:num w:numId="10">
    <w:abstractNumId w:val="15"/>
  </w:num>
  <w:num w:numId="11">
    <w:abstractNumId w:val="13"/>
  </w:num>
  <w:num w:numId="12">
    <w:abstractNumId w:val="26"/>
  </w:num>
  <w:num w:numId="13">
    <w:abstractNumId w:val="8"/>
  </w:num>
  <w:num w:numId="14">
    <w:abstractNumId w:val="29"/>
  </w:num>
  <w:num w:numId="15">
    <w:abstractNumId w:val="1"/>
  </w:num>
  <w:num w:numId="16">
    <w:abstractNumId w:val="33"/>
  </w:num>
  <w:num w:numId="17">
    <w:abstractNumId w:val="16"/>
  </w:num>
  <w:num w:numId="18">
    <w:abstractNumId w:val="27"/>
  </w:num>
  <w:num w:numId="19">
    <w:abstractNumId w:val="23"/>
  </w:num>
  <w:num w:numId="20">
    <w:abstractNumId w:val="30"/>
  </w:num>
  <w:num w:numId="21">
    <w:abstractNumId w:val="7"/>
  </w:num>
  <w:num w:numId="22">
    <w:abstractNumId w:val="6"/>
  </w:num>
  <w:num w:numId="23">
    <w:abstractNumId w:val="14"/>
  </w:num>
  <w:num w:numId="24">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25">
    <w:abstractNumId w:val="9"/>
  </w:num>
  <w:num w:numId="26">
    <w:abstractNumId w:val="10"/>
  </w:num>
  <w:num w:numId="27">
    <w:abstractNumId w:val="32"/>
  </w:num>
  <w:num w:numId="28">
    <w:abstractNumId w:val="21"/>
  </w:num>
  <w:num w:numId="29">
    <w:abstractNumId w:val="20"/>
  </w:num>
  <w:num w:numId="30">
    <w:abstractNumId w:val="22"/>
  </w:num>
  <w:num w:numId="31">
    <w:abstractNumId w:val="19"/>
    <w:lvlOverride w:ilvl="0">
      <w:startOverride w:val="1"/>
    </w:lvlOverride>
    <w:lvlOverride w:ilvl="1"/>
    <w:lvlOverride w:ilvl="2"/>
    <w:lvlOverride w:ilvl="3"/>
    <w:lvlOverride w:ilvl="4"/>
    <w:lvlOverride w:ilvl="5"/>
    <w:lvlOverride w:ilvl="6"/>
    <w:lvlOverride w:ilvl="7"/>
    <w:lvlOverride w:ilvl="8"/>
  </w:num>
  <w:num w:numId="32">
    <w:abstractNumId w:val="2"/>
  </w:num>
  <w:num w:numId="33">
    <w:abstractNumId w:val="1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379"/>
    <w:rsid w:val="00001639"/>
    <w:rsid w:val="000145FF"/>
    <w:rsid w:val="0002527A"/>
    <w:rsid w:val="00026426"/>
    <w:rsid w:val="000659FE"/>
    <w:rsid w:val="00084650"/>
    <w:rsid w:val="000913D8"/>
    <w:rsid w:val="000D5291"/>
    <w:rsid w:val="000D64AD"/>
    <w:rsid w:val="000E126E"/>
    <w:rsid w:val="001024B8"/>
    <w:rsid w:val="00120687"/>
    <w:rsid w:val="00123C64"/>
    <w:rsid w:val="00140BD1"/>
    <w:rsid w:val="00147596"/>
    <w:rsid w:val="001512B7"/>
    <w:rsid w:val="001714A0"/>
    <w:rsid w:val="00184C0E"/>
    <w:rsid w:val="00187DD5"/>
    <w:rsid w:val="00196D32"/>
    <w:rsid w:val="001A1C11"/>
    <w:rsid w:val="001A2694"/>
    <w:rsid w:val="001E0051"/>
    <w:rsid w:val="001F2A49"/>
    <w:rsid w:val="001F6E94"/>
    <w:rsid w:val="001F7BDA"/>
    <w:rsid w:val="0021056E"/>
    <w:rsid w:val="0022275A"/>
    <w:rsid w:val="00233A92"/>
    <w:rsid w:val="00235478"/>
    <w:rsid w:val="00242BD6"/>
    <w:rsid w:val="00262D96"/>
    <w:rsid w:val="00270D8D"/>
    <w:rsid w:val="002715A2"/>
    <w:rsid w:val="00275FE8"/>
    <w:rsid w:val="002848F2"/>
    <w:rsid w:val="002D1101"/>
    <w:rsid w:val="002E0DB0"/>
    <w:rsid w:val="002E2379"/>
    <w:rsid w:val="002F6AFD"/>
    <w:rsid w:val="003058EC"/>
    <w:rsid w:val="003074BE"/>
    <w:rsid w:val="00312CBC"/>
    <w:rsid w:val="00334F62"/>
    <w:rsid w:val="00337DD3"/>
    <w:rsid w:val="003453DE"/>
    <w:rsid w:val="00357EDD"/>
    <w:rsid w:val="0036349B"/>
    <w:rsid w:val="0037407A"/>
    <w:rsid w:val="0038293A"/>
    <w:rsid w:val="003B32D0"/>
    <w:rsid w:val="003C7721"/>
    <w:rsid w:val="003F0A20"/>
    <w:rsid w:val="003F306F"/>
    <w:rsid w:val="004047E3"/>
    <w:rsid w:val="00416178"/>
    <w:rsid w:val="00430A26"/>
    <w:rsid w:val="004406D9"/>
    <w:rsid w:val="004465FA"/>
    <w:rsid w:val="00451BFA"/>
    <w:rsid w:val="00454D26"/>
    <w:rsid w:val="004573DC"/>
    <w:rsid w:val="00486C1D"/>
    <w:rsid w:val="004B3F16"/>
    <w:rsid w:val="004C0A9C"/>
    <w:rsid w:val="004C134E"/>
    <w:rsid w:val="004C2864"/>
    <w:rsid w:val="004E43A0"/>
    <w:rsid w:val="005332EB"/>
    <w:rsid w:val="00571DD7"/>
    <w:rsid w:val="005855C8"/>
    <w:rsid w:val="00594FF2"/>
    <w:rsid w:val="005A548F"/>
    <w:rsid w:val="005A6AA4"/>
    <w:rsid w:val="005B7F9D"/>
    <w:rsid w:val="005F276F"/>
    <w:rsid w:val="005F6559"/>
    <w:rsid w:val="00606F02"/>
    <w:rsid w:val="00686B9D"/>
    <w:rsid w:val="006A628A"/>
    <w:rsid w:val="006A712E"/>
    <w:rsid w:val="006D43E9"/>
    <w:rsid w:val="006D795E"/>
    <w:rsid w:val="006F179F"/>
    <w:rsid w:val="00711159"/>
    <w:rsid w:val="00727DA5"/>
    <w:rsid w:val="00733A56"/>
    <w:rsid w:val="007357A3"/>
    <w:rsid w:val="00755581"/>
    <w:rsid w:val="0077424D"/>
    <w:rsid w:val="00774CDD"/>
    <w:rsid w:val="00782562"/>
    <w:rsid w:val="00791414"/>
    <w:rsid w:val="00794FC3"/>
    <w:rsid w:val="007A45E1"/>
    <w:rsid w:val="007E6E8E"/>
    <w:rsid w:val="007F5027"/>
    <w:rsid w:val="007F740F"/>
    <w:rsid w:val="00801CCD"/>
    <w:rsid w:val="00815C7F"/>
    <w:rsid w:val="0082580B"/>
    <w:rsid w:val="00841512"/>
    <w:rsid w:val="008538E0"/>
    <w:rsid w:val="008675AC"/>
    <w:rsid w:val="008833DD"/>
    <w:rsid w:val="008B4FE6"/>
    <w:rsid w:val="008B5F06"/>
    <w:rsid w:val="008C147C"/>
    <w:rsid w:val="008C3DE2"/>
    <w:rsid w:val="009136EB"/>
    <w:rsid w:val="00923CBD"/>
    <w:rsid w:val="009405B0"/>
    <w:rsid w:val="009408D0"/>
    <w:rsid w:val="00957F67"/>
    <w:rsid w:val="00987650"/>
    <w:rsid w:val="009B0F83"/>
    <w:rsid w:val="009D38F2"/>
    <w:rsid w:val="009F668D"/>
    <w:rsid w:val="00A06F3C"/>
    <w:rsid w:val="00A23317"/>
    <w:rsid w:val="00A30A7F"/>
    <w:rsid w:val="00A34CB9"/>
    <w:rsid w:val="00A4682B"/>
    <w:rsid w:val="00A51F54"/>
    <w:rsid w:val="00A70492"/>
    <w:rsid w:val="00A7628F"/>
    <w:rsid w:val="00A94DD1"/>
    <w:rsid w:val="00A9733C"/>
    <w:rsid w:val="00AA5CAF"/>
    <w:rsid w:val="00AF1A04"/>
    <w:rsid w:val="00AF3B6E"/>
    <w:rsid w:val="00B82515"/>
    <w:rsid w:val="00B92AA0"/>
    <w:rsid w:val="00B96D40"/>
    <w:rsid w:val="00BB309E"/>
    <w:rsid w:val="00BB57C8"/>
    <w:rsid w:val="00BC3AAF"/>
    <w:rsid w:val="00BC7327"/>
    <w:rsid w:val="00C009BD"/>
    <w:rsid w:val="00C01AF3"/>
    <w:rsid w:val="00C102C7"/>
    <w:rsid w:val="00C1469E"/>
    <w:rsid w:val="00C21BC4"/>
    <w:rsid w:val="00C45ABE"/>
    <w:rsid w:val="00C667B6"/>
    <w:rsid w:val="00CB1606"/>
    <w:rsid w:val="00CB202A"/>
    <w:rsid w:val="00CB5496"/>
    <w:rsid w:val="00CB622C"/>
    <w:rsid w:val="00CF0D50"/>
    <w:rsid w:val="00D000A1"/>
    <w:rsid w:val="00D008DA"/>
    <w:rsid w:val="00D206B8"/>
    <w:rsid w:val="00D25322"/>
    <w:rsid w:val="00D56406"/>
    <w:rsid w:val="00D56ECF"/>
    <w:rsid w:val="00D6389C"/>
    <w:rsid w:val="00D73C21"/>
    <w:rsid w:val="00D94957"/>
    <w:rsid w:val="00DB01D7"/>
    <w:rsid w:val="00DD7B0B"/>
    <w:rsid w:val="00DE29DB"/>
    <w:rsid w:val="00DE317B"/>
    <w:rsid w:val="00DF711C"/>
    <w:rsid w:val="00E113BE"/>
    <w:rsid w:val="00E67CD1"/>
    <w:rsid w:val="00E709AD"/>
    <w:rsid w:val="00E76AE4"/>
    <w:rsid w:val="00E93966"/>
    <w:rsid w:val="00E97E34"/>
    <w:rsid w:val="00EA7FAC"/>
    <w:rsid w:val="00EC4952"/>
    <w:rsid w:val="00EE34D3"/>
    <w:rsid w:val="00EF77F9"/>
    <w:rsid w:val="00F01243"/>
    <w:rsid w:val="00F221B1"/>
    <w:rsid w:val="00F3143B"/>
    <w:rsid w:val="00F3365C"/>
    <w:rsid w:val="00F360A6"/>
    <w:rsid w:val="00F43DD7"/>
    <w:rsid w:val="00F63458"/>
    <w:rsid w:val="00F70607"/>
    <w:rsid w:val="00F75F18"/>
    <w:rsid w:val="00F818EE"/>
    <w:rsid w:val="00F92F76"/>
    <w:rsid w:val="00FC3F4E"/>
    <w:rsid w:val="00FD1064"/>
    <w:rsid w:val="00FF5D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1"/>
    <w:semiHidden/>
    <w:unhideWhenUsed/>
    <w:qFormat/>
    <w:rsid w:val="00755581"/>
    <w:pPr>
      <w:widowControl w:val="0"/>
      <w:autoSpaceDE w:val="0"/>
      <w:autoSpaceDN w:val="0"/>
      <w:spacing w:before="44" w:after="0" w:line="240" w:lineRule="auto"/>
      <w:ind w:left="912"/>
      <w:outlineLvl w:val="1"/>
    </w:pPr>
    <w:rPr>
      <w:rFonts w:ascii="Times New Roman" w:eastAsia="Times New Roman" w:hAnsi="Times New Roman" w:cs="Times New Roman"/>
      <w:b/>
      <w:bCs/>
      <w:i/>
      <w:sz w:val="32"/>
      <w:szCs w:val="32"/>
      <w:lang w:val="en-US"/>
    </w:rPr>
  </w:style>
  <w:style w:type="paragraph" w:styleId="Titre3">
    <w:name w:val="heading 3"/>
    <w:basedOn w:val="Normal"/>
    <w:next w:val="Normal"/>
    <w:link w:val="Titre3Car"/>
    <w:uiPriority w:val="9"/>
    <w:semiHidden/>
    <w:unhideWhenUsed/>
    <w:qFormat/>
    <w:rsid w:val="001512B7"/>
    <w:pPr>
      <w:keepNext/>
      <w:keepLines/>
      <w:spacing w:before="200" w:after="0"/>
      <w:outlineLvl w:val="2"/>
    </w:pPr>
    <w:rPr>
      <w:rFonts w:asciiTheme="majorHAnsi" w:eastAsiaTheme="majorEastAsia" w:hAnsiTheme="majorHAnsi" w:cstheme="majorBidi"/>
      <w:b/>
      <w:bCs/>
      <w:color w:val="4F81BD" w:themeColor="accent1"/>
    </w:rPr>
  </w:style>
  <w:style w:type="paragraph" w:styleId="Titre5">
    <w:name w:val="heading 5"/>
    <w:basedOn w:val="Normal"/>
    <w:link w:val="Titre5Car"/>
    <w:uiPriority w:val="1"/>
    <w:unhideWhenUsed/>
    <w:qFormat/>
    <w:rsid w:val="00755581"/>
    <w:pPr>
      <w:widowControl w:val="0"/>
      <w:autoSpaceDE w:val="0"/>
      <w:autoSpaceDN w:val="0"/>
      <w:spacing w:after="0" w:line="240" w:lineRule="auto"/>
      <w:ind w:left="912"/>
      <w:outlineLvl w:val="4"/>
    </w:pPr>
    <w:rPr>
      <w:rFonts w:ascii="Times New Roman" w:eastAsia="Times New Roman" w:hAnsi="Times New Roman" w:cs="Times New Roman"/>
      <w:b/>
      <w:bCs/>
      <w:i/>
      <w:sz w:val="28"/>
      <w:szCs w:val="2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6389C"/>
    <w:pPr>
      <w:tabs>
        <w:tab w:val="center" w:pos="4536"/>
        <w:tab w:val="right" w:pos="9072"/>
      </w:tabs>
      <w:spacing w:after="0" w:line="240" w:lineRule="auto"/>
    </w:pPr>
  </w:style>
  <w:style w:type="character" w:customStyle="1" w:styleId="En-tteCar">
    <w:name w:val="En-tête Car"/>
    <w:basedOn w:val="Policepardfaut"/>
    <w:link w:val="En-tte"/>
    <w:uiPriority w:val="99"/>
    <w:rsid w:val="00D6389C"/>
  </w:style>
  <w:style w:type="paragraph" w:styleId="Pieddepage">
    <w:name w:val="footer"/>
    <w:basedOn w:val="Normal"/>
    <w:link w:val="PieddepageCar"/>
    <w:uiPriority w:val="99"/>
    <w:unhideWhenUsed/>
    <w:rsid w:val="00D638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389C"/>
  </w:style>
  <w:style w:type="paragraph" w:styleId="Textedebulles">
    <w:name w:val="Balloon Text"/>
    <w:basedOn w:val="Normal"/>
    <w:link w:val="TextedebullesCar"/>
    <w:uiPriority w:val="99"/>
    <w:semiHidden/>
    <w:unhideWhenUsed/>
    <w:rsid w:val="00D638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389C"/>
    <w:rPr>
      <w:rFonts w:ascii="Tahoma" w:hAnsi="Tahoma" w:cs="Tahoma"/>
      <w:sz w:val="16"/>
      <w:szCs w:val="16"/>
    </w:rPr>
  </w:style>
  <w:style w:type="paragraph" w:styleId="NormalWeb">
    <w:name w:val="Normal (Web)"/>
    <w:basedOn w:val="Normal"/>
    <w:uiPriority w:val="99"/>
    <w:rsid w:val="00F43DD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1"/>
    <w:qFormat/>
    <w:rsid w:val="005F276F"/>
    <w:pPr>
      <w:ind w:left="720"/>
      <w:contextualSpacing/>
    </w:pPr>
  </w:style>
  <w:style w:type="table" w:styleId="Grilledutableau">
    <w:name w:val="Table Grid"/>
    <w:basedOn w:val="TableauNormal"/>
    <w:uiPriority w:val="59"/>
    <w:rsid w:val="00C45A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1"/>
    <w:semiHidden/>
    <w:rsid w:val="00755581"/>
    <w:rPr>
      <w:rFonts w:ascii="Times New Roman" w:eastAsia="Times New Roman" w:hAnsi="Times New Roman" w:cs="Times New Roman"/>
      <w:b/>
      <w:bCs/>
      <w:i/>
      <w:sz w:val="32"/>
      <w:szCs w:val="32"/>
      <w:lang w:val="en-US"/>
    </w:rPr>
  </w:style>
  <w:style w:type="character" w:customStyle="1" w:styleId="Titre5Car">
    <w:name w:val="Titre 5 Car"/>
    <w:basedOn w:val="Policepardfaut"/>
    <w:link w:val="Titre5"/>
    <w:uiPriority w:val="1"/>
    <w:rsid w:val="00755581"/>
    <w:rPr>
      <w:rFonts w:ascii="Times New Roman" w:eastAsia="Times New Roman" w:hAnsi="Times New Roman" w:cs="Times New Roman"/>
      <w:b/>
      <w:bCs/>
      <w:i/>
      <w:sz w:val="28"/>
      <w:szCs w:val="28"/>
      <w:lang w:val="en-US"/>
    </w:rPr>
  </w:style>
  <w:style w:type="paragraph" w:styleId="Corpsdetexte">
    <w:name w:val="Body Text"/>
    <w:basedOn w:val="Normal"/>
    <w:link w:val="CorpsdetexteCar"/>
    <w:uiPriority w:val="1"/>
    <w:unhideWhenUsed/>
    <w:qFormat/>
    <w:rsid w:val="00755581"/>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CorpsdetexteCar">
    <w:name w:val="Corps de texte Car"/>
    <w:basedOn w:val="Policepardfaut"/>
    <w:link w:val="Corpsdetexte"/>
    <w:uiPriority w:val="1"/>
    <w:rsid w:val="00755581"/>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AF1A04"/>
    <w:pPr>
      <w:widowControl w:val="0"/>
      <w:autoSpaceDE w:val="0"/>
      <w:autoSpaceDN w:val="0"/>
      <w:spacing w:before="22" w:after="0" w:line="196" w:lineRule="exact"/>
      <w:ind w:left="129"/>
    </w:pPr>
    <w:rPr>
      <w:rFonts w:ascii="Arial" w:eastAsia="Arial" w:hAnsi="Arial" w:cs="Arial"/>
      <w:lang w:val="en-US"/>
    </w:rPr>
  </w:style>
  <w:style w:type="table" w:customStyle="1" w:styleId="TableNormal">
    <w:name w:val="Table Normal"/>
    <w:uiPriority w:val="2"/>
    <w:semiHidden/>
    <w:qFormat/>
    <w:rsid w:val="00AF1A04"/>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re3Car">
    <w:name w:val="Titre 3 Car"/>
    <w:basedOn w:val="Policepardfaut"/>
    <w:link w:val="Titre3"/>
    <w:uiPriority w:val="9"/>
    <w:semiHidden/>
    <w:rsid w:val="001512B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1"/>
    <w:semiHidden/>
    <w:unhideWhenUsed/>
    <w:qFormat/>
    <w:rsid w:val="00755581"/>
    <w:pPr>
      <w:widowControl w:val="0"/>
      <w:autoSpaceDE w:val="0"/>
      <w:autoSpaceDN w:val="0"/>
      <w:spacing w:before="44" w:after="0" w:line="240" w:lineRule="auto"/>
      <w:ind w:left="912"/>
      <w:outlineLvl w:val="1"/>
    </w:pPr>
    <w:rPr>
      <w:rFonts w:ascii="Times New Roman" w:eastAsia="Times New Roman" w:hAnsi="Times New Roman" w:cs="Times New Roman"/>
      <w:b/>
      <w:bCs/>
      <w:i/>
      <w:sz w:val="32"/>
      <w:szCs w:val="32"/>
      <w:lang w:val="en-US"/>
    </w:rPr>
  </w:style>
  <w:style w:type="paragraph" w:styleId="Titre3">
    <w:name w:val="heading 3"/>
    <w:basedOn w:val="Normal"/>
    <w:next w:val="Normal"/>
    <w:link w:val="Titre3Car"/>
    <w:uiPriority w:val="9"/>
    <w:semiHidden/>
    <w:unhideWhenUsed/>
    <w:qFormat/>
    <w:rsid w:val="001512B7"/>
    <w:pPr>
      <w:keepNext/>
      <w:keepLines/>
      <w:spacing w:before="200" w:after="0"/>
      <w:outlineLvl w:val="2"/>
    </w:pPr>
    <w:rPr>
      <w:rFonts w:asciiTheme="majorHAnsi" w:eastAsiaTheme="majorEastAsia" w:hAnsiTheme="majorHAnsi" w:cstheme="majorBidi"/>
      <w:b/>
      <w:bCs/>
      <w:color w:val="4F81BD" w:themeColor="accent1"/>
    </w:rPr>
  </w:style>
  <w:style w:type="paragraph" w:styleId="Titre5">
    <w:name w:val="heading 5"/>
    <w:basedOn w:val="Normal"/>
    <w:link w:val="Titre5Car"/>
    <w:uiPriority w:val="1"/>
    <w:unhideWhenUsed/>
    <w:qFormat/>
    <w:rsid w:val="00755581"/>
    <w:pPr>
      <w:widowControl w:val="0"/>
      <w:autoSpaceDE w:val="0"/>
      <w:autoSpaceDN w:val="0"/>
      <w:spacing w:after="0" w:line="240" w:lineRule="auto"/>
      <w:ind w:left="912"/>
      <w:outlineLvl w:val="4"/>
    </w:pPr>
    <w:rPr>
      <w:rFonts w:ascii="Times New Roman" w:eastAsia="Times New Roman" w:hAnsi="Times New Roman" w:cs="Times New Roman"/>
      <w:b/>
      <w:bCs/>
      <w:i/>
      <w:sz w:val="28"/>
      <w:szCs w:val="2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6389C"/>
    <w:pPr>
      <w:tabs>
        <w:tab w:val="center" w:pos="4536"/>
        <w:tab w:val="right" w:pos="9072"/>
      </w:tabs>
      <w:spacing w:after="0" w:line="240" w:lineRule="auto"/>
    </w:pPr>
  </w:style>
  <w:style w:type="character" w:customStyle="1" w:styleId="En-tteCar">
    <w:name w:val="En-tête Car"/>
    <w:basedOn w:val="Policepardfaut"/>
    <w:link w:val="En-tte"/>
    <w:uiPriority w:val="99"/>
    <w:rsid w:val="00D6389C"/>
  </w:style>
  <w:style w:type="paragraph" w:styleId="Pieddepage">
    <w:name w:val="footer"/>
    <w:basedOn w:val="Normal"/>
    <w:link w:val="PieddepageCar"/>
    <w:uiPriority w:val="99"/>
    <w:unhideWhenUsed/>
    <w:rsid w:val="00D638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389C"/>
  </w:style>
  <w:style w:type="paragraph" w:styleId="Textedebulles">
    <w:name w:val="Balloon Text"/>
    <w:basedOn w:val="Normal"/>
    <w:link w:val="TextedebullesCar"/>
    <w:uiPriority w:val="99"/>
    <w:semiHidden/>
    <w:unhideWhenUsed/>
    <w:rsid w:val="00D638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389C"/>
    <w:rPr>
      <w:rFonts w:ascii="Tahoma" w:hAnsi="Tahoma" w:cs="Tahoma"/>
      <w:sz w:val="16"/>
      <w:szCs w:val="16"/>
    </w:rPr>
  </w:style>
  <w:style w:type="paragraph" w:styleId="NormalWeb">
    <w:name w:val="Normal (Web)"/>
    <w:basedOn w:val="Normal"/>
    <w:uiPriority w:val="99"/>
    <w:rsid w:val="00F43DD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1"/>
    <w:qFormat/>
    <w:rsid w:val="005F276F"/>
    <w:pPr>
      <w:ind w:left="720"/>
      <w:contextualSpacing/>
    </w:pPr>
  </w:style>
  <w:style w:type="table" w:styleId="Grilledutableau">
    <w:name w:val="Table Grid"/>
    <w:basedOn w:val="TableauNormal"/>
    <w:uiPriority w:val="59"/>
    <w:rsid w:val="00C45A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1"/>
    <w:semiHidden/>
    <w:rsid w:val="00755581"/>
    <w:rPr>
      <w:rFonts w:ascii="Times New Roman" w:eastAsia="Times New Roman" w:hAnsi="Times New Roman" w:cs="Times New Roman"/>
      <w:b/>
      <w:bCs/>
      <w:i/>
      <w:sz w:val="32"/>
      <w:szCs w:val="32"/>
      <w:lang w:val="en-US"/>
    </w:rPr>
  </w:style>
  <w:style w:type="character" w:customStyle="1" w:styleId="Titre5Car">
    <w:name w:val="Titre 5 Car"/>
    <w:basedOn w:val="Policepardfaut"/>
    <w:link w:val="Titre5"/>
    <w:uiPriority w:val="1"/>
    <w:rsid w:val="00755581"/>
    <w:rPr>
      <w:rFonts w:ascii="Times New Roman" w:eastAsia="Times New Roman" w:hAnsi="Times New Roman" w:cs="Times New Roman"/>
      <w:b/>
      <w:bCs/>
      <w:i/>
      <w:sz w:val="28"/>
      <w:szCs w:val="28"/>
      <w:lang w:val="en-US"/>
    </w:rPr>
  </w:style>
  <w:style w:type="paragraph" w:styleId="Corpsdetexte">
    <w:name w:val="Body Text"/>
    <w:basedOn w:val="Normal"/>
    <w:link w:val="CorpsdetexteCar"/>
    <w:uiPriority w:val="1"/>
    <w:unhideWhenUsed/>
    <w:qFormat/>
    <w:rsid w:val="00755581"/>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CorpsdetexteCar">
    <w:name w:val="Corps de texte Car"/>
    <w:basedOn w:val="Policepardfaut"/>
    <w:link w:val="Corpsdetexte"/>
    <w:uiPriority w:val="1"/>
    <w:rsid w:val="00755581"/>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AF1A04"/>
    <w:pPr>
      <w:widowControl w:val="0"/>
      <w:autoSpaceDE w:val="0"/>
      <w:autoSpaceDN w:val="0"/>
      <w:spacing w:before="22" w:after="0" w:line="196" w:lineRule="exact"/>
      <w:ind w:left="129"/>
    </w:pPr>
    <w:rPr>
      <w:rFonts w:ascii="Arial" w:eastAsia="Arial" w:hAnsi="Arial" w:cs="Arial"/>
      <w:lang w:val="en-US"/>
    </w:rPr>
  </w:style>
  <w:style w:type="table" w:customStyle="1" w:styleId="TableNormal">
    <w:name w:val="Table Normal"/>
    <w:uiPriority w:val="2"/>
    <w:semiHidden/>
    <w:qFormat/>
    <w:rsid w:val="00AF1A04"/>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re3Car">
    <w:name w:val="Titre 3 Car"/>
    <w:basedOn w:val="Policepardfaut"/>
    <w:link w:val="Titre3"/>
    <w:uiPriority w:val="9"/>
    <w:semiHidden/>
    <w:rsid w:val="001512B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895778">
      <w:bodyDiv w:val="1"/>
      <w:marLeft w:val="0"/>
      <w:marRight w:val="0"/>
      <w:marTop w:val="0"/>
      <w:marBottom w:val="0"/>
      <w:divBdr>
        <w:top w:val="none" w:sz="0" w:space="0" w:color="auto"/>
        <w:left w:val="none" w:sz="0" w:space="0" w:color="auto"/>
        <w:bottom w:val="none" w:sz="0" w:space="0" w:color="auto"/>
        <w:right w:val="none" w:sz="0" w:space="0" w:color="auto"/>
      </w:divBdr>
    </w:div>
    <w:div w:id="605038319">
      <w:bodyDiv w:val="1"/>
      <w:marLeft w:val="0"/>
      <w:marRight w:val="0"/>
      <w:marTop w:val="0"/>
      <w:marBottom w:val="0"/>
      <w:divBdr>
        <w:top w:val="none" w:sz="0" w:space="0" w:color="auto"/>
        <w:left w:val="none" w:sz="0" w:space="0" w:color="auto"/>
        <w:bottom w:val="none" w:sz="0" w:space="0" w:color="auto"/>
        <w:right w:val="none" w:sz="0" w:space="0" w:color="auto"/>
      </w:divBdr>
    </w:div>
    <w:div w:id="605162983">
      <w:bodyDiv w:val="1"/>
      <w:marLeft w:val="0"/>
      <w:marRight w:val="0"/>
      <w:marTop w:val="0"/>
      <w:marBottom w:val="0"/>
      <w:divBdr>
        <w:top w:val="none" w:sz="0" w:space="0" w:color="auto"/>
        <w:left w:val="none" w:sz="0" w:space="0" w:color="auto"/>
        <w:bottom w:val="none" w:sz="0" w:space="0" w:color="auto"/>
        <w:right w:val="none" w:sz="0" w:space="0" w:color="auto"/>
      </w:divBdr>
    </w:div>
    <w:div w:id="1559628937">
      <w:bodyDiv w:val="1"/>
      <w:marLeft w:val="0"/>
      <w:marRight w:val="0"/>
      <w:marTop w:val="0"/>
      <w:marBottom w:val="0"/>
      <w:divBdr>
        <w:top w:val="none" w:sz="0" w:space="0" w:color="auto"/>
        <w:left w:val="none" w:sz="0" w:space="0" w:color="auto"/>
        <w:bottom w:val="none" w:sz="0" w:space="0" w:color="auto"/>
        <w:right w:val="none" w:sz="0" w:space="0" w:color="auto"/>
      </w:divBdr>
    </w:div>
    <w:div w:id="1616718287">
      <w:bodyDiv w:val="1"/>
      <w:marLeft w:val="0"/>
      <w:marRight w:val="0"/>
      <w:marTop w:val="0"/>
      <w:marBottom w:val="0"/>
      <w:divBdr>
        <w:top w:val="none" w:sz="0" w:space="0" w:color="auto"/>
        <w:left w:val="none" w:sz="0" w:space="0" w:color="auto"/>
        <w:bottom w:val="none" w:sz="0" w:space="0" w:color="auto"/>
        <w:right w:val="none" w:sz="0" w:space="0" w:color="auto"/>
      </w:divBdr>
    </w:div>
    <w:div w:id="1629625560">
      <w:bodyDiv w:val="1"/>
      <w:marLeft w:val="0"/>
      <w:marRight w:val="0"/>
      <w:marTop w:val="0"/>
      <w:marBottom w:val="0"/>
      <w:divBdr>
        <w:top w:val="none" w:sz="0" w:space="0" w:color="auto"/>
        <w:left w:val="none" w:sz="0" w:space="0" w:color="auto"/>
        <w:bottom w:val="none" w:sz="0" w:space="0" w:color="auto"/>
        <w:right w:val="none" w:sz="0" w:space="0" w:color="auto"/>
      </w:divBdr>
    </w:div>
    <w:div w:id="1634482502">
      <w:bodyDiv w:val="1"/>
      <w:marLeft w:val="0"/>
      <w:marRight w:val="0"/>
      <w:marTop w:val="0"/>
      <w:marBottom w:val="0"/>
      <w:divBdr>
        <w:top w:val="none" w:sz="0" w:space="0" w:color="auto"/>
        <w:left w:val="none" w:sz="0" w:space="0" w:color="auto"/>
        <w:bottom w:val="none" w:sz="0" w:space="0" w:color="auto"/>
        <w:right w:val="none" w:sz="0" w:space="0" w:color="auto"/>
      </w:divBdr>
    </w:div>
    <w:div w:id="166960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776673826648EBB319E1189F75D9E6"/>
        <w:category>
          <w:name w:val="Général"/>
          <w:gallery w:val="placeholder"/>
        </w:category>
        <w:types>
          <w:type w:val="bbPlcHdr"/>
        </w:types>
        <w:behaviors>
          <w:behavior w:val="content"/>
        </w:behaviors>
        <w:guid w:val="{2F57690A-87D5-40E5-AC49-B7BEFE0EDF29}"/>
      </w:docPartPr>
      <w:docPartBody>
        <w:p w:rsidR="00A00E02" w:rsidRDefault="0045375C" w:rsidP="0045375C">
          <w:pPr>
            <w:pStyle w:val="CA776673826648EBB319E1189F75D9E6"/>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5C"/>
    <w:rsid w:val="00017BA8"/>
    <w:rsid w:val="000B49DC"/>
    <w:rsid w:val="001E43CF"/>
    <w:rsid w:val="00264E74"/>
    <w:rsid w:val="003936D7"/>
    <w:rsid w:val="0045375C"/>
    <w:rsid w:val="004D1AE0"/>
    <w:rsid w:val="00533642"/>
    <w:rsid w:val="005E5987"/>
    <w:rsid w:val="006D6F82"/>
    <w:rsid w:val="007B5F5A"/>
    <w:rsid w:val="007E348A"/>
    <w:rsid w:val="008403B2"/>
    <w:rsid w:val="00A00E02"/>
    <w:rsid w:val="00A2093C"/>
    <w:rsid w:val="00C1075C"/>
    <w:rsid w:val="00C81F9C"/>
    <w:rsid w:val="00EB30E7"/>
    <w:rsid w:val="00ED6927"/>
    <w:rsid w:val="00F66E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776673826648EBB319E1189F75D9E6">
    <w:name w:val="CA776673826648EBB319E1189F75D9E6"/>
    <w:rsid w:val="004537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776673826648EBB319E1189F75D9E6">
    <w:name w:val="CA776673826648EBB319E1189F75D9E6"/>
    <w:rsid w:val="00453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13</Pages>
  <Words>6020</Words>
  <Characters>33111</Characters>
  <Application>Microsoft Office Word</Application>
  <DocSecurity>0</DocSecurity>
  <Lines>275</Lines>
  <Paragraphs>78</Paragraphs>
  <ScaleCrop>false</ScaleCrop>
  <HeadingPairs>
    <vt:vector size="2" baseType="variant">
      <vt:variant>
        <vt:lpstr>Titre</vt:lpstr>
      </vt:variant>
      <vt:variant>
        <vt:i4>1</vt:i4>
      </vt:variant>
    </vt:vector>
  </HeadingPairs>
  <TitlesOfParts>
    <vt:vector size="1" baseType="lpstr">
      <vt:lpstr>GRH                         -les conditions de travail -           Mme.Naoual  Benaini        cours dispensé pour GI5(ENSA)</vt:lpstr>
    </vt:vector>
  </TitlesOfParts>
  <Company>Blue Ocean</Company>
  <LinksUpToDate>false</LinksUpToDate>
  <CharactersWithSpaces>39053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GRH                         -les conditions de travail -           Mme.Naoual  Benaini        cours dispensé pour GI5(ENSA)</dc:title>
  <dc:subject/>
  <dc:creator>naoual</dc:creator>
  <cp:keywords/>
  <dc:description/>
  <cp:lastModifiedBy>naoual</cp:lastModifiedBy>
  <cp:revision>64</cp:revision>
  <dcterms:created xsi:type="dcterms:W3CDTF">2019-10-23T14:32:00Z</dcterms:created>
  <dcterms:modified xsi:type="dcterms:W3CDTF">2019-11-14T22:47:00Z</dcterms:modified>
</cp:coreProperties>
</file>