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FE" w:rsidRPr="005738F9" w:rsidRDefault="001130FE" w:rsidP="00452308">
      <w:pPr>
        <w:pStyle w:val="Corpsdetexte"/>
        <w:spacing w:line="276" w:lineRule="auto"/>
        <w:ind w:left="912" w:right="1127"/>
        <w:jc w:val="both"/>
        <w:rPr>
          <w:rFonts w:asciiTheme="majorBidi" w:hAnsiTheme="majorBidi" w:cstheme="majorBidi"/>
          <w:sz w:val="24"/>
          <w:szCs w:val="24"/>
          <w:lang w:val="fr-FR"/>
        </w:rPr>
      </w:pPr>
      <w:r w:rsidRPr="005738F9">
        <w:rPr>
          <w:rFonts w:asciiTheme="majorBidi" w:hAnsiTheme="majorBidi" w:cstheme="majorBidi"/>
          <w:sz w:val="24"/>
          <w:szCs w:val="24"/>
          <w:lang w:val="fr-FR"/>
        </w:rPr>
        <w:t>Toute contribution d'un collaborateur au fonctionnement de l'entreprise suppose une contrepartie qui se traduit d’abord, par la fixation de ce qui est couramment appelé le « prix du travail » et,</w:t>
      </w:r>
      <w:bookmarkStart w:id="0" w:name="_GoBack"/>
      <w:bookmarkEnd w:id="0"/>
      <w:r w:rsidRPr="005738F9">
        <w:rPr>
          <w:rFonts w:asciiTheme="majorBidi" w:hAnsiTheme="majorBidi" w:cstheme="majorBidi"/>
          <w:sz w:val="24"/>
          <w:szCs w:val="24"/>
          <w:lang w:val="fr-FR"/>
        </w:rPr>
        <w:t xml:space="preserve"> ensuite par le versement d'une rémunération.</w:t>
      </w:r>
    </w:p>
    <w:p w:rsidR="00404A89" w:rsidRDefault="001130FE" w:rsidP="00D221C1">
      <w:pPr>
        <w:pStyle w:val="Corpsdetexte"/>
        <w:spacing w:line="276" w:lineRule="auto"/>
        <w:ind w:left="912" w:right="1124"/>
        <w:jc w:val="both"/>
        <w:rPr>
          <w:rFonts w:asciiTheme="majorBidi" w:hAnsiTheme="majorBidi" w:cstheme="majorBidi"/>
          <w:sz w:val="24"/>
          <w:szCs w:val="24"/>
          <w:lang w:val="fr-FR"/>
        </w:rPr>
      </w:pPr>
      <w:r w:rsidRPr="005738F9">
        <w:rPr>
          <w:rFonts w:asciiTheme="majorBidi" w:hAnsiTheme="majorBidi" w:cstheme="majorBidi"/>
          <w:sz w:val="24"/>
          <w:szCs w:val="24"/>
          <w:lang w:val="fr-FR"/>
        </w:rPr>
        <w:t>La rémunération est donc la contrepartie du service rendu, elle est pour l’immense majorité des salariés l’unique source de revenu, et pour l'entreprise l'élément majeur de leurs coûts de production.</w:t>
      </w:r>
      <w:r w:rsidR="00D221C1" w:rsidRPr="005738F9">
        <w:rPr>
          <w:rFonts w:asciiTheme="majorBidi" w:hAnsiTheme="majorBidi" w:cstheme="majorBidi"/>
          <w:sz w:val="24"/>
          <w:szCs w:val="24"/>
          <w:lang w:val="fr-FR"/>
        </w:rPr>
        <w:t xml:space="preserve"> </w:t>
      </w:r>
      <w:proofErr w:type="gramStart"/>
      <w:r w:rsidR="00D221C1" w:rsidRPr="005738F9">
        <w:rPr>
          <w:rFonts w:asciiTheme="majorBidi" w:hAnsiTheme="majorBidi" w:cstheme="majorBidi"/>
          <w:sz w:val="24"/>
          <w:szCs w:val="24"/>
          <w:lang w:val="fr-FR"/>
        </w:rPr>
        <w:t>Ainsi ,</w:t>
      </w:r>
      <w:proofErr w:type="gramEnd"/>
      <w:r w:rsidR="00D221C1" w:rsidRPr="005738F9">
        <w:rPr>
          <w:rFonts w:asciiTheme="majorBidi" w:hAnsiTheme="majorBidi" w:cstheme="majorBidi"/>
          <w:sz w:val="24"/>
          <w:szCs w:val="24"/>
          <w:lang w:val="fr-FR"/>
        </w:rPr>
        <w:t xml:space="preserve"> p</w:t>
      </w:r>
      <w:r w:rsidRPr="005738F9">
        <w:rPr>
          <w:rFonts w:asciiTheme="majorBidi" w:hAnsiTheme="majorBidi" w:cstheme="majorBidi"/>
          <w:sz w:val="24"/>
          <w:szCs w:val="24"/>
          <w:lang w:val="fr-FR"/>
        </w:rPr>
        <w:t>our l'entreprise, la détermination de la rémunération devrait satisfaire au moins deux conditions</w:t>
      </w:r>
      <w:r w:rsidRPr="005738F9">
        <w:rPr>
          <w:rFonts w:asciiTheme="majorBidi" w:hAnsiTheme="majorBidi" w:cstheme="majorBidi"/>
          <w:spacing w:val="-1"/>
          <w:sz w:val="24"/>
          <w:szCs w:val="24"/>
          <w:lang w:val="fr-FR"/>
        </w:rPr>
        <w:t xml:space="preserve"> </w:t>
      </w:r>
      <w:r w:rsidRPr="005738F9">
        <w:rPr>
          <w:rFonts w:asciiTheme="majorBidi" w:hAnsiTheme="majorBidi" w:cstheme="majorBidi"/>
          <w:sz w:val="24"/>
          <w:szCs w:val="24"/>
          <w:lang w:val="fr-FR"/>
        </w:rPr>
        <w:t>:</w:t>
      </w:r>
      <w:r w:rsidR="00D221C1" w:rsidRPr="005738F9">
        <w:rPr>
          <w:rFonts w:asciiTheme="majorBidi" w:hAnsiTheme="majorBidi" w:cstheme="majorBidi"/>
          <w:sz w:val="24"/>
          <w:szCs w:val="24"/>
          <w:lang w:val="fr-FR"/>
        </w:rPr>
        <w:t xml:space="preserve">     </w:t>
      </w:r>
    </w:p>
    <w:p w:rsidR="00D221C1" w:rsidRPr="005738F9" w:rsidRDefault="00404A89" w:rsidP="00D221C1">
      <w:pPr>
        <w:pStyle w:val="Corpsdetexte"/>
        <w:spacing w:line="276" w:lineRule="auto"/>
        <w:ind w:left="912" w:right="1124"/>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D221C1" w:rsidRPr="005738F9">
        <w:rPr>
          <w:rFonts w:asciiTheme="majorBidi" w:hAnsiTheme="majorBidi" w:cstheme="majorBidi"/>
          <w:sz w:val="24"/>
          <w:szCs w:val="24"/>
          <w:lang w:val="fr-FR"/>
        </w:rPr>
        <w:t xml:space="preserve">- </w:t>
      </w:r>
      <w:r w:rsidR="001130FE" w:rsidRPr="005738F9">
        <w:rPr>
          <w:rFonts w:asciiTheme="majorBidi" w:hAnsiTheme="majorBidi" w:cstheme="majorBidi"/>
          <w:sz w:val="24"/>
          <w:szCs w:val="24"/>
          <w:lang w:val="fr-FR"/>
        </w:rPr>
        <w:t>Minimiser ses effets sur les coûts de</w:t>
      </w:r>
      <w:r w:rsidR="001130FE" w:rsidRPr="005738F9">
        <w:rPr>
          <w:rFonts w:asciiTheme="majorBidi" w:hAnsiTheme="majorBidi" w:cstheme="majorBidi"/>
          <w:spacing w:val="-7"/>
          <w:sz w:val="24"/>
          <w:szCs w:val="24"/>
          <w:lang w:val="fr-FR"/>
        </w:rPr>
        <w:t xml:space="preserve"> </w:t>
      </w:r>
      <w:r w:rsidR="001130FE" w:rsidRPr="005738F9">
        <w:rPr>
          <w:rFonts w:asciiTheme="majorBidi" w:hAnsiTheme="majorBidi" w:cstheme="majorBidi"/>
          <w:sz w:val="24"/>
          <w:szCs w:val="24"/>
          <w:lang w:val="fr-FR"/>
        </w:rPr>
        <w:t>production.</w:t>
      </w:r>
    </w:p>
    <w:p w:rsidR="001130FE" w:rsidRPr="005738F9" w:rsidRDefault="001130FE" w:rsidP="00D221C1">
      <w:pPr>
        <w:pStyle w:val="Corpsdetexte"/>
        <w:numPr>
          <w:ilvl w:val="0"/>
          <w:numId w:val="7"/>
        </w:numPr>
        <w:spacing w:line="276" w:lineRule="auto"/>
        <w:ind w:right="1124"/>
        <w:jc w:val="both"/>
        <w:rPr>
          <w:rFonts w:asciiTheme="majorBidi" w:hAnsiTheme="majorBidi" w:cstheme="majorBidi"/>
          <w:sz w:val="24"/>
          <w:szCs w:val="24"/>
          <w:lang w:val="fr-FR"/>
        </w:rPr>
      </w:pPr>
      <w:r w:rsidRPr="005738F9">
        <w:rPr>
          <w:rFonts w:asciiTheme="majorBidi" w:hAnsiTheme="majorBidi" w:cstheme="majorBidi"/>
          <w:sz w:val="24"/>
          <w:szCs w:val="24"/>
          <w:lang w:val="fr-FR"/>
        </w:rPr>
        <w:t>Maximiser son impact sur le comportement des</w:t>
      </w:r>
      <w:r w:rsidRPr="005738F9">
        <w:rPr>
          <w:rFonts w:asciiTheme="majorBidi" w:hAnsiTheme="majorBidi" w:cstheme="majorBidi"/>
          <w:spacing w:val="-8"/>
          <w:sz w:val="24"/>
          <w:szCs w:val="24"/>
          <w:lang w:val="fr-FR"/>
        </w:rPr>
        <w:t xml:space="preserve"> </w:t>
      </w:r>
      <w:r w:rsidRPr="005738F9">
        <w:rPr>
          <w:rFonts w:asciiTheme="majorBidi" w:hAnsiTheme="majorBidi" w:cstheme="majorBidi"/>
          <w:sz w:val="24"/>
          <w:szCs w:val="24"/>
          <w:lang w:val="fr-FR"/>
        </w:rPr>
        <w:t>salariés.</w:t>
      </w:r>
    </w:p>
    <w:p w:rsidR="00D221C1" w:rsidRPr="005738F9" w:rsidRDefault="00D221C1" w:rsidP="00A4202B">
      <w:pPr>
        <w:pStyle w:val="Titre2"/>
        <w:tabs>
          <w:tab w:val="left" w:pos="4295"/>
        </w:tabs>
        <w:spacing w:before="0" w:line="276" w:lineRule="auto"/>
        <w:rPr>
          <w:rFonts w:asciiTheme="majorBidi" w:hAnsiTheme="majorBidi" w:cstheme="majorBidi"/>
          <w:i w:val="0"/>
          <w:sz w:val="24"/>
          <w:szCs w:val="24"/>
          <w:lang w:val="fr-FR"/>
        </w:rPr>
      </w:pPr>
      <w:bookmarkStart w:id="1" w:name="_TOC_250087"/>
      <w:bookmarkEnd w:id="1"/>
      <w:r w:rsidRPr="005738F9">
        <w:rPr>
          <w:rFonts w:asciiTheme="majorBidi" w:hAnsiTheme="majorBidi" w:cstheme="majorBidi"/>
          <w:i w:val="0"/>
          <w:sz w:val="24"/>
          <w:szCs w:val="24"/>
          <w:lang w:val="fr-FR"/>
        </w:rPr>
        <w:t xml:space="preserve">        </w:t>
      </w:r>
      <w:r w:rsidR="00A4202B" w:rsidRPr="005738F9">
        <w:rPr>
          <w:rFonts w:asciiTheme="majorBidi" w:hAnsiTheme="majorBidi" w:cstheme="majorBidi"/>
          <w:i w:val="0"/>
          <w:sz w:val="24"/>
          <w:szCs w:val="24"/>
          <w:lang w:val="fr-FR"/>
        </w:rPr>
        <w:tab/>
      </w:r>
    </w:p>
    <w:p w:rsidR="001130FE" w:rsidRPr="005738F9" w:rsidRDefault="001130FE" w:rsidP="00452308">
      <w:pPr>
        <w:pStyle w:val="Titre2"/>
        <w:spacing w:before="0" w:line="276" w:lineRule="auto"/>
        <w:rPr>
          <w:rFonts w:asciiTheme="majorBidi" w:hAnsiTheme="majorBidi" w:cstheme="majorBidi"/>
          <w:i w:val="0"/>
          <w:sz w:val="24"/>
          <w:szCs w:val="24"/>
          <w:lang w:val="fr-FR"/>
        </w:rPr>
      </w:pPr>
      <w:r w:rsidRPr="005738F9">
        <w:rPr>
          <w:rFonts w:asciiTheme="majorBidi" w:hAnsiTheme="majorBidi" w:cstheme="majorBidi"/>
          <w:i w:val="0"/>
          <w:sz w:val="24"/>
          <w:szCs w:val="24"/>
          <w:lang w:val="fr-FR"/>
        </w:rPr>
        <w:t>Section I : Les diverses formes de rémunération.</w:t>
      </w:r>
    </w:p>
    <w:p w:rsidR="001130FE" w:rsidRPr="005738F9" w:rsidRDefault="001130FE" w:rsidP="00A4202B">
      <w:pPr>
        <w:pStyle w:val="Corpsdetexte"/>
        <w:spacing w:line="276" w:lineRule="auto"/>
        <w:ind w:left="912" w:right="1127"/>
        <w:jc w:val="both"/>
        <w:rPr>
          <w:rFonts w:asciiTheme="majorBidi" w:hAnsiTheme="majorBidi" w:cstheme="majorBidi"/>
          <w:sz w:val="24"/>
          <w:szCs w:val="24"/>
          <w:lang w:val="fr-FR"/>
        </w:rPr>
      </w:pPr>
      <w:r w:rsidRPr="005738F9">
        <w:rPr>
          <w:rFonts w:asciiTheme="majorBidi" w:hAnsiTheme="majorBidi" w:cstheme="majorBidi"/>
          <w:sz w:val="24"/>
          <w:szCs w:val="24"/>
          <w:lang w:val="fr-FR"/>
        </w:rPr>
        <w:t>Avant de développer l'analyse de la rémunération sous l'angle du salaire, il est utile de préciser quelles peuvent être les différentes formes de rémunération.</w:t>
      </w:r>
    </w:p>
    <w:p w:rsidR="001130FE" w:rsidRPr="005738F9" w:rsidRDefault="001130FE" w:rsidP="00452308">
      <w:pPr>
        <w:pStyle w:val="Titre5"/>
        <w:spacing w:line="276" w:lineRule="auto"/>
        <w:rPr>
          <w:rFonts w:asciiTheme="majorBidi" w:hAnsiTheme="majorBidi" w:cstheme="majorBidi"/>
          <w:i w:val="0"/>
          <w:sz w:val="24"/>
          <w:szCs w:val="24"/>
          <w:lang w:val="fr-FR"/>
        </w:rPr>
      </w:pPr>
      <w:bookmarkStart w:id="2" w:name="_TOC_250086"/>
      <w:bookmarkEnd w:id="2"/>
      <w:r w:rsidRPr="005738F9">
        <w:rPr>
          <w:rFonts w:asciiTheme="majorBidi" w:hAnsiTheme="majorBidi" w:cstheme="majorBidi"/>
          <w:i w:val="0"/>
          <w:sz w:val="24"/>
          <w:szCs w:val="24"/>
          <w:lang w:val="fr-FR"/>
        </w:rPr>
        <w:t>1- La rémunération monétaire à court terme</w:t>
      </w:r>
    </w:p>
    <w:p w:rsidR="001130FE" w:rsidRPr="005738F9" w:rsidRDefault="001130FE" w:rsidP="001D35E3">
      <w:pPr>
        <w:pStyle w:val="Corpsdetexte"/>
        <w:spacing w:line="276" w:lineRule="auto"/>
        <w:ind w:left="912" w:right="1124"/>
        <w:jc w:val="both"/>
        <w:rPr>
          <w:rFonts w:asciiTheme="majorBidi" w:hAnsiTheme="majorBidi" w:cstheme="majorBidi"/>
          <w:sz w:val="24"/>
          <w:szCs w:val="24"/>
          <w:lang w:val="fr-FR"/>
        </w:rPr>
      </w:pPr>
      <w:r w:rsidRPr="005738F9">
        <w:rPr>
          <w:rFonts w:asciiTheme="majorBidi" w:hAnsiTheme="majorBidi" w:cstheme="majorBidi"/>
          <w:sz w:val="24"/>
          <w:szCs w:val="24"/>
          <w:lang w:val="fr-FR"/>
        </w:rPr>
        <w:t>Elle constitue la forme de rémunération la plus classique, puisqu'il s'agit ici simplement de payer le prix du travail dans le cadre d’un échange négocié. Cette forme de rémunération correspond essentiellement au salaire fixe prévu. A ce dernier, se rajoutent des rémunérations monétai</w:t>
      </w:r>
      <w:r w:rsidR="001D35E3" w:rsidRPr="005738F9">
        <w:rPr>
          <w:rFonts w:asciiTheme="majorBidi" w:hAnsiTheme="majorBidi" w:cstheme="majorBidi"/>
          <w:sz w:val="24"/>
          <w:szCs w:val="24"/>
          <w:lang w:val="fr-FR"/>
        </w:rPr>
        <w:t>res plus conjoncturelles (primes…</w:t>
      </w:r>
      <w:r w:rsidRPr="005738F9">
        <w:rPr>
          <w:rFonts w:asciiTheme="majorBidi" w:hAnsiTheme="majorBidi" w:cstheme="majorBidi"/>
          <w:sz w:val="24"/>
          <w:szCs w:val="24"/>
          <w:lang w:val="fr-FR"/>
        </w:rPr>
        <w:t>) liées le plus souvent à la performance individuelle ou collective.</w:t>
      </w:r>
    </w:p>
    <w:p w:rsidR="001130FE" w:rsidRPr="005738F9" w:rsidRDefault="001130FE" w:rsidP="00452308">
      <w:pPr>
        <w:pStyle w:val="Titre5"/>
        <w:spacing w:line="276" w:lineRule="auto"/>
        <w:rPr>
          <w:rFonts w:asciiTheme="majorBidi" w:hAnsiTheme="majorBidi" w:cstheme="majorBidi"/>
          <w:i w:val="0"/>
          <w:sz w:val="24"/>
          <w:szCs w:val="24"/>
          <w:lang w:val="fr-FR"/>
        </w:rPr>
      </w:pPr>
      <w:bookmarkStart w:id="3" w:name="_TOC_250085"/>
      <w:bookmarkEnd w:id="3"/>
      <w:r w:rsidRPr="005738F9">
        <w:rPr>
          <w:rFonts w:asciiTheme="majorBidi" w:hAnsiTheme="majorBidi" w:cstheme="majorBidi"/>
          <w:i w:val="0"/>
          <w:sz w:val="24"/>
          <w:szCs w:val="24"/>
          <w:lang w:val="fr-FR"/>
        </w:rPr>
        <w:t>2- La rémunération monétaire à moyen terme</w:t>
      </w:r>
    </w:p>
    <w:p w:rsidR="001130FE" w:rsidRPr="005738F9" w:rsidRDefault="001130FE" w:rsidP="00414A0D">
      <w:pPr>
        <w:pStyle w:val="Corpsdetexte"/>
        <w:spacing w:line="276" w:lineRule="auto"/>
        <w:ind w:left="912" w:right="1125"/>
        <w:jc w:val="both"/>
        <w:rPr>
          <w:rFonts w:asciiTheme="majorBidi" w:hAnsiTheme="majorBidi" w:cstheme="majorBidi"/>
          <w:sz w:val="24"/>
          <w:szCs w:val="24"/>
          <w:lang w:val="fr-FR"/>
        </w:rPr>
      </w:pPr>
      <w:r w:rsidRPr="005738F9">
        <w:rPr>
          <w:rFonts w:asciiTheme="majorBidi" w:hAnsiTheme="majorBidi" w:cstheme="majorBidi"/>
          <w:sz w:val="24"/>
          <w:szCs w:val="24"/>
          <w:lang w:val="fr-FR"/>
        </w:rPr>
        <w:t>Cette rémunération est différée car le collaborateur n’obtient sa compensation financière qu'après un laps de temps. C’est en particulier le cas de la fameuse participation au bénéfice. Il en est de même pour le développement actuel des multiples formules d’actionnariat des salariés.</w:t>
      </w:r>
    </w:p>
    <w:p w:rsidR="00414A0D" w:rsidRPr="005738F9" w:rsidRDefault="00414A0D" w:rsidP="00414A0D">
      <w:pPr>
        <w:pStyle w:val="Titre5"/>
        <w:spacing w:line="276" w:lineRule="auto"/>
        <w:rPr>
          <w:rFonts w:asciiTheme="majorBidi" w:hAnsiTheme="majorBidi" w:cstheme="majorBidi"/>
          <w:i w:val="0"/>
          <w:sz w:val="24"/>
          <w:szCs w:val="24"/>
          <w:lang w:val="fr-FR"/>
        </w:rPr>
      </w:pPr>
      <w:r w:rsidRPr="005738F9">
        <w:rPr>
          <w:rFonts w:asciiTheme="majorBidi" w:hAnsiTheme="majorBidi" w:cstheme="majorBidi"/>
          <w:i w:val="0"/>
          <w:sz w:val="24"/>
          <w:szCs w:val="24"/>
          <w:lang w:val="fr-FR"/>
        </w:rPr>
        <w:t>3- La rémunération à long et très long terme</w:t>
      </w:r>
    </w:p>
    <w:p w:rsidR="00414A0D" w:rsidRPr="005738F9" w:rsidRDefault="00414A0D" w:rsidP="00414A0D">
      <w:pPr>
        <w:pStyle w:val="Corpsdetexte"/>
        <w:spacing w:line="276" w:lineRule="auto"/>
        <w:ind w:left="912" w:right="1125"/>
        <w:jc w:val="both"/>
        <w:rPr>
          <w:rFonts w:asciiTheme="majorBidi" w:hAnsiTheme="majorBidi" w:cstheme="majorBidi"/>
          <w:sz w:val="24"/>
          <w:szCs w:val="24"/>
          <w:lang w:val="fr-FR"/>
        </w:rPr>
      </w:pPr>
      <w:r w:rsidRPr="005738F9">
        <w:rPr>
          <w:rFonts w:asciiTheme="majorBidi" w:hAnsiTheme="majorBidi" w:cstheme="majorBidi"/>
          <w:sz w:val="24"/>
          <w:szCs w:val="24"/>
          <w:lang w:val="fr-FR"/>
        </w:rPr>
        <w:t>Elle est différée à L.T, car il s'agit souvent d'une capitalisation pour couvrir des risques survenant en fin de vie professionnelle (et aussi après). Dans cette catégorie de rémunération, on trouve toutes les formules de retraite et de prévoyance assurant au collaborateur un certain niveau de revenu lorsqu'il atteindra l'âge de la</w:t>
      </w:r>
      <w:r w:rsidRPr="005738F9">
        <w:rPr>
          <w:rFonts w:asciiTheme="majorBidi" w:hAnsiTheme="majorBidi" w:cstheme="majorBidi"/>
          <w:spacing w:val="-26"/>
          <w:sz w:val="24"/>
          <w:szCs w:val="24"/>
          <w:lang w:val="fr-FR"/>
        </w:rPr>
        <w:t xml:space="preserve"> </w:t>
      </w:r>
      <w:r w:rsidRPr="005738F9">
        <w:rPr>
          <w:rFonts w:asciiTheme="majorBidi" w:hAnsiTheme="majorBidi" w:cstheme="majorBidi"/>
          <w:sz w:val="24"/>
          <w:szCs w:val="24"/>
          <w:lang w:val="fr-FR"/>
        </w:rPr>
        <w:t>retraite.</w:t>
      </w:r>
    </w:p>
    <w:p w:rsidR="006A18C0" w:rsidRPr="005738F9" w:rsidRDefault="006A18C0" w:rsidP="006A18C0">
      <w:pPr>
        <w:pStyle w:val="Titre5"/>
        <w:spacing w:line="276" w:lineRule="auto"/>
        <w:rPr>
          <w:rFonts w:asciiTheme="majorBidi" w:hAnsiTheme="majorBidi" w:cstheme="majorBidi"/>
          <w:i w:val="0"/>
          <w:sz w:val="24"/>
          <w:szCs w:val="24"/>
          <w:lang w:val="fr-FR"/>
        </w:rPr>
      </w:pPr>
      <w:r w:rsidRPr="005738F9">
        <w:rPr>
          <w:rFonts w:asciiTheme="majorBidi" w:hAnsiTheme="majorBidi" w:cstheme="majorBidi"/>
          <w:i w:val="0"/>
          <w:sz w:val="24"/>
          <w:szCs w:val="24"/>
          <w:lang w:val="fr-FR"/>
        </w:rPr>
        <w:t>4- La rémunération sous la forme d'avantages en nature</w:t>
      </w:r>
    </w:p>
    <w:p w:rsidR="006A18C0" w:rsidRPr="005738F9" w:rsidRDefault="006A18C0" w:rsidP="006A18C0">
      <w:pPr>
        <w:pStyle w:val="Corpsdetexte"/>
        <w:spacing w:line="276" w:lineRule="auto"/>
        <w:ind w:left="912" w:right="1125"/>
        <w:jc w:val="both"/>
        <w:rPr>
          <w:rFonts w:asciiTheme="majorBidi" w:hAnsiTheme="majorBidi" w:cstheme="majorBidi"/>
          <w:sz w:val="24"/>
          <w:szCs w:val="24"/>
          <w:lang w:val="fr-FR"/>
        </w:rPr>
      </w:pPr>
      <w:r w:rsidRPr="005738F9">
        <w:rPr>
          <w:rFonts w:asciiTheme="majorBidi" w:hAnsiTheme="majorBidi" w:cstheme="majorBidi"/>
          <w:sz w:val="24"/>
          <w:szCs w:val="24"/>
          <w:lang w:val="fr-FR"/>
        </w:rPr>
        <w:t>Ces avantages en nature se traduisent habituellement par des réductions sur les produits (ou services) de l'entreprise, ou par une voiture ou un logement de fonction,...</w:t>
      </w:r>
    </w:p>
    <w:p w:rsidR="006A18C0" w:rsidRPr="005738F9" w:rsidRDefault="006A18C0" w:rsidP="006A18C0">
      <w:pPr>
        <w:pStyle w:val="Corpsdetexte"/>
        <w:spacing w:line="276" w:lineRule="auto"/>
        <w:ind w:left="912" w:right="1125"/>
        <w:jc w:val="both"/>
        <w:rPr>
          <w:rFonts w:asciiTheme="majorBidi" w:hAnsiTheme="majorBidi" w:cstheme="majorBidi"/>
          <w:sz w:val="24"/>
          <w:szCs w:val="24"/>
          <w:lang w:val="fr-FR"/>
        </w:rPr>
      </w:pPr>
    </w:p>
    <w:p w:rsidR="006A18C0" w:rsidRPr="005738F9" w:rsidRDefault="006A18C0" w:rsidP="006A18C0">
      <w:pPr>
        <w:pStyle w:val="Titre2"/>
        <w:spacing w:before="0" w:line="276" w:lineRule="auto"/>
        <w:rPr>
          <w:rFonts w:asciiTheme="majorBidi" w:hAnsiTheme="majorBidi" w:cstheme="majorBidi"/>
          <w:i w:val="0"/>
          <w:sz w:val="24"/>
          <w:szCs w:val="24"/>
          <w:lang w:val="fr-FR"/>
        </w:rPr>
      </w:pPr>
      <w:bookmarkStart w:id="4" w:name="_TOC_250082"/>
      <w:bookmarkEnd w:id="4"/>
      <w:r w:rsidRPr="005738F9">
        <w:rPr>
          <w:rFonts w:asciiTheme="majorBidi" w:hAnsiTheme="majorBidi" w:cstheme="majorBidi"/>
          <w:i w:val="0"/>
          <w:sz w:val="24"/>
          <w:szCs w:val="24"/>
          <w:lang w:val="fr-FR"/>
        </w:rPr>
        <w:t>Section II : Les différents types de salaires.</w:t>
      </w:r>
    </w:p>
    <w:p w:rsidR="006A18C0" w:rsidRPr="005738F9" w:rsidRDefault="006A18C0" w:rsidP="006A18C0">
      <w:pPr>
        <w:pStyle w:val="Corpsdetexte"/>
        <w:spacing w:line="276" w:lineRule="auto"/>
        <w:ind w:left="912" w:right="1125"/>
        <w:jc w:val="both"/>
        <w:rPr>
          <w:rFonts w:asciiTheme="majorBidi" w:hAnsiTheme="majorBidi" w:cstheme="majorBidi"/>
          <w:sz w:val="24"/>
          <w:szCs w:val="24"/>
          <w:lang w:val="fr-FR"/>
        </w:rPr>
      </w:pPr>
      <w:r w:rsidRPr="005738F9">
        <w:rPr>
          <w:rFonts w:asciiTheme="majorBidi" w:hAnsiTheme="majorBidi" w:cstheme="majorBidi"/>
          <w:sz w:val="24"/>
          <w:szCs w:val="24"/>
          <w:lang w:val="fr-FR"/>
        </w:rPr>
        <w:t>Le salaire est généralement payé en fonction d’un des trois critères suivants qui déterminent trois types de salaires différents :</w:t>
      </w:r>
    </w:p>
    <w:p w:rsidR="006A18C0" w:rsidRPr="005738F9" w:rsidRDefault="006A18C0" w:rsidP="006A18C0">
      <w:pPr>
        <w:pStyle w:val="Titre5"/>
        <w:spacing w:line="276" w:lineRule="auto"/>
        <w:rPr>
          <w:rFonts w:asciiTheme="majorBidi" w:hAnsiTheme="majorBidi" w:cstheme="majorBidi"/>
          <w:i w:val="0"/>
          <w:sz w:val="24"/>
          <w:szCs w:val="24"/>
          <w:lang w:val="fr-FR"/>
        </w:rPr>
      </w:pPr>
      <w:bookmarkStart w:id="5" w:name="_TOC_250081"/>
      <w:bookmarkEnd w:id="5"/>
      <w:r w:rsidRPr="005738F9">
        <w:rPr>
          <w:rFonts w:asciiTheme="majorBidi" w:hAnsiTheme="majorBidi" w:cstheme="majorBidi"/>
          <w:i w:val="0"/>
          <w:sz w:val="24"/>
          <w:szCs w:val="24"/>
          <w:lang w:val="fr-FR"/>
        </w:rPr>
        <w:t>1- Le salaire au temps</w:t>
      </w:r>
    </w:p>
    <w:p w:rsidR="00227EDA" w:rsidRPr="005738F9" w:rsidRDefault="006A18C0" w:rsidP="00227EDA">
      <w:pPr>
        <w:pStyle w:val="Corpsdetexte"/>
        <w:spacing w:line="276" w:lineRule="auto"/>
        <w:ind w:left="912" w:right="1126"/>
        <w:jc w:val="both"/>
        <w:rPr>
          <w:rFonts w:asciiTheme="majorBidi" w:hAnsiTheme="majorBidi" w:cstheme="majorBidi"/>
          <w:sz w:val="24"/>
          <w:szCs w:val="24"/>
          <w:lang w:val="fr-FR"/>
        </w:rPr>
      </w:pPr>
      <w:r w:rsidRPr="005738F9">
        <w:rPr>
          <w:rFonts w:asciiTheme="majorBidi" w:hAnsiTheme="majorBidi" w:cstheme="majorBidi"/>
          <w:sz w:val="24"/>
          <w:szCs w:val="24"/>
          <w:lang w:val="fr-FR"/>
        </w:rPr>
        <w:t>Il est calculé en fonction du temps passé à effectuer le travail et ceci quelle que soit la valeur du travail fourni. On distingue habituellement trois types de salaire au temps :</w:t>
      </w:r>
    </w:p>
    <w:p w:rsidR="009451E4" w:rsidRPr="005738F9" w:rsidRDefault="009451E4" w:rsidP="00227EDA">
      <w:pPr>
        <w:pStyle w:val="Corpsdetexte"/>
        <w:numPr>
          <w:ilvl w:val="0"/>
          <w:numId w:val="1"/>
        </w:numPr>
        <w:spacing w:line="276" w:lineRule="auto"/>
        <w:ind w:right="1126"/>
        <w:jc w:val="both"/>
        <w:rPr>
          <w:rFonts w:asciiTheme="majorBidi" w:hAnsiTheme="majorBidi" w:cstheme="majorBidi"/>
          <w:sz w:val="24"/>
          <w:szCs w:val="24"/>
          <w:lang w:val="fr-FR"/>
        </w:rPr>
      </w:pPr>
      <w:r w:rsidRPr="005738F9">
        <w:rPr>
          <w:rFonts w:asciiTheme="majorBidi" w:hAnsiTheme="majorBidi" w:cstheme="majorBidi"/>
          <w:b/>
          <w:sz w:val="24"/>
          <w:szCs w:val="24"/>
          <w:lang w:val="fr-FR"/>
        </w:rPr>
        <w:t xml:space="preserve">Salaire à l'heure : </w:t>
      </w:r>
      <w:r w:rsidRPr="005738F9">
        <w:rPr>
          <w:rFonts w:asciiTheme="majorBidi" w:hAnsiTheme="majorBidi" w:cstheme="majorBidi"/>
          <w:sz w:val="24"/>
          <w:szCs w:val="24"/>
          <w:lang w:val="fr-FR"/>
        </w:rPr>
        <w:t xml:space="preserve">le collaborateur est payé au nombre d'heures effectuées </w:t>
      </w:r>
    </w:p>
    <w:p w:rsidR="009451E4" w:rsidRPr="005738F9" w:rsidRDefault="009451E4" w:rsidP="00B21951">
      <w:pPr>
        <w:pStyle w:val="Paragraphedeliste"/>
        <w:numPr>
          <w:ilvl w:val="0"/>
          <w:numId w:val="1"/>
        </w:numPr>
        <w:tabs>
          <w:tab w:val="left" w:pos="1499"/>
        </w:tabs>
        <w:spacing w:line="276" w:lineRule="auto"/>
        <w:rPr>
          <w:rFonts w:asciiTheme="majorBidi" w:hAnsiTheme="majorBidi" w:cstheme="majorBidi"/>
          <w:sz w:val="24"/>
          <w:szCs w:val="24"/>
          <w:lang w:val="fr-FR"/>
        </w:rPr>
      </w:pPr>
      <w:r w:rsidRPr="005738F9">
        <w:rPr>
          <w:rFonts w:asciiTheme="majorBidi" w:hAnsiTheme="majorBidi" w:cstheme="majorBidi"/>
          <w:b/>
          <w:sz w:val="24"/>
          <w:szCs w:val="24"/>
          <w:lang w:val="fr-FR"/>
        </w:rPr>
        <w:t>Salaire</w:t>
      </w:r>
      <w:r w:rsidRPr="005738F9">
        <w:rPr>
          <w:rFonts w:asciiTheme="majorBidi" w:hAnsiTheme="majorBidi" w:cstheme="majorBidi"/>
          <w:b/>
          <w:spacing w:val="6"/>
          <w:sz w:val="24"/>
          <w:szCs w:val="24"/>
          <w:lang w:val="fr-FR"/>
        </w:rPr>
        <w:t xml:space="preserve"> </w:t>
      </w:r>
      <w:r w:rsidRPr="005738F9">
        <w:rPr>
          <w:rFonts w:asciiTheme="majorBidi" w:hAnsiTheme="majorBidi" w:cstheme="majorBidi"/>
          <w:b/>
          <w:sz w:val="24"/>
          <w:szCs w:val="24"/>
          <w:lang w:val="fr-FR"/>
        </w:rPr>
        <w:t>mensuel</w:t>
      </w:r>
      <w:r w:rsidRPr="005738F9">
        <w:rPr>
          <w:rFonts w:asciiTheme="majorBidi" w:hAnsiTheme="majorBidi" w:cstheme="majorBidi"/>
          <w:b/>
          <w:spacing w:val="11"/>
          <w:sz w:val="24"/>
          <w:szCs w:val="24"/>
          <w:lang w:val="fr-FR"/>
        </w:rPr>
        <w:t xml:space="preserve"> </w:t>
      </w:r>
      <w:r w:rsidRPr="005738F9">
        <w:rPr>
          <w:rFonts w:asciiTheme="majorBidi" w:hAnsiTheme="majorBidi" w:cstheme="majorBidi"/>
          <w:b/>
          <w:sz w:val="24"/>
          <w:szCs w:val="24"/>
          <w:lang w:val="fr-FR"/>
        </w:rPr>
        <w:t>:</w:t>
      </w:r>
      <w:r w:rsidRPr="005738F9">
        <w:rPr>
          <w:rFonts w:asciiTheme="majorBidi" w:hAnsiTheme="majorBidi" w:cstheme="majorBidi"/>
          <w:b/>
          <w:spacing w:val="9"/>
          <w:sz w:val="24"/>
          <w:szCs w:val="24"/>
          <w:lang w:val="fr-FR"/>
        </w:rPr>
        <w:t xml:space="preserve"> </w:t>
      </w:r>
      <w:r w:rsidRPr="005738F9">
        <w:rPr>
          <w:rFonts w:asciiTheme="majorBidi" w:hAnsiTheme="majorBidi" w:cstheme="majorBidi"/>
          <w:sz w:val="24"/>
          <w:szCs w:val="24"/>
          <w:lang w:val="fr-FR"/>
        </w:rPr>
        <w:t>le</w:t>
      </w:r>
      <w:r w:rsidRPr="005738F9">
        <w:rPr>
          <w:rFonts w:asciiTheme="majorBidi" w:hAnsiTheme="majorBidi" w:cstheme="majorBidi"/>
          <w:spacing w:val="8"/>
          <w:sz w:val="24"/>
          <w:szCs w:val="24"/>
          <w:lang w:val="fr-FR"/>
        </w:rPr>
        <w:t xml:space="preserve"> </w:t>
      </w:r>
      <w:r w:rsidRPr="005738F9">
        <w:rPr>
          <w:rFonts w:asciiTheme="majorBidi" w:hAnsiTheme="majorBidi" w:cstheme="majorBidi"/>
          <w:sz w:val="24"/>
          <w:szCs w:val="24"/>
          <w:lang w:val="fr-FR"/>
        </w:rPr>
        <w:t>collaborateur</w:t>
      </w:r>
      <w:r w:rsidRPr="005738F9">
        <w:rPr>
          <w:rFonts w:asciiTheme="majorBidi" w:hAnsiTheme="majorBidi" w:cstheme="majorBidi"/>
          <w:spacing w:val="11"/>
          <w:sz w:val="24"/>
          <w:szCs w:val="24"/>
          <w:lang w:val="fr-FR"/>
        </w:rPr>
        <w:t xml:space="preserve"> </w:t>
      </w:r>
      <w:r w:rsidRPr="005738F9">
        <w:rPr>
          <w:rFonts w:asciiTheme="majorBidi" w:hAnsiTheme="majorBidi" w:cstheme="majorBidi"/>
          <w:sz w:val="24"/>
          <w:szCs w:val="24"/>
          <w:lang w:val="fr-FR"/>
        </w:rPr>
        <w:t>reçoit</w:t>
      </w:r>
      <w:r w:rsidRPr="005738F9">
        <w:rPr>
          <w:rFonts w:asciiTheme="majorBidi" w:hAnsiTheme="majorBidi" w:cstheme="majorBidi"/>
          <w:spacing w:val="11"/>
          <w:sz w:val="24"/>
          <w:szCs w:val="24"/>
          <w:lang w:val="fr-FR"/>
        </w:rPr>
        <w:t xml:space="preserve"> </w:t>
      </w:r>
      <w:r w:rsidRPr="005738F9">
        <w:rPr>
          <w:rFonts w:asciiTheme="majorBidi" w:hAnsiTheme="majorBidi" w:cstheme="majorBidi"/>
          <w:sz w:val="24"/>
          <w:szCs w:val="24"/>
          <w:lang w:val="fr-FR"/>
        </w:rPr>
        <w:t>chaque</w:t>
      </w:r>
      <w:r w:rsidRPr="005738F9">
        <w:rPr>
          <w:rFonts w:asciiTheme="majorBidi" w:hAnsiTheme="majorBidi" w:cstheme="majorBidi"/>
          <w:spacing w:val="11"/>
          <w:sz w:val="24"/>
          <w:szCs w:val="24"/>
          <w:lang w:val="fr-FR"/>
        </w:rPr>
        <w:t xml:space="preserve"> </w:t>
      </w:r>
      <w:r w:rsidRPr="005738F9">
        <w:rPr>
          <w:rFonts w:asciiTheme="majorBidi" w:hAnsiTheme="majorBidi" w:cstheme="majorBidi"/>
          <w:sz w:val="24"/>
          <w:szCs w:val="24"/>
          <w:lang w:val="fr-FR"/>
        </w:rPr>
        <w:t>mois</w:t>
      </w:r>
      <w:r w:rsidRPr="005738F9">
        <w:rPr>
          <w:rFonts w:asciiTheme="majorBidi" w:hAnsiTheme="majorBidi" w:cstheme="majorBidi"/>
          <w:spacing w:val="9"/>
          <w:sz w:val="24"/>
          <w:szCs w:val="24"/>
          <w:lang w:val="fr-FR"/>
        </w:rPr>
        <w:t xml:space="preserve"> </w:t>
      </w:r>
      <w:r w:rsidRPr="005738F9">
        <w:rPr>
          <w:rFonts w:asciiTheme="majorBidi" w:hAnsiTheme="majorBidi" w:cstheme="majorBidi"/>
          <w:sz w:val="24"/>
          <w:szCs w:val="24"/>
          <w:lang w:val="fr-FR"/>
        </w:rPr>
        <w:t>un</w:t>
      </w:r>
      <w:r w:rsidRPr="005738F9">
        <w:rPr>
          <w:rFonts w:asciiTheme="majorBidi" w:hAnsiTheme="majorBidi" w:cstheme="majorBidi"/>
          <w:spacing w:val="12"/>
          <w:sz w:val="24"/>
          <w:szCs w:val="24"/>
          <w:lang w:val="fr-FR"/>
        </w:rPr>
        <w:t xml:space="preserve"> </w:t>
      </w:r>
      <w:r w:rsidRPr="005738F9">
        <w:rPr>
          <w:rFonts w:asciiTheme="majorBidi" w:hAnsiTheme="majorBidi" w:cstheme="majorBidi"/>
          <w:sz w:val="24"/>
          <w:szCs w:val="24"/>
          <w:lang w:val="fr-FR"/>
        </w:rPr>
        <w:t>douzième</w:t>
      </w:r>
      <w:r w:rsidRPr="005738F9">
        <w:rPr>
          <w:rFonts w:asciiTheme="majorBidi" w:hAnsiTheme="majorBidi" w:cstheme="majorBidi"/>
          <w:spacing w:val="10"/>
          <w:sz w:val="24"/>
          <w:szCs w:val="24"/>
          <w:lang w:val="fr-FR"/>
        </w:rPr>
        <w:t xml:space="preserve"> </w:t>
      </w:r>
      <w:r w:rsidRPr="005738F9">
        <w:rPr>
          <w:rFonts w:asciiTheme="majorBidi" w:hAnsiTheme="majorBidi" w:cstheme="majorBidi"/>
          <w:sz w:val="24"/>
          <w:szCs w:val="24"/>
          <w:lang w:val="fr-FR"/>
        </w:rPr>
        <w:t>(1/12</w:t>
      </w:r>
      <w:r w:rsidRPr="005738F9">
        <w:rPr>
          <w:rFonts w:asciiTheme="majorBidi" w:hAnsiTheme="majorBidi" w:cstheme="majorBidi"/>
          <w:sz w:val="24"/>
          <w:szCs w:val="24"/>
          <w:vertAlign w:val="superscript"/>
          <w:lang w:val="fr-FR"/>
        </w:rPr>
        <w:t>ème</w:t>
      </w:r>
      <w:r w:rsidRPr="005738F9">
        <w:rPr>
          <w:rFonts w:asciiTheme="majorBidi" w:hAnsiTheme="majorBidi" w:cstheme="majorBidi"/>
          <w:sz w:val="24"/>
          <w:szCs w:val="24"/>
          <w:lang w:val="fr-FR"/>
        </w:rPr>
        <w:t>)</w:t>
      </w:r>
      <w:r w:rsidRPr="005738F9">
        <w:rPr>
          <w:rFonts w:asciiTheme="majorBidi" w:hAnsiTheme="majorBidi" w:cstheme="majorBidi"/>
          <w:spacing w:val="10"/>
          <w:sz w:val="24"/>
          <w:szCs w:val="24"/>
          <w:lang w:val="fr-FR"/>
        </w:rPr>
        <w:t xml:space="preserve"> </w:t>
      </w:r>
      <w:r w:rsidRPr="005738F9">
        <w:rPr>
          <w:rFonts w:asciiTheme="majorBidi" w:hAnsiTheme="majorBidi" w:cstheme="majorBidi"/>
          <w:sz w:val="24"/>
          <w:szCs w:val="24"/>
          <w:lang w:val="fr-FR"/>
        </w:rPr>
        <w:t>de</w:t>
      </w:r>
      <w:r w:rsidR="00B21951" w:rsidRPr="005738F9">
        <w:rPr>
          <w:rFonts w:asciiTheme="majorBidi" w:hAnsiTheme="majorBidi" w:cstheme="majorBidi"/>
          <w:sz w:val="24"/>
          <w:szCs w:val="24"/>
          <w:lang w:val="fr-FR"/>
        </w:rPr>
        <w:t xml:space="preserve"> </w:t>
      </w:r>
      <w:r w:rsidR="00227EDA" w:rsidRPr="005738F9">
        <w:rPr>
          <w:rFonts w:asciiTheme="majorBidi" w:hAnsiTheme="majorBidi" w:cstheme="majorBidi"/>
          <w:sz w:val="24"/>
          <w:szCs w:val="24"/>
          <w:lang w:val="fr-FR"/>
        </w:rPr>
        <w:t xml:space="preserve">son </w:t>
      </w:r>
      <w:r w:rsidR="00B21951" w:rsidRPr="005738F9">
        <w:rPr>
          <w:rFonts w:asciiTheme="majorBidi" w:hAnsiTheme="majorBidi" w:cstheme="majorBidi"/>
          <w:sz w:val="24"/>
          <w:szCs w:val="24"/>
          <w:lang w:val="fr-FR"/>
        </w:rPr>
        <w:t>salaire annuel</w:t>
      </w:r>
      <w:r w:rsidR="00B21951" w:rsidRPr="005738F9">
        <w:rPr>
          <w:rFonts w:asciiTheme="majorBidi" w:hAnsiTheme="majorBidi" w:cstheme="majorBidi"/>
          <w:sz w:val="24"/>
          <w:szCs w:val="24"/>
          <w:lang w:val="fr-FR"/>
        </w:rPr>
        <w:tab/>
        <w:t xml:space="preserve">auquel se rajoutent des </w:t>
      </w:r>
      <w:r w:rsidRPr="005738F9">
        <w:rPr>
          <w:rFonts w:asciiTheme="majorBidi" w:hAnsiTheme="majorBidi" w:cstheme="majorBidi"/>
          <w:spacing w:val="-1"/>
          <w:sz w:val="24"/>
          <w:szCs w:val="24"/>
          <w:lang w:val="fr-FR"/>
        </w:rPr>
        <w:t xml:space="preserve">heures </w:t>
      </w:r>
      <w:r w:rsidRPr="005738F9">
        <w:rPr>
          <w:rFonts w:asciiTheme="majorBidi" w:hAnsiTheme="majorBidi" w:cstheme="majorBidi"/>
          <w:sz w:val="24"/>
          <w:szCs w:val="24"/>
          <w:lang w:val="fr-FR"/>
        </w:rPr>
        <w:t>supplémentaires, primes, 13</w:t>
      </w:r>
      <w:r w:rsidRPr="005738F9">
        <w:rPr>
          <w:rFonts w:asciiTheme="majorBidi" w:hAnsiTheme="majorBidi" w:cstheme="majorBidi"/>
          <w:sz w:val="24"/>
          <w:szCs w:val="24"/>
          <w:vertAlign w:val="superscript"/>
          <w:lang w:val="fr-FR"/>
        </w:rPr>
        <w:t>ème</w:t>
      </w:r>
      <w:r w:rsidRPr="005738F9">
        <w:rPr>
          <w:rFonts w:asciiTheme="majorBidi" w:hAnsiTheme="majorBidi" w:cstheme="majorBidi"/>
          <w:spacing w:val="-2"/>
          <w:sz w:val="24"/>
          <w:szCs w:val="24"/>
          <w:lang w:val="fr-FR"/>
        </w:rPr>
        <w:t xml:space="preserve"> </w:t>
      </w:r>
      <w:r w:rsidRPr="005738F9">
        <w:rPr>
          <w:rFonts w:asciiTheme="majorBidi" w:hAnsiTheme="majorBidi" w:cstheme="majorBidi"/>
          <w:sz w:val="24"/>
          <w:szCs w:val="24"/>
          <w:lang w:val="fr-FR"/>
        </w:rPr>
        <w:t>mois...</w:t>
      </w:r>
    </w:p>
    <w:p w:rsidR="009451E4" w:rsidRPr="005738F9" w:rsidRDefault="009451E4" w:rsidP="00B21951">
      <w:pPr>
        <w:pStyle w:val="Paragraphedeliste"/>
        <w:numPr>
          <w:ilvl w:val="0"/>
          <w:numId w:val="1"/>
        </w:numPr>
        <w:tabs>
          <w:tab w:val="left" w:pos="1499"/>
          <w:tab w:val="left" w:pos="4699"/>
          <w:tab w:val="left" w:pos="5100"/>
          <w:tab w:val="left" w:pos="6590"/>
          <w:tab w:val="left" w:pos="8018"/>
          <w:tab w:val="left" w:pos="8688"/>
        </w:tabs>
        <w:spacing w:line="276" w:lineRule="auto"/>
        <w:rPr>
          <w:rFonts w:asciiTheme="majorBidi" w:hAnsiTheme="majorBidi" w:cstheme="majorBidi"/>
          <w:sz w:val="24"/>
          <w:szCs w:val="24"/>
          <w:lang w:val="fr-FR"/>
        </w:rPr>
      </w:pPr>
      <w:r w:rsidRPr="005738F9">
        <w:rPr>
          <w:rFonts w:asciiTheme="majorBidi" w:hAnsiTheme="majorBidi" w:cstheme="majorBidi"/>
          <w:b/>
          <w:sz w:val="24"/>
          <w:szCs w:val="24"/>
          <w:lang w:val="fr-FR"/>
        </w:rPr>
        <w:lastRenderedPageBreak/>
        <w:t xml:space="preserve">Appointements </w:t>
      </w:r>
      <w:r w:rsidRPr="005738F9">
        <w:rPr>
          <w:rFonts w:asciiTheme="majorBidi" w:hAnsiTheme="majorBidi" w:cstheme="majorBidi"/>
          <w:b/>
          <w:spacing w:val="51"/>
          <w:sz w:val="24"/>
          <w:szCs w:val="24"/>
          <w:lang w:val="fr-FR"/>
        </w:rPr>
        <w:t xml:space="preserve"> </w:t>
      </w:r>
      <w:r w:rsidR="00B21951" w:rsidRPr="005738F9">
        <w:rPr>
          <w:rFonts w:asciiTheme="majorBidi" w:hAnsiTheme="majorBidi" w:cstheme="majorBidi"/>
          <w:b/>
          <w:sz w:val="24"/>
          <w:szCs w:val="24"/>
          <w:lang w:val="fr-FR"/>
        </w:rPr>
        <w:t xml:space="preserve">mensuels et forfaitaires </w:t>
      </w:r>
      <w:proofErr w:type="gramStart"/>
      <w:r w:rsidRPr="005738F9">
        <w:rPr>
          <w:rFonts w:asciiTheme="majorBidi" w:hAnsiTheme="majorBidi" w:cstheme="majorBidi"/>
          <w:b/>
          <w:sz w:val="24"/>
          <w:szCs w:val="24"/>
          <w:lang w:val="fr-FR"/>
        </w:rPr>
        <w:t xml:space="preserve">: </w:t>
      </w:r>
      <w:r w:rsidRPr="005738F9">
        <w:rPr>
          <w:rFonts w:asciiTheme="majorBidi" w:hAnsiTheme="majorBidi" w:cstheme="majorBidi"/>
          <w:b/>
          <w:spacing w:val="59"/>
          <w:sz w:val="24"/>
          <w:szCs w:val="24"/>
          <w:lang w:val="fr-FR"/>
        </w:rPr>
        <w:t xml:space="preserve"> </w:t>
      </w:r>
      <w:r w:rsidRPr="005738F9">
        <w:rPr>
          <w:rFonts w:asciiTheme="majorBidi" w:hAnsiTheme="majorBidi" w:cstheme="majorBidi"/>
          <w:sz w:val="24"/>
          <w:szCs w:val="24"/>
          <w:lang w:val="fr-FR"/>
        </w:rPr>
        <w:t>il</w:t>
      </w:r>
      <w:proofErr w:type="gramEnd"/>
      <w:r w:rsidRPr="005738F9">
        <w:rPr>
          <w:rFonts w:asciiTheme="majorBidi" w:hAnsiTheme="majorBidi" w:cstheme="majorBidi"/>
          <w:sz w:val="24"/>
          <w:szCs w:val="24"/>
          <w:lang w:val="fr-FR"/>
        </w:rPr>
        <w:t xml:space="preserve"> </w:t>
      </w:r>
      <w:r w:rsidR="00B21951" w:rsidRPr="005738F9">
        <w:rPr>
          <w:rFonts w:asciiTheme="majorBidi" w:hAnsiTheme="majorBidi" w:cstheme="majorBidi"/>
          <w:sz w:val="24"/>
          <w:szCs w:val="24"/>
          <w:lang w:val="fr-FR"/>
        </w:rPr>
        <w:t xml:space="preserve">s'agit d'un </w:t>
      </w:r>
      <w:r w:rsidRPr="005738F9">
        <w:rPr>
          <w:rFonts w:asciiTheme="majorBidi" w:hAnsiTheme="majorBidi" w:cstheme="majorBidi"/>
          <w:sz w:val="24"/>
          <w:szCs w:val="24"/>
          <w:lang w:val="fr-FR"/>
        </w:rPr>
        <w:t>salaire</w:t>
      </w:r>
      <w:r w:rsidRPr="005738F9">
        <w:rPr>
          <w:rFonts w:asciiTheme="majorBidi" w:hAnsiTheme="majorBidi" w:cstheme="majorBidi"/>
          <w:spacing w:val="58"/>
          <w:sz w:val="24"/>
          <w:szCs w:val="24"/>
          <w:lang w:val="fr-FR"/>
        </w:rPr>
        <w:t xml:space="preserve"> </w:t>
      </w:r>
      <w:r w:rsidRPr="005738F9">
        <w:rPr>
          <w:rFonts w:asciiTheme="majorBidi" w:hAnsiTheme="majorBidi" w:cstheme="majorBidi"/>
          <w:sz w:val="24"/>
          <w:szCs w:val="24"/>
          <w:lang w:val="fr-FR"/>
        </w:rPr>
        <w:t>mensuel</w:t>
      </w:r>
      <w:r w:rsidR="00B21951" w:rsidRPr="005738F9">
        <w:rPr>
          <w:rFonts w:asciiTheme="majorBidi" w:hAnsiTheme="majorBidi" w:cstheme="majorBidi"/>
          <w:sz w:val="24"/>
          <w:szCs w:val="24"/>
          <w:lang w:val="fr-FR"/>
        </w:rPr>
        <w:t xml:space="preserve"> </w:t>
      </w:r>
      <w:r w:rsidRPr="005738F9">
        <w:rPr>
          <w:rFonts w:asciiTheme="majorBidi" w:hAnsiTheme="majorBidi" w:cstheme="majorBidi"/>
          <w:sz w:val="24"/>
          <w:szCs w:val="24"/>
          <w:lang w:val="fr-FR"/>
        </w:rPr>
        <w:t>forfaitaire pour lequel le décompte des heures supplémentaires n’est pas effectué.</w:t>
      </w:r>
    </w:p>
    <w:p w:rsidR="0011583E" w:rsidRPr="005738F9" w:rsidRDefault="0011583E" w:rsidP="00404A89">
      <w:pPr>
        <w:pStyle w:val="Titre5"/>
        <w:spacing w:line="276" w:lineRule="auto"/>
        <w:ind w:left="0"/>
        <w:rPr>
          <w:rFonts w:asciiTheme="majorBidi" w:hAnsiTheme="majorBidi" w:cstheme="majorBidi"/>
          <w:i w:val="0"/>
          <w:sz w:val="24"/>
          <w:szCs w:val="24"/>
          <w:lang w:val="fr-FR"/>
        </w:rPr>
      </w:pPr>
      <w:bookmarkStart w:id="6" w:name="_TOC_250080"/>
      <w:bookmarkEnd w:id="6"/>
    </w:p>
    <w:p w:rsidR="009451E4" w:rsidRPr="005738F9" w:rsidRDefault="009451E4" w:rsidP="009451E4">
      <w:pPr>
        <w:pStyle w:val="Titre5"/>
        <w:spacing w:line="276" w:lineRule="auto"/>
        <w:rPr>
          <w:rFonts w:asciiTheme="majorBidi" w:hAnsiTheme="majorBidi" w:cstheme="majorBidi"/>
          <w:i w:val="0"/>
          <w:sz w:val="24"/>
          <w:szCs w:val="24"/>
          <w:lang w:val="fr-FR"/>
        </w:rPr>
      </w:pPr>
      <w:r w:rsidRPr="005738F9">
        <w:rPr>
          <w:rFonts w:asciiTheme="majorBidi" w:hAnsiTheme="majorBidi" w:cstheme="majorBidi"/>
          <w:i w:val="0"/>
          <w:sz w:val="24"/>
          <w:szCs w:val="24"/>
          <w:lang w:val="fr-FR"/>
        </w:rPr>
        <w:t>2- Le salaire au rendement</w:t>
      </w:r>
    </w:p>
    <w:p w:rsidR="009451E4" w:rsidRPr="005738F9" w:rsidRDefault="009451E4" w:rsidP="009451E4">
      <w:pPr>
        <w:pStyle w:val="Corpsdetexte"/>
        <w:spacing w:line="276" w:lineRule="auto"/>
        <w:ind w:left="1620"/>
        <w:rPr>
          <w:rFonts w:asciiTheme="majorBidi" w:hAnsiTheme="majorBidi" w:cstheme="majorBidi"/>
          <w:sz w:val="24"/>
          <w:szCs w:val="24"/>
          <w:lang w:val="fr-FR"/>
        </w:rPr>
      </w:pPr>
      <w:r w:rsidRPr="005738F9">
        <w:rPr>
          <w:rFonts w:asciiTheme="majorBidi" w:hAnsiTheme="majorBidi" w:cstheme="majorBidi"/>
          <w:sz w:val="24"/>
          <w:szCs w:val="24"/>
          <w:lang w:val="fr-FR"/>
        </w:rPr>
        <w:t>On distingue trois types de salaire au rendement :</w:t>
      </w:r>
    </w:p>
    <w:p w:rsidR="009451E4" w:rsidRPr="005738F9" w:rsidRDefault="009451E4" w:rsidP="009451E4">
      <w:pPr>
        <w:pStyle w:val="Paragraphedeliste"/>
        <w:numPr>
          <w:ilvl w:val="0"/>
          <w:numId w:val="1"/>
        </w:numPr>
        <w:tabs>
          <w:tab w:val="left" w:pos="1499"/>
        </w:tabs>
        <w:spacing w:line="276" w:lineRule="auto"/>
        <w:ind w:right="1126"/>
        <w:rPr>
          <w:rFonts w:asciiTheme="majorBidi" w:hAnsiTheme="majorBidi" w:cstheme="majorBidi"/>
          <w:sz w:val="24"/>
          <w:szCs w:val="24"/>
          <w:lang w:val="fr-FR"/>
        </w:rPr>
      </w:pPr>
      <w:r w:rsidRPr="005738F9">
        <w:rPr>
          <w:rFonts w:asciiTheme="majorBidi" w:hAnsiTheme="majorBidi" w:cstheme="majorBidi"/>
          <w:b/>
          <w:sz w:val="24"/>
          <w:szCs w:val="24"/>
          <w:lang w:val="fr-FR"/>
        </w:rPr>
        <w:t xml:space="preserve">Salaire aux pièces : </w:t>
      </w:r>
      <w:r w:rsidRPr="005738F9">
        <w:rPr>
          <w:rFonts w:asciiTheme="majorBidi" w:hAnsiTheme="majorBidi" w:cstheme="majorBidi"/>
          <w:sz w:val="24"/>
          <w:szCs w:val="24"/>
          <w:lang w:val="fr-FR"/>
        </w:rPr>
        <w:t>le salarié est payé au membre de pièces bonnes en fonction d'un taux préalablement</w:t>
      </w:r>
      <w:r w:rsidRPr="005738F9">
        <w:rPr>
          <w:rFonts w:asciiTheme="majorBidi" w:hAnsiTheme="majorBidi" w:cstheme="majorBidi"/>
          <w:spacing w:val="-1"/>
          <w:sz w:val="24"/>
          <w:szCs w:val="24"/>
          <w:lang w:val="fr-FR"/>
        </w:rPr>
        <w:t xml:space="preserve"> </w:t>
      </w:r>
      <w:r w:rsidRPr="005738F9">
        <w:rPr>
          <w:rFonts w:asciiTheme="majorBidi" w:hAnsiTheme="majorBidi" w:cstheme="majorBidi"/>
          <w:sz w:val="24"/>
          <w:szCs w:val="24"/>
          <w:lang w:val="fr-FR"/>
        </w:rPr>
        <w:t>fixé.</w:t>
      </w:r>
    </w:p>
    <w:p w:rsidR="009451E4" w:rsidRPr="005738F9" w:rsidRDefault="009451E4" w:rsidP="0094751F">
      <w:pPr>
        <w:pStyle w:val="Paragraphedeliste"/>
        <w:numPr>
          <w:ilvl w:val="0"/>
          <w:numId w:val="1"/>
        </w:numPr>
        <w:tabs>
          <w:tab w:val="left" w:pos="1499"/>
        </w:tabs>
        <w:spacing w:line="276" w:lineRule="auto"/>
        <w:ind w:right="1124"/>
        <w:rPr>
          <w:rFonts w:asciiTheme="majorBidi" w:hAnsiTheme="majorBidi" w:cstheme="majorBidi"/>
          <w:sz w:val="24"/>
          <w:szCs w:val="24"/>
          <w:lang w:val="fr-FR"/>
        </w:rPr>
      </w:pPr>
      <w:r w:rsidRPr="005738F9">
        <w:rPr>
          <w:rFonts w:asciiTheme="majorBidi" w:hAnsiTheme="majorBidi" w:cstheme="majorBidi"/>
          <w:b/>
          <w:sz w:val="24"/>
          <w:szCs w:val="24"/>
          <w:lang w:val="fr-FR"/>
        </w:rPr>
        <w:t xml:space="preserve">Salaires à prime : </w:t>
      </w:r>
      <w:r w:rsidRPr="005738F9">
        <w:rPr>
          <w:rFonts w:asciiTheme="majorBidi" w:hAnsiTheme="majorBidi" w:cstheme="majorBidi"/>
          <w:sz w:val="24"/>
          <w:szCs w:val="24"/>
          <w:lang w:val="fr-FR"/>
        </w:rPr>
        <w:t>ce type de salaire consiste à rajouter au salaire de base une prime basée sur des critères tels que : l'économie de temps réalisée, la qualité</w:t>
      </w:r>
      <w:r w:rsidRPr="005738F9">
        <w:rPr>
          <w:rFonts w:asciiTheme="majorBidi" w:hAnsiTheme="majorBidi" w:cstheme="majorBidi"/>
          <w:spacing w:val="41"/>
          <w:sz w:val="24"/>
          <w:szCs w:val="24"/>
          <w:lang w:val="fr-FR"/>
        </w:rPr>
        <w:t xml:space="preserve"> </w:t>
      </w:r>
      <w:r w:rsidRPr="005738F9">
        <w:rPr>
          <w:rFonts w:asciiTheme="majorBidi" w:hAnsiTheme="majorBidi" w:cstheme="majorBidi"/>
          <w:sz w:val="24"/>
          <w:szCs w:val="24"/>
          <w:lang w:val="fr-FR"/>
        </w:rPr>
        <w:t>ou</w:t>
      </w:r>
      <w:r w:rsidR="0094751F" w:rsidRPr="005738F9">
        <w:rPr>
          <w:rFonts w:asciiTheme="majorBidi" w:hAnsiTheme="majorBidi" w:cstheme="majorBidi"/>
          <w:sz w:val="24"/>
          <w:szCs w:val="24"/>
          <w:lang w:val="fr-FR"/>
        </w:rPr>
        <w:t xml:space="preserve"> </w:t>
      </w:r>
      <w:r w:rsidRPr="005738F9">
        <w:rPr>
          <w:rFonts w:asciiTheme="majorBidi" w:hAnsiTheme="majorBidi" w:cstheme="majorBidi"/>
          <w:sz w:val="24"/>
          <w:szCs w:val="24"/>
          <w:lang w:val="fr-FR"/>
        </w:rPr>
        <w:t>le</w:t>
      </w:r>
      <w:r w:rsidR="0094751F" w:rsidRPr="005738F9">
        <w:rPr>
          <w:rFonts w:asciiTheme="majorBidi" w:hAnsiTheme="majorBidi" w:cstheme="majorBidi"/>
          <w:sz w:val="24"/>
          <w:szCs w:val="24"/>
          <w:lang w:val="fr-FR"/>
        </w:rPr>
        <w:t xml:space="preserve"> </w:t>
      </w:r>
      <w:proofErr w:type="spellStart"/>
      <w:r w:rsidR="0094751F" w:rsidRPr="005738F9">
        <w:rPr>
          <w:rFonts w:asciiTheme="majorBidi" w:hAnsiTheme="majorBidi" w:cstheme="majorBidi"/>
          <w:sz w:val="24"/>
          <w:szCs w:val="24"/>
          <w:lang w:val="fr-FR"/>
        </w:rPr>
        <w:t>pré</w:t>
      </w:r>
      <w:r w:rsidRPr="005738F9">
        <w:rPr>
          <w:rFonts w:asciiTheme="majorBidi" w:hAnsiTheme="majorBidi" w:cstheme="majorBidi"/>
          <w:sz w:val="24"/>
          <w:szCs w:val="24"/>
          <w:lang w:val="fr-FR"/>
        </w:rPr>
        <w:t>sentèisme</w:t>
      </w:r>
      <w:proofErr w:type="spellEnd"/>
      <w:r w:rsidRPr="005738F9">
        <w:rPr>
          <w:rFonts w:asciiTheme="majorBidi" w:hAnsiTheme="majorBidi" w:cstheme="majorBidi"/>
          <w:sz w:val="24"/>
          <w:szCs w:val="24"/>
          <w:lang w:val="fr-FR"/>
        </w:rPr>
        <w:t>.</w:t>
      </w:r>
    </w:p>
    <w:p w:rsidR="009451E4" w:rsidRPr="005738F9" w:rsidRDefault="009451E4" w:rsidP="009451E4">
      <w:pPr>
        <w:pStyle w:val="Paragraphedeliste"/>
        <w:numPr>
          <w:ilvl w:val="0"/>
          <w:numId w:val="1"/>
        </w:numPr>
        <w:tabs>
          <w:tab w:val="left" w:pos="1499"/>
        </w:tabs>
        <w:spacing w:line="276" w:lineRule="auto"/>
        <w:ind w:right="1127"/>
        <w:rPr>
          <w:rFonts w:asciiTheme="majorBidi" w:hAnsiTheme="majorBidi" w:cstheme="majorBidi"/>
          <w:sz w:val="24"/>
          <w:szCs w:val="24"/>
          <w:lang w:val="fr-FR"/>
        </w:rPr>
      </w:pPr>
      <w:r w:rsidRPr="005738F9">
        <w:rPr>
          <w:rFonts w:asciiTheme="majorBidi" w:hAnsiTheme="majorBidi" w:cstheme="majorBidi"/>
          <w:b/>
          <w:sz w:val="24"/>
          <w:szCs w:val="24"/>
          <w:lang w:val="fr-FR"/>
        </w:rPr>
        <w:t xml:space="preserve">Salaires à commissions : </w:t>
      </w:r>
      <w:r w:rsidRPr="005738F9">
        <w:rPr>
          <w:rFonts w:asciiTheme="majorBidi" w:hAnsiTheme="majorBidi" w:cstheme="majorBidi"/>
          <w:sz w:val="24"/>
          <w:szCs w:val="24"/>
          <w:lang w:val="fr-FR"/>
        </w:rPr>
        <w:t>salaire pour les postes commerciaux où le titulaire intéressé au chiffre d'affaires qu'il réalise, avec cependant, un minimum</w:t>
      </w:r>
      <w:r w:rsidRPr="005738F9">
        <w:rPr>
          <w:rFonts w:asciiTheme="majorBidi" w:hAnsiTheme="majorBidi" w:cstheme="majorBidi"/>
          <w:spacing w:val="-27"/>
          <w:sz w:val="24"/>
          <w:szCs w:val="24"/>
          <w:lang w:val="fr-FR"/>
        </w:rPr>
        <w:t xml:space="preserve"> </w:t>
      </w:r>
      <w:r w:rsidRPr="005738F9">
        <w:rPr>
          <w:rFonts w:asciiTheme="majorBidi" w:hAnsiTheme="majorBidi" w:cstheme="majorBidi"/>
          <w:sz w:val="24"/>
          <w:szCs w:val="24"/>
          <w:lang w:val="fr-FR"/>
        </w:rPr>
        <w:t>garanti.</w:t>
      </w:r>
    </w:p>
    <w:p w:rsidR="009451E4" w:rsidRPr="005738F9" w:rsidRDefault="009451E4" w:rsidP="009451E4">
      <w:pPr>
        <w:pStyle w:val="Corpsdetexte"/>
        <w:spacing w:line="276" w:lineRule="auto"/>
        <w:rPr>
          <w:rFonts w:asciiTheme="majorBidi" w:hAnsiTheme="majorBidi" w:cstheme="majorBidi"/>
          <w:sz w:val="24"/>
          <w:szCs w:val="24"/>
          <w:lang w:val="fr-FR"/>
        </w:rPr>
      </w:pPr>
    </w:p>
    <w:p w:rsidR="009451E4" w:rsidRPr="005738F9" w:rsidRDefault="009451E4" w:rsidP="009451E4">
      <w:pPr>
        <w:pStyle w:val="Titre5"/>
        <w:spacing w:line="276" w:lineRule="auto"/>
        <w:rPr>
          <w:rFonts w:asciiTheme="majorBidi" w:hAnsiTheme="majorBidi" w:cstheme="majorBidi"/>
          <w:i w:val="0"/>
          <w:sz w:val="24"/>
          <w:szCs w:val="24"/>
          <w:lang w:val="fr-FR"/>
        </w:rPr>
      </w:pPr>
      <w:bookmarkStart w:id="7" w:name="_TOC_250079"/>
      <w:bookmarkEnd w:id="7"/>
      <w:r w:rsidRPr="005738F9">
        <w:rPr>
          <w:rFonts w:asciiTheme="majorBidi" w:hAnsiTheme="majorBidi" w:cstheme="majorBidi"/>
          <w:i w:val="0"/>
          <w:sz w:val="24"/>
          <w:szCs w:val="24"/>
          <w:lang w:val="fr-FR"/>
        </w:rPr>
        <w:t>3- Le salaire à la tâche</w:t>
      </w:r>
    </w:p>
    <w:p w:rsidR="009451E4" w:rsidRPr="005738F9" w:rsidRDefault="009451E4" w:rsidP="009451E4">
      <w:pPr>
        <w:pStyle w:val="Corpsdetexte"/>
        <w:spacing w:line="276" w:lineRule="auto"/>
        <w:ind w:left="912" w:right="1124" w:firstLine="585"/>
        <w:jc w:val="both"/>
        <w:rPr>
          <w:rFonts w:asciiTheme="majorBidi" w:hAnsiTheme="majorBidi" w:cstheme="majorBidi"/>
          <w:sz w:val="24"/>
          <w:szCs w:val="24"/>
          <w:lang w:val="fr-FR"/>
        </w:rPr>
      </w:pPr>
      <w:r w:rsidRPr="005738F9">
        <w:rPr>
          <w:rFonts w:asciiTheme="majorBidi" w:hAnsiTheme="majorBidi" w:cstheme="majorBidi"/>
          <w:sz w:val="24"/>
          <w:szCs w:val="24"/>
          <w:lang w:val="fr-FR"/>
        </w:rPr>
        <w:t>Il s'agit d'un montant forfaitaire négocié à l'avance entre le collaborateur (souvent externe) et l'entreprise. Il est fréquent dans le cas de missions très spécialisées et qualifiées confiées à des spécialistes externes.</w:t>
      </w:r>
    </w:p>
    <w:p w:rsidR="004E7FCC" w:rsidRPr="005738F9" w:rsidRDefault="004E7FCC" w:rsidP="00452308">
      <w:pPr>
        <w:pStyle w:val="Titre2"/>
        <w:spacing w:before="0" w:line="276" w:lineRule="auto"/>
        <w:ind w:left="992"/>
        <w:rPr>
          <w:rFonts w:asciiTheme="majorBidi" w:hAnsiTheme="majorBidi" w:cstheme="majorBidi"/>
          <w:i w:val="0"/>
          <w:sz w:val="24"/>
          <w:szCs w:val="24"/>
          <w:lang w:val="fr-FR"/>
        </w:rPr>
      </w:pPr>
      <w:bookmarkStart w:id="8" w:name="_TOC_250078"/>
      <w:bookmarkStart w:id="9" w:name="_TOC_250077"/>
      <w:bookmarkEnd w:id="8"/>
      <w:bookmarkEnd w:id="9"/>
    </w:p>
    <w:p w:rsidR="006D7F9B" w:rsidRPr="005738F9" w:rsidRDefault="006D7F9B" w:rsidP="00452308">
      <w:pPr>
        <w:spacing w:line="276" w:lineRule="auto"/>
        <w:rPr>
          <w:rFonts w:asciiTheme="majorBidi" w:hAnsiTheme="majorBidi" w:cstheme="majorBidi"/>
          <w:sz w:val="24"/>
          <w:szCs w:val="24"/>
          <w:lang w:val="fr-FR"/>
        </w:rPr>
      </w:pPr>
    </w:p>
    <w:sectPr w:rsidR="006D7F9B" w:rsidRPr="005738F9" w:rsidSect="001130F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536" w:rsidRDefault="00CA5536" w:rsidP="00695675">
      <w:r>
        <w:separator/>
      </w:r>
    </w:p>
  </w:endnote>
  <w:endnote w:type="continuationSeparator" w:id="0">
    <w:p w:rsidR="00CA5536" w:rsidRDefault="00CA5536" w:rsidP="0069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3F" w:rsidRDefault="00F750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022556"/>
      <w:docPartObj>
        <w:docPartGallery w:val="Page Numbers (Bottom of Page)"/>
        <w:docPartUnique/>
      </w:docPartObj>
    </w:sdtPr>
    <w:sdtEndPr/>
    <w:sdtContent>
      <w:p w:rsidR="00695675" w:rsidRDefault="00695675">
        <w:pPr>
          <w:pStyle w:val="Pieddepage"/>
          <w:jc w:val="center"/>
        </w:pPr>
        <w:r>
          <w:fldChar w:fldCharType="begin"/>
        </w:r>
        <w:r>
          <w:instrText>PAGE   \* MERGEFORMAT</w:instrText>
        </w:r>
        <w:r>
          <w:fldChar w:fldCharType="separate"/>
        </w:r>
        <w:r w:rsidR="00F7503F" w:rsidRPr="00F7503F">
          <w:rPr>
            <w:noProof/>
            <w:lang w:val="fr-FR"/>
          </w:rPr>
          <w:t>2</w:t>
        </w:r>
        <w:r>
          <w:fldChar w:fldCharType="end"/>
        </w:r>
      </w:p>
    </w:sdtContent>
  </w:sdt>
  <w:p w:rsidR="00695675" w:rsidRDefault="0069567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3F" w:rsidRDefault="00F7503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536" w:rsidRDefault="00CA5536" w:rsidP="00695675">
      <w:r>
        <w:separator/>
      </w:r>
    </w:p>
  </w:footnote>
  <w:footnote w:type="continuationSeparator" w:id="0">
    <w:p w:rsidR="00CA5536" w:rsidRDefault="00CA5536" w:rsidP="00695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3F" w:rsidRDefault="00F7503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4018" o:spid="_x0000_s2056" type="#_x0000_t136" style="position:absolute;margin-left:0;margin-top:0;width:573.85pt;height:163.95pt;rotation:315;z-index:-251655168;mso-position-horizontal:center;mso-position-horizontal-relative:margin;mso-position-vertical:center;mso-position-vertical-relative:margin" o:allowincell="f" fillcolor="#a5a5a5 [2092]" stroked="f">
          <v:textpath style="font-family:&quot;Times New Roman&quot;;font-size:1pt" string="BENAINI"/>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75" w:rsidRPr="001618F8" w:rsidRDefault="00F7503F" w:rsidP="008E2065">
    <w:pPr>
      <w:pStyle w:val="En-tte"/>
      <w:pBdr>
        <w:bottom w:val="thickThinSmallGap" w:sz="24" w:space="1" w:color="622423" w:themeColor="accent2" w:themeShade="7F"/>
      </w:pBdr>
      <w:jc w:val="center"/>
      <w:rPr>
        <w:rFonts w:asciiTheme="majorHAnsi" w:eastAsiaTheme="majorEastAsia" w:hAnsiTheme="majorHAnsi" w:cstheme="majorBidi"/>
        <w:sz w:val="32"/>
        <w:szCs w:val="32"/>
        <w:lang w:val="fr-F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4019" o:spid="_x0000_s2057" type="#_x0000_t136" style="position:absolute;left:0;text-align:left;margin-left:0;margin-top:0;width:573.85pt;height:163.95pt;rotation:315;z-index:-251653120;mso-position-horizontal:center;mso-position-horizontal-relative:margin;mso-position-vertical:center;mso-position-vertical-relative:margin" o:allowincell="f" fillcolor="#a5a5a5 [2092]" stroked="f">
          <v:textpath style="font-family:&quot;Times New Roman&quot;;font-size:1pt" string="BENAINI"/>
        </v:shape>
      </w:pict>
    </w:r>
  </w:p>
  <w:sdt>
    <w:sdtPr>
      <w:rPr>
        <w:b/>
        <w:sz w:val="32"/>
        <w:szCs w:val="32"/>
        <w:lang w:val="fr-FR" w:eastAsia="fr-FR"/>
      </w:rPr>
      <w:alias w:val="Titre"/>
      <w:id w:val="77738743"/>
      <w:placeholder>
        <w:docPart w:val="38AD250B59DB4DBD90D3AEE72734A8D2"/>
      </w:placeholder>
      <w:dataBinding w:prefixMappings="xmlns:ns0='http://schemas.openxmlformats.org/package/2006/metadata/core-properties' xmlns:ns1='http://purl.org/dc/elements/1.1/'" w:xpath="/ns0:coreProperties[1]/ns1:title[1]" w:storeItemID="{6C3C8BC8-F283-45AE-878A-BAB7291924A1}"/>
      <w:text/>
    </w:sdtPr>
    <w:sdtEndPr/>
    <w:sdtContent>
      <w:p w:rsidR="00695675" w:rsidRPr="001618F8" w:rsidRDefault="008E2065" w:rsidP="008E2065">
        <w:pPr>
          <w:pStyle w:val="En-tte"/>
          <w:pBdr>
            <w:bottom w:val="thickThinSmallGap" w:sz="24" w:space="1" w:color="622423" w:themeColor="accent2" w:themeShade="7F"/>
          </w:pBdr>
          <w:jc w:val="center"/>
          <w:rPr>
            <w:rFonts w:asciiTheme="majorHAnsi" w:eastAsiaTheme="majorEastAsia" w:hAnsiTheme="majorHAnsi" w:cstheme="majorBidi"/>
            <w:sz w:val="32"/>
            <w:szCs w:val="32"/>
            <w:lang w:val="fr-FR"/>
          </w:rPr>
        </w:pPr>
        <w:r w:rsidRPr="008E2065">
          <w:rPr>
            <w:b/>
            <w:sz w:val="32"/>
            <w:szCs w:val="32"/>
            <w:lang w:val="fr-FR" w:eastAsia="fr-FR"/>
          </w:rPr>
          <w:t xml:space="preserve">GRH                </w:t>
        </w:r>
        <w:r>
          <w:rPr>
            <w:b/>
            <w:sz w:val="32"/>
            <w:szCs w:val="32"/>
            <w:lang w:val="fr-FR" w:eastAsia="fr-FR"/>
          </w:rPr>
          <w:t xml:space="preserve">        </w:t>
        </w:r>
        <w:r w:rsidRPr="008E2065">
          <w:rPr>
            <w:b/>
            <w:sz w:val="32"/>
            <w:szCs w:val="32"/>
            <w:lang w:val="fr-FR" w:eastAsia="fr-FR"/>
          </w:rPr>
          <w:t xml:space="preserve"> -</w:t>
        </w:r>
        <w:r>
          <w:rPr>
            <w:b/>
            <w:sz w:val="32"/>
            <w:szCs w:val="32"/>
            <w:lang w:val="fr-FR" w:eastAsia="fr-FR"/>
          </w:rPr>
          <w:t xml:space="preserve">système de rémunération </w:t>
        </w:r>
        <w:r w:rsidRPr="008E2065">
          <w:rPr>
            <w:b/>
            <w:sz w:val="32"/>
            <w:szCs w:val="32"/>
            <w:lang w:val="fr-FR" w:eastAsia="fr-FR"/>
          </w:rPr>
          <w:t xml:space="preserve">-           </w:t>
        </w:r>
        <w:proofErr w:type="spellStart"/>
        <w:r w:rsidRPr="008E2065">
          <w:rPr>
            <w:b/>
            <w:sz w:val="32"/>
            <w:szCs w:val="32"/>
            <w:lang w:val="fr-FR" w:eastAsia="fr-FR"/>
          </w:rPr>
          <w:t>Mme.Naoual</w:t>
        </w:r>
        <w:proofErr w:type="spellEnd"/>
        <w:r w:rsidRPr="008E2065">
          <w:rPr>
            <w:b/>
            <w:sz w:val="32"/>
            <w:szCs w:val="32"/>
            <w:lang w:val="fr-FR" w:eastAsia="fr-FR"/>
          </w:rPr>
          <w:t xml:space="preserve">  </w:t>
        </w:r>
        <w:proofErr w:type="spellStart"/>
        <w:r w:rsidRPr="008E2065">
          <w:rPr>
            <w:b/>
            <w:sz w:val="32"/>
            <w:szCs w:val="32"/>
            <w:lang w:val="fr-FR" w:eastAsia="fr-FR"/>
          </w:rPr>
          <w:t>Benaini</w:t>
        </w:r>
        <w:proofErr w:type="spellEnd"/>
        <w:r w:rsidRPr="008E2065">
          <w:rPr>
            <w:b/>
            <w:sz w:val="32"/>
            <w:szCs w:val="32"/>
            <w:lang w:val="fr-FR" w:eastAsia="fr-FR"/>
          </w:rPr>
          <w:t xml:space="preserve">     </w:t>
        </w:r>
        <w:r>
          <w:rPr>
            <w:b/>
            <w:sz w:val="32"/>
            <w:szCs w:val="32"/>
            <w:lang w:val="fr-FR" w:eastAsia="fr-FR"/>
          </w:rPr>
          <w:t xml:space="preserve">   </w:t>
        </w:r>
        <w:r w:rsidRPr="008E2065">
          <w:rPr>
            <w:b/>
            <w:sz w:val="32"/>
            <w:szCs w:val="32"/>
            <w:lang w:val="fr-FR" w:eastAsia="fr-FR"/>
          </w:rPr>
          <w:t xml:space="preserve">cours dispensé pour GI5(ENSA) </w:t>
        </w:r>
      </w:p>
    </w:sdtContent>
  </w:sdt>
  <w:p w:rsidR="00695675" w:rsidRPr="001618F8" w:rsidRDefault="00695675">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3F" w:rsidRDefault="00F7503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4017" o:spid="_x0000_s2055" type="#_x0000_t136" style="position:absolute;margin-left:0;margin-top:0;width:573.85pt;height:163.95pt;rotation:315;z-index:-251657216;mso-position-horizontal:center;mso-position-horizontal-relative:margin;mso-position-vertical:center;mso-position-vertical-relative:margin" o:allowincell="f" fillcolor="#a5a5a5 [2092]" stroked="f">
          <v:textpath style="font-family:&quot;Times New Roman&quot;;font-size:1pt" string="BENAINI"/>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BF5"/>
    <w:multiLevelType w:val="hybridMultilevel"/>
    <w:tmpl w:val="1AA6D7DE"/>
    <w:lvl w:ilvl="0" w:tplc="1CEC1420">
      <w:start w:val="1"/>
      <w:numFmt w:val="decimal"/>
      <w:lvlText w:val="%1-"/>
      <w:lvlJc w:val="left"/>
      <w:pPr>
        <w:ind w:left="1272" w:hanging="360"/>
      </w:pPr>
      <w:rPr>
        <w:rFonts w:ascii="Times New Roman" w:eastAsia="Times New Roman" w:hAnsi="Times New Roman" w:cs="Times New Roman" w:hint="default"/>
        <w:spacing w:val="0"/>
        <w:w w:val="100"/>
        <w:sz w:val="28"/>
        <w:szCs w:val="28"/>
      </w:rPr>
    </w:lvl>
    <w:lvl w:ilvl="1" w:tplc="5C7097EE">
      <w:numFmt w:val="bullet"/>
      <w:lvlText w:val="•"/>
      <w:lvlJc w:val="left"/>
      <w:pPr>
        <w:ind w:left="2320" w:hanging="360"/>
      </w:pPr>
    </w:lvl>
    <w:lvl w:ilvl="2" w:tplc="08969EAA">
      <w:numFmt w:val="bullet"/>
      <w:lvlText w:val="•"/>
      <w:lvlJc w:val="left"/>
      <w:pPr>
        <w:ind w:left="3360" w:hanging="360"/>
      </w:pPr>
    </w:lvl>
    <w:lvl w:ilvl="3" w:tplc="89F60A8A">
      <w:numFmt w:val="bullet"/>
      <w:lvlText w:val="•"/>
      <w:lvlJc w:val="left"/>
      <w:pPr>
        <w:ind w:left="4400" w:hanging="360"/>
      </w:pPr>
    </w:lvl>
    <w:lvl w:ilvl="4" w:tplc="C70E207E">
      <w:numFmt w:val="bullet"/>
      <w:lvlText w:val="•"/>
      <w:lvlJc w:val="left"/>
      <w:pPr>
        <w:ind w:left="5440" w:hanging="360"/>
      </w:pPr>
    </w:lvl>
    <w:lvl w:ilvl="5" w:tplc="C21C329A">
      <w:numFmt w:val="bullet"/>
      <w:lvlText w:val="•"/>
      <w:lvlJc w:val="left"/>
      <w:pPr>
        <w:ind w:left="6480" w:hanging="360"/>
      </w:pPr>
    </w:lvl>
    <w:lvl w:ilvl="6" w:tplc="A424702A">
      <w:numFmt w:val="bullet"/>
      <w:lvlText w:val="•"/>
      <w:lvlJc w:val="left"/>
      <w:pPr>
        <w:ind w:left="7520" w:hanging="360"/>
      </w:pPr>
    </w:lvl>
    <w:lvl w:ilvl="7" w:tplc="5B7620FA">
      <w:numFmt w:val="bullet"/>
      <w:lvlText w:val="•"/>
      <w:lvlJc w:val="left"/>
      <w:pPr>
        <w:ind w:left="8560" w:hanging="360"/>
      </w:pPr>
    </w:lvl>
    <w:lvl w:ilvl="8" w:tplc="79ECBA0C">
      <w:numFmt w:val="bullet"/>
      <w:lvlText w:val="•"/>
      <w:lvlJc w:val="left"/>
      <w:pPr>
        <w:ind w:left="9600" w:hanging="360"/>
      </w:pPr>
    </w:lvl>
  </w:abstractNum>
  <w:abstractNum w:abstractNumId="1">
    <w:nsid w:val="0C500D8C"/>
    <w:multiLevelType w:val="multilevel"/>
    <w:tmpl w:val="30D82B28"/>
    <w:lvl w:ilvl="0">
      <w:start w:val="1"/>
      <w:numFmt w:val="decimal"/>
      <w:lvlText w:val="%1"/>
      <w:lvlJc w:val="left"/>
      <w:pPr>
        <w:ind w:left="1591" w:hanging="680"/>
      </w:pPr>
    </w:lvl>
    <w:lvl w:ilvl="1">
      <w:start w:val="3"/>
      <w:numFmt w:val="decimal"/>
      <w:lvlText w:val="%1-%2"/>
      <w:lvlJc w:val="left"/>
      <w:pPr>
        <w:ind w:left="1591" w:hanging="680"/>
      </w:pPr>
    </w:lvl>
    <w:lvl w:ilvl="2">
      <w:start w:val="2"/>
      <w:numFmt w:val="decimal"/>
      <w:lvlText w:val="%1-%2-%3"/>
      <w:lvlJc w:val="left"/>
      <w:pPr>
        <w:ind w:left="1591" w:hanging="680"/>
      </w:pPr>
      <w:rPr>
        <w:rFonts w:ascii="Times New Roman" w:eastAsia="Times New Roman" w:hAnsi="Times New Roman" w:cs="Times New Roman" w:hint="default"/>
        <w:b/>
        <w:bCs/>
        <w:spacing w:val="-2"/>
        <w:w w:val="100"/>
        <w:sz w:val="28"/>
        <w:szCs w:val="28"/>
      </w:rPr>
    </w:lvl>
    <w:lvl w:ilvl="3">
      <w:numFmt w:val="bullet"/>
      <w:lvlText w:val="-"/>
      <w:lvlJc w:val="left"/>
      <w:pPr>
        <w:ind w:left="1498" w:hanging="360"/>
      </w:pPr>
      <w:rPr>
        <w:rFonts w:ascii="Times New Roman" w:eastAsia="Times New Roman" w:hAnsi="Times New Roman" w:cs="Times New Roman" w:hint="default"/>
        <w:b/>
        <w:bCs/>
        <w:w w:val="100"/>
        <w:sz w:val="40"/>
        <w:szCs w:val="40"/>
      </w:rPr>
    </w:lvl>
    <w:lvl w:ilvl="4">
      <w:numFmt w:val="bullet"/>
      <w:lvlText w:val="•"/>
      <w:lvlJc w:val="left"/>
      <w:pPr>
        <w:ind w:left="4960" w:hanging="360"/>
      </w:pPr>
    </w:lvl>
    <w:lvl w:ilvl="5">
      <w:numFmt w:val="bullet"/>
      <w:lvlText w:val="•"/>
      <w:lvlJc w:val="left"/>
      <w:pPr>
        <w:ind w:left="6080" w:hanging="360"/>
      </w:pPr>
    </w:lvl>
    <w:lvl w:ilvl="6">
      <w:numFmt w:val="bullet"/>
      <w:lvlText w:val="•"/>
      <w:lvlJc w:val="left"/>
      <w:pPr>
        <w:ind w:left="7200" w:hanging="360"/>
      </w:pPr>
    </w:lvl>
    <w:lvl w:ilvl="7">
      <w:numFmt w:val="bullet"/>
      <w:lvlText w:val="•"/>
      <w:lvlJc w:val="left"/>
      <w:pPr>
        <w:ind w:left="8320" w:hanging="360"/>
      </w:pPr>
    </w:lvl>
    <w:lvl w:ilvl="8">
      <w:numFmt w:val="bullet"/>
      <w:lvlText w:val="•"/>
      <w:lvlJc w:val="left"/>
      <w:pPr>
        <w:ind w:left="9440" w:hanging="360"/>
      </w:pPr>
    </w:lvl>
  </w:abstractNum>
  <w:abstractNum w:abstractNumId="2">
    <w:nsid w:val="1BDA38B2"/>
    <w:multiLevelType w:val="hybridMultilevel"/>
    <w:tmpl w:val="36A6DBDE"/>
    <w:lvl w:ilvl="0" w:tplc="D25CAE6E">
      <w:numFmt w:val="bullet"/>
      <w:lvlText w:val="-"/>
      <w:lvlJc w:val="left"/>
      <w:pPr>
        <w:ind w:left="3180" w:hanging="360"/>
      </w:pPr>
      <w:rPr>
        <w:rFonts w:ascii="Times New Roman" w:eastAsia="Times New Roman" w:hAnsi="Times New Roman" w:cs="Times New Roman" w:hint="default"/>
      </w:rPr>
    </w:lvl>
    <w:lvl w:ilvl="1" w:tplc="040C0003" w:tentative="1">
      <w:start w:val="1"/>
      <w:numFmt w:val="bullet"/>
      <w:lvlText w:val="o"/>
      <w:lvlJc w:val="left"/>
      <w:pPr>
        <w:ind w:left="3900" w:hanging="360"/>
      </w:pPr>
      <w:rPr>
        <w:rFonts w:ascii="Courier New" w:hAnsi="Courier New" w:cs="Courier New" w:hint="default"/>
      </w:rPr>
    </w:lvl>
    <w:lvl w:ilvl="2" w:tplc="040C0005" w:tentative="1">
      <w:start w:val="1"/>
      <w:numFmt w:val="bullet"/>
      <w:lvlText w:val=""/>
      <w:lvlJc w:val="left"/>
      <w:pPr>
        <w:ind w:left="4620" w:hanging="360"/>
      </w:pPr>
      <w:rPr>
        <w:rFonts w:ascii="Wingdings" w:hAnsi="Wingdings" w:hint="default"/>
      </w:rPr>
    </w:lvl>
    <w:lvl w:ilvl="3" w:tplc="040C0001" w:tentative="1">
      <w:start w:val="1"/>
      <w:numFmt w:val="bullet"/>
      <w:lvlText w:val=""/>
      <w:lvlJc w:val="left"/>
      <w:pPr>
        <w:ind w:left="5340" w:hanging="360"/>
      </w:pPr>
      <w:rPr>
        <w:rFonts w:ascii="Symbol" w:hAnsi="Symbol" w:hint="default"/>
      </w:rPr>
    </w:lvl>
    <w:lvl w:ilvl="4" w:tplc="040C0003" w:tentative="1">
      <w:start w:val="1"/>
      <w:numFmt w:val="bullet"/>
      <w:lvlText w:val="o"/>
      <w:lvlJc w:val="left"/>
      <w:pPr>
        <w:ind w:left="6060" w:hanging="360"/>
      </w:pPr>
      <w:rPr>
        <w:rFonts w:ascii="Courier New" w:hAnsi="Courier New" w:cs="Courier New" w:hint="default"/>
      </w:rPr>
    </w:lvl>
    <w:lvl w:ilvl="5" w:tplc="040C0005" w:tentative="1">
      <w:start w:val="1"/>
      <w:numFmt w:val="bullet"/>
      <w:lvlText w:val=""/>
      <w:lvlJc w:val="left"/>
      <w:pPr>
        <w:ind w:left="6780" w:hanging="360"/>
      </w:pPr>
      <w:rPr>
        <w:rFonts w:ascii="Wingdings" w:hAnsi="Wingdings" w:hint="default"/>
      </w:rPr>
    </w:lvl>
    <w:lvl w:ilvl="6" w:tplc="040C0001" w:tentative="1">
      <w:start w:val="1"/>
      <w:numFmt w:val="bullet"/>
      <w:lvlText w:val=""/>
      <w:lvlJc w:val="left"/>
      <w:pPr>
        <w:ind w:left="7500" w:hanging="360"/>
      </w:pPr>
      <w:rPr>
        <w:rFonts w:ascii="Symbol" w:hAnsi="Symbol" w:hint="default"/>
      </w:rPr>
    </w:lvl>
    <w:lvl w:ilvl="7" w:tplc="040C0003" w:tentative="1">
      <w:start w:val="1"/>
      <w:numFmt w:val="bullet"/>
      <w:lvlText w:val="o"/>
      <w:lvlJc w:val="left"/>
      <w:pPr>
        <w:ind w:left="8220" w:hanging="360"/>
      </w:pPr>
      <w:rPr>
        <w:rFonts w:ascii="Courier New" w:hAnsi="Courier New" w:cs="Courier New" w:hint="default"/>
      </w:rPr>
    </w:lvl>
    <w:lvl w:ilvl="8" w:tplc="040C0005" w:tentative="1">
      <w:start w:val="1"/>
      <w:numFmt w:val="bullet"/>
      <w:lvlText w:val=""/>
      <w:lvlJc w:val="left"/>
      <w:pPr>
        <w:ind w:left="8940" w:hanging="360"/>
      </w:pPr>
      <w:rPr>
        <w:rFonts w:ascii="Wingdings" w:hAnsi="Wingdings" w:hint="default"/>
      </w:rPr>
    </w:lvl>
  </w:abstractNum>
  <w:abstractNum w:abstractNumId="3">
    <w:nsid w:val="2CF87079"/>
    <w:multiLevelType w:val="hybridMultilevel"/>
    <w:tmpl w:val="59B4CED8"/>
    <w:lvl w:ilvl="0" w:tplc="E56C0E0C">
      <w:numFmt w:val="bullet"/>
      <w:lvlText w:val="-"/>
      <w:lvlJc w:val="left"/>
      <w:pPr>
        <w:ind w:left="3192" w:hanging="360"/>
      </w:pPr>
      <w:rPr>
        <w:rFonts w:ascii="Times New Roman" w:eastAsia="Times New Roman" w:hAnsi="Times New Roman" w:cs="Times New Roman"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4">
    <w:nsid w:val="439037E2"/>
    <w:multiLevelType w:val="hybridMultilevel"/>
    <w:tmpl w:val="3D6A6866"/>
    <w:lvl w:ilvl="0" w:tplc="76E48984">
      <w:numFmt w:val="bullet"/>
      <w:lvlText w:val="-"/>
      <w:lvlJc w:val="left"/>
      <w:pPr>
        <w:ind w:left="1498" w:hanging="360"/>
      </w:pPr>
      <w:rPr>
        <w:rFonts w:ascii="Times New Roman" w:eastAsia="Times New Roman" w:hAnsi="Times New Roman" w:cs="Times New Roman" w:hint="default"/>
        <w:b/>
        <w:bCs/>
        <w:w w:val="100"/>
        <w:sz w:val="40"/>
        <w:szCs w:val="40"/>
      </w:rPr>
    </w:lvl>
    <w:lvl w:ilvl="1" w:tplc="FAF29AE4">
      <w:numFmt w:val="bullet"/>
      <w:lvlText w:val="•"/>
      <w:lvlJc w:val="left"/>
      <w:pPr>
        <w:ind w:left="1920" w:hanging="360"/>
      </w:pPr>
    </w:lvl>
    <w:lvl w:ilvl="2" w:tplc="C1A097F6">
      <w:numFmt w:val="bullet"/>
      <w:lvlText w:val="•"/>
      <w:lvlJc w:val="left"/>
      <w:pPr>
        <w:ind w:left="3004" w:hanging="360"/>
      </w:pPr>
    </w:lvl>
    <w:lvl w:ilvl="3" w:tplc="5280843E">
      <w:numFmt w:val="bullet"/>
      <w:lvlText w:val="•"/>
      <w:lvlJc w:val="left"/>
      <w:pPr>
        <w:ind w:left="4088" w:hanging="360"/>
      </w:pPr>
    </w:lvl>
    <w:lvl w:ilvl="4" w:tplc="B1662CD2">
      <w:numFmt w:val="bullet"/>
      <w:lvlText w:val="•"/>
      <w:lvlJc w:val="left"/>
      <w:pPr>
        <w:ind w:left="5173" w:hanging="360"/>
      </w:pPr>
    </w:lvl>
    <w:lvl w:ilvl="5" w:tplc="CAAA736C">
      <w:numFmt w:val="bullet"/>
      <w:lvlText w:val="•"/>
      <w:lvlJc w:val="left"/>
      <w:pPr>
        <w:ind w:left="6257" w:hanging="360"/>
      </w:pPr>
    </w:lvl>
    <w:lvl w:ilvl="6" w:tplc="58F08590">
      <w:numFmt w:val="bullet"/>
      <w:lvlText w:val="•"/>
      <w:lvlJc w:val="left"/>
      <w:pPr>
        <w:ind w:left="7342" w:hanging="360"/>
      </w:pPr>
    </w:lvl>
    <w:lvl w:ilvl="7" w:tplc="542C7A08">
      <w:numFmt w:val="bullet"/>
      <w:lvlText w:val="•"/>
      <w:lvlJc w:val="left"/>
      <w:pPr>
        <w:ind w:left="8426" w:hanging="360"/>
      </w:pPr>
    </w:lvl>
    <w:lvl w:ilvl="8" w:tplc="10063DB2">
      <w:numFmt w:val="bullet"/>
      <w:lvlText w:val="•"/>
      <w:lvlJc w:val="left"/>
      <w:pPr>
        <w:ind w:left="9511" w:hanging="360"/>
      </w:pPr>
    </w:lvl>
  </w:abstractNum>
  <w:abstractNum w:abstractNumId="5">
    <w:nsid w:val="6756274B"/>
    <w:multiLevelType w:val="multilevel"/>
    <w:tmpl w:val="CEFAC3DA"/>
    <w:lvl w:ilvl="0">
      <w:start w:val="2"/>
      <w:numFmt w:val="decimal"/>
      <w:lvlText w:val="%1"/>
      <w:lvlJc w:val="left"/>
      <w:pPr>
        <w:ind w:left="1359" w:hanging="447"/>
      </w:pPr>
    </w:lvl>
    <w:lvl w:ilvl="1">
      <w:start w:val="1"/>
      <w:numFmt w:val="decimal"/>
      <w:lvlText w:val="%1-%2"/>
      <w:lvlJc w:val="left"/>
      <w:pPr>
        <w:ind w:left="1359" w:hanging="447"/>
      </w:pPr>
      <w:rPr>
        <w:rFonts w:ascii="Times New Roman" w:eastAsia="Times New Roman" w:hAnsi="Times New Roman" w:cs="Times New Roman" w:hint="default"/>
        <w:b/>
        <w:bCs/>
        <w:i/>
        <w:spacing w:val="0"/>
        <w:w w:val="100"/>
        <w:sz w:val="28"/>
        <w:szCs w:val="28"/>
      </w:rPr>
    </w:lvl>
    <w:lvl w:ilvl="2">
      <w:numFmt w:val="bullet"/>
      <w:lvlText w:val="-"/>
      <w:lvlJc w:val="left"/>
      <w:pPr>
        <w:ind w:left="1498" w:hanging="360"/>
      </w:pPr>
      <w:rPr>
        <w:rFonts w:ascii="Times New Roman" w:eastAsia="Times New Roman" w:hAnsi="Times New Roman" w:cs="Times New Roman" w:hint="default"/>
        <w:b/>
        <w:bCs/>
        <w:w w:val="100"/>
        <w:sz w:val="40"/>
        <w:szCs w:val="40"/>
      </w:rPr>
    </w:lvl>
    <w:lvl w:ilvl="3">
      <w:numFmt w:val="bullet"/>
      <w:lvlText w:val="-"/>
      <w:lvlJc w:val="left"/>
      <w:pPr>
        <w:ind w:left="1632" w:hanging="360"/>
      </w:pPr>
      <w:rPr>
        <w:rFonts w:ascii="Times New Roman" w:eastAsia="Times New Roman" w:hAnsi="Times New Roman" w:cs="Times New Roman" w:hint="default"/>
        <w:w w:val="100"/>
        <w:sz w:val="28"/>
        <w:szCs w:val="28"/>
      </w:rPr>
    </w:lvl>
    <w:lvl w:ilvl="4">
      <w:numFmt w:val="bullet"/>
      <w:lvlText w:val="•"/>
      <w:lvlJc w:val="left"/>
      <w:pPr>
        <w:ind w:left="4150" w:hanging="360"/>
      </w:pPr>
    </w:lvl>
    <w:lvl w:ilvl="5">
      <w:numFmt w:val="bullet"/>
      <w:lvlText w:val="•"/>
      <w:lvlJc w:val="left"/>
      <w:pPr>
        <w:ind w:left="5405" w:hanging="360"/>
      </w:pPr>
    </w:lvl>
    <w:lvl w:ilvl="6">
      <w:numFmt w:val="bullet"/>
      <w:lvlText w:val="•"/>
      <w:lvlJc w:val="left"/>
      <w:pPr>
        <w:ind w:left="6660" w:hanging="360"/>
      </w:pPr>
    </w:lvl>
    <w:lvl w:ilvl="7">
      <w:numFmt w:val="bullet"/>
      <w:lvlText w:val="•"/>
      <w:lvlJc w:val="left"/>
      <w:pPr>
        <w:ind w:left="7915" w:hanging="360"/>
      </w:pPr>
    </w:lvl>
    <w:lvl w:ilvl="8">
      <w:numFmt w:val="bullet"/>
      <w:lvlText w:val="•"/>
      <w:lvlJc w:val="left"/>
      <w:pPr>
        <w:ind w:left="9170" w:hanging="360"/>
      </w:pPr>
    </w:lvl>
  </w:abstractNum>
  <w:abstractNum w:abstractNumId="6">
    <w:nsid w:val="6CAA017D"/>
    <w:multiLevelType w:val="hybridMultilevel"/>
    <w:tmpl w:val="98B4BEEA"/>
    <w:lvl w:ilvl="0" w:tplc="A1CEDDDC">
      <w:numFmt w:val="bullet"/>
      <w:lvlText w:val=""/>
      <w:lvlJc w:val="left"/>
      <w:pPr>
        <w:ind w:left="1498" w:hanging="360"/>
      </w:pPr>
      <w:rPr>
        <w:rFonts w:ascii="Symbol" w:eastAsia="Symbol" w:hAnsi="Symbol" w:cs="Symbol" w:hint="default"/>
        <w:w w:val="100"/>
        <w:sz w:val="28"/>
        <w:szCs w:val="28"/>
      </w:rPr>
    </w:lvl>
    <w:lvl w:ilvl="1" w:tplc="EB384830">
      <w:numFmt w:val="bullet"/>
      <w:lvlText w:val="•"/>
      <w:lvlJc w:val="left"/>
      <w:pPr>
        <w:ind w:left="2518" w:hanging="360"/>
      </w:pPr>
    </w:lvl>
    <w:lvl w:ilvl="2" w:tplc="DB56232E">
      <w:numFmt w:val="bullet"/>
      <w:lvlText w:val="•"/>
      <w:lvlJc w:val="left"/>
      <w:pPr>
        <w:ind w:left="3536" w:hanging="360"/>
      </w:pPr>
    </w:lvl>
    <w:lvl w:ilvl="3" w:tplc="0AD03416">
      <w:numFmt w:val="bullet"/>
      <w:lvlText w:val="•"/>
      <w:lvlJc w:val="left"/>
      <w:pPr>
        <w:ind w:left="4554" w:hanging="360"/>
      </w:pPr>
    </w:lvl>
    <w:lvl w:ilvl="4" w:tplc="AC0840BA">
      <w:numFmt w:val="bullet"/>
      <w:lvlText w:val="•"/>
      <w:lvlJc w:val="left"/>
      <w:pPr>
        <w:ind w:left="5572" w:hanging="360"/>
      </w:pPr>
    </w:lvl>
    <w:lvl w:ilvl="5" w:tplc="77628400">
      <w:numFmt w:val="bullet"/>
      <w:lvlText w:val="•"/>
      <w:lvlJc w:val="left"/>
      <w:pPr>
        <w:ind w:left="6590" w:hanging="360"/>
      </w:pPr>
    </w:lvl>
    <w:lvl w:ilvl="6" w:tplc="9A0C467A">
      <w:numFmt w:val="bullet"/>
      <w:lvlText w:val="•"/>
      <w:lvlJc w:val="left"/>
      <w:pPr>
        <w:ind w:left="7608" w:hanging="360"/>
      </w:pPr>
    </w:lvl>
    <w:lvl w:ilvl="7" w:tplc="1152CC42">
      <w:numFmt w:val="bullet"/>
      <w:lvlText w:val="•"/>
      <w:lvlJc w:val="left"/>
      <w:pPr>
        <w:ind w:left="8626" w:hanging="360"/>
      </w:pPr>
    </w:lvl>
    <w:lvl w:ilvl="8" w:tplc="985EF012">
      <w:numFmt w:val="bullet"/>
      <w:lvlText w:val="•"/>
      <w:lvlJc w:val="left"/>
      <w:pPr>
        <w:ind w:left="9644" w:hanging="360"/>
      </w:pPr>
    </w:lvl>
  </w:abstractNum>
  <w:num w:numId="1">
    <w:abstractNumId w:val="4"/>
  </w:num>
  <w:num w:numId="2">
    <w:abstractNumId w:val="6"/>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3"/>
    </w:lvlOverride>
    <w:lvlOverride w:ilvl="2">
      <w:startOverride w:val="2"/>
    </w:lvlOverride>
    <w:lvlOverride w:ilvl="3"/>
    <w:lvlOverride w:ilvl="4"/>
    <w:lvlOverride w:ilvl="5"/>
    <w:lvlOverride w:ilvl="6"/>
    <w:lvlOverride w:ilvl="7"/>
    <w:lvlOverride w:ilvl="8"/>
  </w:num>
  <w:num w:numId="5">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55"/>
    <w:rsid w:val="001130FE"/>
    <w:rsid w:val="0011583E"/>
    <w:rsid w:val="001618F8"/>
    <w:rsid w:val="001A6FC3"/>
    <w:rsid w:val="001D35E3"/>
    <w:rsid w:val="00227EDA"/>
    <w:rsid w:val="00303368"/>
    <w:rsid w:val="00404A89"/>
    <w:rsid w:val="00414A0D"/>
    <w:rsid w:val="00452308"/>
    <w:rsid w:val="004E7FCC"/>
    <w:rsid w:val="00540E4E"/>
    <w:rsid w:val="005738F9"/>
    <w:rsid w:val="00655467"/>
    <w:rsid w:val="00695675"/>
    <w:rsid w:val="006A18C0"/>
    <w:rsid w:val="006D7F9B"/>
    <w:rsid w:val="008E2065"/>
    <w:rsid w:val="009451E4"/>
    <w:rsid w:val="0094751F"/>
    <w:rsid w:val="00A4202B"/>
    <w:rsid w:val="00A72480"/>
    <w:rsid w:val="00AF37F5"/>
    <w:rsid w:val="00B21951"/>
    <w:rsid w:val="00C87B55"/>
    <w:rsid w:val="00CA5536"/>
    <w:rsid w:val="00D221C1"/>
    <w:rsid w:val="00E23ECC"/>
    <w:rsid w:val="00F750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130FE"/>
    <w:pPr>
      <w:widowControl w:val="0"/>
      <w:autoSpaceDE w:val="0"/>
      <w:autoSpaceDN w:val="0"/>
      <w:spacing w:after="0" w:line="240" w:lineRule="auto"/>
    </w:pPr>
    <w:rPr>
      <w:rFonts w:ascii="Times New Roman" w:eastAsia="Times New Roman" w:hAnsi="Times New Roman" w:cs="Times New Roman"/>
      <w:lang w:val="en-US"/>
    </w:rPr>
  </w:style>
  <w:style w:type="paragraph" w:styleId="Titre2">
    <w:name w:val="heading 2"/>
    <w:basedOn w:val="Normal"/>
    <w:link w:val="Titre2Car"/>
    <w:uiPriority w:val="1"/>
    <w:semiHidden/>
    <w:unhideWhenUsed/>
    <w:qFormat/>
    <w:rsid w:val="001130FE"/>
    <w:pPr>
      <w:spacing w:before="44"/>
      <w:ind w:left="912"/>
      <w:outlineLvl w:val="1"/>
    </w:pPr>
    <w:rPr>
      <w:b/>
      <w:bCs/>
      <w:i/>
      <w:sz w:val="32"/>
      <w:szCs w:val="32"/>
    </w:rPr>
  </w:style>
  <w:style w:type="paragraph" w:styleId="Titre3">
    <w:name w:val="heading 3"/>
    <w:basedOn w:val="Normal"/>
    <w:link w:val="Titre3Car"/>
    <w:uiPriority w:val="1"/>
    <w:semiHidden/>
    <w:unhideWhenUsed/>
    <w:qFormat/>
    <w:rsid w:val="001130FE"/>
    <w:pPr>
      <w:spacing w:before="47"/>
      <w:ind w:left="1528"/>
      <w:outlineLvl w:val="2"/>
    </w:pPr>
    <w:rPr>
      <w:i/>
      <w:sz w:val="32"/>
      <w:szCs w:val="32"/>
    </w:rPr>
  </w:style>
  <w:style w:type="paragraph" w:styleId="Titre5">
    <w:name w:val="heading 5"/>
    <w:basedOn w:val="Normal"/>
    <w:link w:val="Titre5Car"/>
    <w:uiPriority w:val="1"/>
    <w:semiHidden/>
    <w:unhideWhenUsed/>
    <w:qFormat/>
    <w:rsid w:val="001130FE"/>
    <w:pPr>
      <w:ind w:left="912"/>
      <w:outlineLvl w:val="4"/>
    </w:pPr>
    <w:rPr>
      <w:b/>
      <w:bCs/>
      <w:i/>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semiHidden/>
    <w:rsid w:val="001130FE"/>
    <w:rPr>
      <w:rFonts w:ascii="Times New Roman" w:eastAsia="Times New Roman" w:hAnsi="Times New Roman" w:cs="Times New Roman"/>
      <w:b/>
      <w:bCs/>
      <w:i/>
      <w:sz w:val="32"/>
      <w:szCs w:val="32"/>
      <w:lang w:val="en-US"/>
    </w:rPr>
  </w:style>
  <w:style w:type="character" w:customStyle="1" w:styleId="Titre3Car">
    <w:name w:val="Titre 3 Car"/>
    <w:basedOn w:val="Policepardfaut"/>
    <w:link w:val="Titre3"/>
    <w:uiPriority w:val="1"/>
    <w:semiHidden/>
    <w:rsid w:val="001130FE"/>
    <w:rPr>
      <w:rFonts w:ascii="Times New Roman" w:eastAsia="Times New Roman" w:hAnsi="Times New Roman" w:cs="Times New Roman"/>
      <w:i/>
      <w:sz w:val="32"/>
      <w:szCs w:val="32"/>
      <w:lang w:val="en-US"/>
    </w:rPr>
  </w:style>
  <w:style w:type="character" w:customStyle="1" w:styleId="Titre5Car">
    <w:name w:val="Titre 5 Car"/>
    <w:basedOn w:val="Policepardfaut"/>
    <w:link w:val="Titre5"/>
    <w:uiPriority w:val="1"/>
    <w:semiHidden/>
    <w:rsid w:val="001130FE"/>
    <w:rPr>
      <w:rFonts w:ascii="Times New Roman" w:eastAsia="Times New Roman" w:hAnsi="Times New Roman" w:cs="Times New Roman"/>
      <w:b/>
      <w:bCs/>
      <w:i/>
      <w:sz w:val="28"/>
      <w:szCs w:val="28"/>
      <w:lang w:val="en-US"/>
    </w:rPr>
  </w:style>
  <w:style w:type="paragraph" w:styleId="Corpsdetexte">
    <w:name w:val="Body Text"/>
    <w:basedOn w:val="Normal"/>
    <w:link w:val="CorpsdetexteCar"/>
    <w:uiPriority w:val="1"/>
    <w:unhideWhenUsed/>
    <w:qFormat/>
    <w:rsid w:val="001130FE"/>
    <w:rPr>
      <w:sz w:val="28"/>
      <w:szCs w:val="28"/>
    </w:rPr>
  </w:style>
  <w:style w:type="character" w:customStyle="1" w:styleId="CorpsdetexteCar">
    <w:name w:val="Corps de texte Car"/>
    <w:basedOn w:val="Policepardfaut"/>
    <w:link w:val="Corpsdetexte"/>
    <w:uiPriority w:val="1"/>
    <w:rsid w:val="001130FE"/>
    <w:rPr>
      <w:rFonts w:ascii="Times New Roman" w:eastAsia="Times New Roman" w:hAnsi="Times New Roman" w:cs="Times New Roman"/>
      <w:sz w:val="28"/>
      <w:szCs w:val="28"/>
      <w:lang w:val="en-US"/>
    </w:rPr>
  </w:style>
  <w:style w:type="paragraph" w:styleId="Paragraphedeliste">
    <w:name w:val="List Paragraph"/>
    <w:basedOn w:val="Normal"/>
    <w:uiPriority w:val="1"/>
    <w:qFormat/>
    <w:rsid w:val="001130FE"/>
    <w:pPr>
      <w:ind w:left="1632" w:hanging="360"/>
    </w:pPr>
  </w:style>
  <w:style w:type="paragraph" w:customStyle="1" w:styleId="TableParagraph">
    <w:name w:val="Table Paragraph"/>
    <w:basedOn w:val="Normal"/>
    <w:uiPriority w:val="1"/>
    <w:qFormat/>
    <w:rsid w:val="001130FE"/>
  </w:style>
  <w:style w:type="table" w:customStyle="1" w:styleId="TableNormal">
    <w:name w:val="Table Normal"/>
    <w:uiPriority w:val="2"/>
    <w:semiHidden/>
    <w:qFormat/>
    <w:rsid w:val="001130F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En-tte">
    <w:name w:val="header"/>
    <w:basedOn w:val="Normal"/>
    <w:link w:val="En-tteCar"/>
    <w:uiPriority w:val="99"/>
    <w:unhideWhenUsed/>
    <w:rsid w:val="00695675"/>
    <w:pPr>
      <w:tabs>
        <w:tab w:val="center" w:pos="4536"/>
        <w:tab w:val="right" w:pos="9072"/>
      </w:tabs>
    </w:pPr>
  </w:style>
  <w:style w:type="character" w:customStyle="1" w:styleId="En-tteCar">
    <w:name w:val="En-tête Car"/>
    <w:basedOn w:val="Policepardfaut"/>
    <w:link w:val="En-tte"/>
    <w:uiPriority w:val="99"/>
    <w:rsid w:val="00695675"/>
    <w:rPr>
      <w:rFonts w:ascii="Times New Roman" w:eastAsia="Times New Roman" w:hAnsi="Times New Roman" w:cs="Times New Roman"/>
      <w:lang w:val="en-US"/>
    </w:rPr>
  </w:style>
  <w:style w:type="paragraph" w:styleId="Pieddepage">
    <w:name w:val="footer"/>
    <w:basedOn w:val="Normal"/>
    <w:link w:val="PieddepageCar"/>
    <w:uiPriority w:val="99"/>
    <w:unhideWhenUsed/>
    <w:rsid w:val="00695675"/>
    <w:pPr>
      <w:tabs>
        <w:tab w:val="center" w:pos="4536"/>
        <w:tab w:val="right" w:pos="9072"/>
      </w:tabs>
    </w:pPr>
  </w:style>
  <w:style w:type="character" w:customStyle="1" w:styleId="PieddepageCar">
    <w:name w:val="Pied de page Car"/>
    <w:basedOn w:val="Policepardfaut"/>
    <w:link w:val="Pieddepage"/>
    <w:uiPriority w:val="99"/>
    <w:rsid w:val="00695675"/>
    <w:rPr>
      <w:rFonts w:ascii="Times New Roman" w:eastAsia="Times New Roman" w:hAnsi="Times New Roman" w:cs="Times New Roman"/>
      <w:lang w:val="en-US"/>
    </w:rPr>
  </w:style>
  <w:style w:type="paragraph" w:styleId="Textedebulles">
    <w:name w:val="Balloon Text"/>
    <w:basedOn w:val="Normal"/>
    <w:link w:val="TextedebullesCar"/>
    <w:uiPriority w:val="99"/>
    <w:semiHidden/>
    <w:unhideWhenUsed/>
    <w:rsid w:val="00695675"/>
    <w:rPr>
      <w:rFonts w:ascii="Tahoma" w:hAnsi="Tahoma" w:cs="Tahoma"/>
      <w:sz w:val="16"/>
      <w:szCs w:val="16"/>
    </w:rPr>
  </w:style>
  <w:style w:type="character" w:customStyle="1" w:styleId="TextedebullesCar">
    <w:name w:val="Texte de bulles Car"/>
    <w:basedOn w:val="Policepardfaut"/>
    <w:link w:val="Textedebulles"/>
    <w:uiPriority w:val="99"/>
    <w:semiHidden/>
    <w:rsid w:val="0069567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130FE"/>
    <w:pPr>
      <w:widowControl w:val="0"/>
      <w:autoSpaceDE w:val="0"/>
      <w:autoSpaceDN w:val="0"/>
      <w:spacing w:after="0" w:line="240" w:lineRule="auto"/>
    </w:pPr>
    <w:rPr>
      <w:rFonts w:ascii="Times New Roman" w:eastAsia="Times New Roman" w:hAnsi="Times New Roman" w:cs="Times New Roman"/>
      <w:lang w:val="en-US"/>
    </w:rPr>
  </w:style>
  <w:style w:type="paragraph" w:styleId="Titre2">
    <w:name w:val="heading 2"/>
    <w:basedOn w:val="Normal"/>
    <w:link w:val="Titre2Car"/>
    <w:uiPriority w:val="1"/>
    <w:semiHidden/>
    <w:unhideWhenUsed/>
    <w:qFormat/>
    <w:rsid w:val="001130FE"/>
    <w:pPr>
      <w:spacing w:before="44"/>
      <w:ind w:left="912"/>
      <w:outlineLvl w:val="1"/>
    </w:pPr>
    <w:rPr>
      <w:b/>
      <w:bCs/>
      <w:i/>
      <w:sz w:val="32"/>
      <w:szCs w:val="32"/>
    </w:rPr>
  </w:style>
  <w:style w:type="paragraph" w:styleId="Titre3">
    <w:name w:val="heading 3"/>
    <w:basedOn w:val="Normal"/>
    <w:link w:val="Titre3Car"/>
    <w:uiPriority w:val="1"/>
    <w:semiHidden/>
    <w:unhideWhenUsed/>
    <w:qFormat/>
    <w:rsid w:val="001130FE"/>
    <w:pPr>
      <w:spacing w:before="47"/>
      <w:ind w:left="1528"/>
      <w:outlineLvl w:val="2"/>
    </w:pPr>
    <w:rPr>
      <w:i/>
      <w:sz w:val="32"/>
      <w:szCs w:val="32"/>
    </w:rPr>
  </w:style>
  <w:style w:type="paragraph" w:styleId="Titre5">
    <w:name w:val="heading 5"/>
    <w:basedOn w:val="Normal"/>
    <w:link w:val="Titre5Car"/>
    <w:uiPriority w:val="1"/>
    <w:semiHidden/>
    <w:unhideWhenUsed/>
    <w:qFormat/>
    <w:rsid w:val="001130FE"/>
    <w:pPr>
      <w:ind w:left="912"/>
      <w:outlineLvl w:val="4"/>
    </w:pPr>
    <w:rPr>
      <w:b/>
      <w:bCs/>
      <w:i/>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1"/>
    <w:semiHidden/>
    <w:rsid w:val="001130FE"/>
    <w:rPr>
      <w:rFonts w:ascii="Times New Roman" w:eastAsia="Times New Roman" w:hAnsi="Times New Roman" w:cs="Times New Roman"/>
      <w:b/>
      <w:bCs/>
      <w:i/>
      <w:sz w:val="32"/>
      <w:szCs w:val="32"/>
      <w:lang w:val="en-US"/>
    </w:rPr>
  </w:style>
  <w:style w:type="character" w:customStyle="1" w:styleId="Titre3Car">
    <w:name w:val="Titre 3 Car"/>
    <w:basedOn w:val="Policepardfaut"/>
    <w:link w:val="Titre3"/>
    <w:uiPriority w:val="1"/>
    <w:semiHidden/>
    <w:rsid w:val="001130FE"/>
    <w:rPr>
      <w:rFonts w:ascii="Times New Roman" w:eastAsia="Times New Roman" w:hAnsi="Times New Roman" w:cs="Times New Roman"/>
      <w:i/>
      <w:sz w:val="32"/>
      <w:szCs w:val="32"/>
      <w:lang w:val="en-US"/>
    </w:rPr>
  </w:style>
  <w:style w:type="character" w:customStyle="1" w:styleId="Titre5Car">
    <w:name w:val="Titre 5 Car"/>
    <w:basedOn w:val="Policepardfaut"/>
    <w:link w:val="Titre5"/>
    <w:uiPriority w:val="1"/>
    <w:semiHidden/>
    <w:rsid w:val="001130FE"/>
    <w:rPr>
      <w:rFonts w:ascii="Times New Roman" w:eastAsia="Times New Roman" w:hAnsi="Times New Roman" w:cs="Times New Roman"/>
      <w:b/>
      <w:bCs/>
      <w:i/>
      <w:sz w:val="28"/>
      <w:szCs w:val="28"/>
      <w:lang w:val="en-US"/>
    </w:rPr>
  </w:style>
  <w:style w:type="paragraph" w:styleId="Corpsdetexte">
    <w:name w:val="Body Text"/>
    <w:basedOn w:val="Normal"/>
    <w:link w:val="CorpsdetexteCar"/>
    <w:uiPriority w:val="1"/>
    <w:unhideWhenUsed/>
    <w:qFormat/>
    <w:rsid w:val="001130FE"/>
    <w:rPr>
      <w:sz w:val="28"/>
      <w:szCs w:val="28"/>
    </w:rPr>
  </w:style>
  <w:style w:type="character" w:customStyle="1" w:styleId="CorpsdetexteCar">
    <w:name w:val="Corps de texte Car"/>
    <w:basedOn w:val="Policepardfaut"/>
    <w:link w:val="Corpsdetexte"/>
    <w:uiPriority w:val="1"/>
    <w:rsid w:val="001130FE"/>
    <w:rPr>
      <w:rFonts w:ascii="Times New Roman" w:eastAsia="Times New Roman" w:hAnsi="Times New Roman" w:cs="Times New Roman"/>
      <w:sz w:val="28"/>
      <w:szCs w:val="28"/>
      <w:lang w:val="en-US"/>
    </w:rPr>
  </w:style>
  <w:style w:type="paragraph" w:styleId="Paragraphedeliste">
    <w:name w:val="List Paragraph"/>
    <w:basedOn w:val="Normal"/>
    <w:uiPriority w:val="1"/>
    <w:qFormat/>
    <w:rsid w:val="001130FE"/>
    <w:pPr>
      <w:ind w:left="1632" w:hanging="360"/>
    </w:pPr>
  </w:style>
  <w:style w:type="paragraph" w:customStyle="1" w:styleId="TableParagraph">
    <w:name w:val="Table Paragraph"/>
    <w:basedOn w:val="Normal"/>
    <w:uiPriority w:val="1"/>
    <w:qFormat/>
    <w:rsid w:val="001130FE"/>
  </w:style>
  <w:style w:type="table" w:customStyle="1" w:styleId="TableNormal">
    <w:name w:val="Table Normal"/>
    <w:uiPriority w:val="2"/>
    <w:semiHidden/>
    <w:qFormat/>
    <w:rsid w:val="001130F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En-tte">
    <w:name w:val="header"/>
    <w:basedOn w:val="Normal"/>
    <w:link w:val="En-tteCar"/>
    <w:uiPriority w:val="99"/>
    <w:unhideWhenUsed/>
    <w:rsid w:val="00695675"/>
    <w:pPr>
      <w:tabs>
        <w:tab w:val="center" w:pos="4536"/>
        <w:tab w:val="right" w:pos="9072"/>
      </w:tabs>
    </w:pPr>
  </w:style>
  <w:style w:type="character" w:customStyle="1" w:styleId="En-tteCar">
    <w:name w:val="En-tête Car"/>
    <w:basedOn w:val="Policepardfaut"/>
    <w:link w:val="En-tte"/>
    <w:uiPriority w:val="99"/>
    <w:rsid w:val="00695675"/>
    <w:rPr>
      <w:rFonts w:ascii="Times New Roman" w:eastAsia="Times New Roman" w:hAnsi="Times New Roman" w:cs="Times New Roman"/>
      <w:lang w:val="en-US"/>
    </w:rPr>
  </w:style>
  <w:style w:type="paragraph" w:styleId="Pieddepage">
    <w:name w:val="footer"/>
    <w:basedOn w:val="Normal"/>
    <w:link w:val="PieddepageCar"/>
    <w:uiPriority w:val="99"/>
    <w:unhideWhenUsed/>
    <w:rsid w:val="00695675"/>
    <w:pPr>
      <w:tabs>
        <w:tab w:val="center" w:pos="4536"/>
        <w:tab w:val="right" w:pos="9072"/>
      </w:tabs>
    </w:pPr>
  </w:style>
  <w:style w:type="character" w:customStyle="1" w:styleId="PieddepageCar">
    <w:name w:val="Pied de page Car"/>
    <w:basedOn w:val="Policepardfaut"/>
    <w:link w:val="Pieddepage"/>
    <w:uiPriority w:val="99"/>
    <w:rsid w:val="00695675"/>
    <w:rPr>
      <w:rFonts w:ascii="Times New Roman" w:eastAsia="Times New Roman" w:hAnsi="Times New Roman" w:cs="Times New Roman"/>
      <w:lang w:val="en-US"/>
    </w:rPr>
  </w:style>
  <w:style w:type="paragraph" w:styleId="Textedebulles">
    <w:name w:val="Balloon Text"/>
    <w:basedOn w:val="Normal"/>
    <w:link w:val="TextedebullesCar"/>
    <w:uiPriority w:val="99"/>
    <w:semiHidden/>
    <w:unhideWhenUsed/>
    <w:rsid w:val="00695675"/>
    <w:rPr>
      <w:rFonts w:ascii="Tahoma" w:hAnsi="Tahoma" w:cs="Tahoma"/>
      <w:sz w:val="16"/>
      <w:szCs w:val="16"/>
    </w:rPr>
  </w:style>
  <w:style w:type="character" w:customStyle="1" w:styleId="TextedebullesCar">
    <w:name w:val="Texte de bulles Car"/>
    <w:basedOn w:val="Policepardfaut"/>
    <w:link w:val="Textedebulles"/>
    <w:uiPriority w:val="99"/>
    <w:semiHidden/>
    <w:rsid w:val="0069567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AD250B59DB4DBD90D3AEE72734A8D2"/>
        <w:category>
          <w:name w:val="Général"/>
          <w:gallery w:val="placeholder"/>
        </w:category>
        <w:types>
          <w:type w:val="bbPlcHdr"/>
        </w:types>
        <w:behaviors>
          <w:behavior w:val="content"/>
        </w:behaviors>
        <w:guid w:val="{0AAA4C54-273A-4C84-98A3-F4E8F58A4671}"/>
      </w:docPartPr>
      <w:docPartBody>
        <w:p w:rsidR="001C5996" w:rsidRDefault="005B72CF" w:rsidP="005B72CF">
          <w:pPr>
            <w:pStyle w:val="38AD250B59DB4DBD90D3AEE72734A8D2"/>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CF"/>
    <w:rsid w:val="000D6D62"/>
    <w:rsid w:val="001C5996"/>
    <w:rsid w:val="0024773E"/>
    <w:rsid w:val="005B72CF"/>
    <w:rsid w:val="005D45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AD250B59DB4DBD90D3AEE72734A8D2">
    <w:name w:val="38AD250B59DB4DBD90D3AEE72734A8D2"/>
    <w:rsid w:val="005B72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AD250B59DB4DBD90D3AEE72734A8D2">
    <w:name w:val="38AD250B59DB4DBD90D3AEE72734A8D2"/>
    <w:rsid w:val="005B7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592</Words>
  <Characters>3257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Blue Ocean</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-système de rémunération -           Mme.Naoual  Benaini        cours dispensé pour GI5(ENSA) </dc:title>
  <dc:subject/>
  <dc:creator>naoual</dc:creator>
  <cp:keywords/>
  <dc:description/>
  <cp:lastModifiedBy>naoual</cp:lastModifiedBy>
  <cp:revision>12</cp:revision>
  <dcterms:created xsi:type="dcterms:W3CDTF">2019-10-14T22:33:00Z</dcterms:created>
  <dcterms:modified xsi:type="dcterms:W3CDTF">2019-10-24T21:54:00Z</dcterms:modified>
</cp:coreProperties>
</file>