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221D7" w14:textId="77777777" w:rsidR="00B42C30" w:rsidRDefault="00B42C30" w:rsidP="00B42C30">
      <w:pPr>
        <w:jc w:val="center"/>
        <w:rPr>
          <w:b/>
          <w:bCs/>
          <w:sz w:val="36"/>
          <w:szCs w:val="36"/>
          <w:u w:val="single"/>
        </w:rPr>
      </w:pPr>
    </w:p>
    <w:p w14:paraId="6C38DDCF" w14:textId="7E3FE286" w:rsidR="00DC4E2E" w:rsidRDefault="00B42C30" w:rsidP="00B42C30">
      <w:pPr>
        <w:jc w:val="center"/>
        <w:rPr>
          <w:b/>
          <w:bCs/>
          <w:sz w:val="36"/>
          <w:szCs w:val="36"/>
          <w:u w:val="single"/>
        </w:rPr>
      </w:pPr>
      <w:r>
        <w:rPr>
          <w:b/>
          <w:bCs/>
          <w:sz w:val="36"/>
          <w:szCs w:val="36"/>
          <w:u w:val="single"/>
        </w:rPr>
        <w:t>POWER BI ASSIGNMENT 2</w:t>
      </w:r>
    </w:p>
    <w:p w14:paraId="236B6459" w14:textId="08DB44CE" w:rsidR="00B42C30" w:rsidRPr="00D64245" w:rsidRDefault="00B42C30" w:rsidP="00D64245">
      <w:pPr>
        <w:spacing w:after="0" w:line="240" w:lineRule="auto"/>
        <w:rPr>
          <w:rFonts w:ascii="Times New Roman" w:eastAsia="Times New Roman" w:hAnsi="Times New Roman" w:cs="Times New Roman"/>
          <w:sz w:val="24"/>
          <w:szCs w:val="24"/>
        </w:rPr>
      </w:pPr>
    </w:p>
    <w:p w14:paraId="73E538A5" w14:textId="15439E9E" w:rsidR="00B42C30" w:rsidRPr="00B42C30" w:rsidRDefault="00B42C30" w:rsidP="00B42C30">
      <w:pPr>
        <w:pStyle w:val="ListParagraph"/>
        <w:numPr>
          <w:ilvl w:val="0"/>
          <w:numId w:val="1"/>
        </w:numPr>
        <w:spacing w:after="0" w:line="240" w:lineRule="auto"/>
        <w:textAlignment w:val="baseline"/>
        <w:rPr>
          <w:rFonts w:eastAsia="Times New Roman" w:cstheme="minorHAnsi"/>
          <w:color w:val="000000"/>
          <w:sz w:val="28"/>
          <w:szCs w:val="28"/>
        </w:rPr>
      </w:pPr>
      <w:r w:rsidRPr="00B42C30">
        <w:rPr>
          <w:rFonts w:eastAsia="Times New Roman" w:cstheme="minorHAnsi"/>
          <w:color w:val="000000"/>
          <w:sz w:val="28"/>
          <w:szCs w:val="28"/>
        </w:rPr>
        <w:t xml:space="preserve">Explain Web Front </w:t>
      </w:r>
      <w:proofErr w:type="gramStart"/>
      <w:r w:rsidRPr="00B42C30">
        <w:rPr>
          <w:rFonts w:eastAsia="Times New Roman" w:cstheme="minorHAnsi"/>
          <w:color w:val="000000"/>
          <w:sz w:val="28"/>
          <w:szCs w:val="28"/>
        </w:rPr>
        <w:t>End(</w:t>
      </w:r>
      <w:proofErr w:type="gramEnd"/>
      <w:r w:rsidRPr="00B42C30">
        <w:rPr>
          <w:rFonts w:eastAsia="Times New Roman" w:cstheme="minorHAnsi"/>
          <w:color w:val="000000"/>
          <w:sz w:val="28"/>
          <w:szCs w:val="28"/>
        </w:rPr>
        <w:t>WFE) cluster from Power BI Service Architecture?</w:t>
      </w:r>
    </w:p>
    <w:p w14:paraId="0E32466F" w14:textId="236BAF3D" w:rsidR="00B42C30" w:rsidRDefault="00B42C30" w:rsidP="00B42C30">
      <w:pPr>
        <w:pStyle w:val="ListParagraph"/>
        <w:rPr>
          <w:rFonts w:cstheme="minorHAnsi"/>
          <w:sz w:val="28"/>
          <w:szCs w:val="28"/>
        </w:rPr>
      </w:pPr>
    </w:p>
    <w:p w14:paraId="7D417284" w14:textId="77777777" w:rsidR="00B42C30" w:rsidRPr="00B42C30" w:rsidRDefault="00B42C30" w:rsidP="00B42C30">
      <w:pPr>
        <w:shd w:val="clear" w:color="auto" w:fill="FFFFFF"/>
        <w:spacing w:before="100" w:beforeAutospacing="1" w:after="100" w:afterAutospacing="1" w:line="240" w:lineRule="auto"/>
        <w:ind w:left="360"/>
        <w:jc w:val="both"/>
        <w:rPr>
          <w:rFonts w:eastAsia="Times New Roman" w:cstheme="minorHAnsi"/>
          <w:color w:val="171717"/>
          <w:sz w:val="28"/>
          <w:szCs w:val="28"/>
        </w:rPr>
      </w:pPr>
      <w:r w:rsidRPr="00B42C30">
        <w:rPr>
          <w:rFonts w:eastAsia="Times New Roman" w:cstheme="minorHAnsi"/>
          <w:color w:val="171717"/>
          <w:sz w:val="28"/>
          <w:szCs w:val="28"/>
        </w:rPr>
        <w:t>The Power BI service is built on </w:t>
      </w:r>
      <w:r w:rsidRPr="00B42C30">
        <w:rPr>
          <w:rFonts w:eastAsia="Times New Roman" w:cstheme="minorHAnsi"/>
          <w:b/>
          <w:bCs/>
          <w:color w:val="171717"/>
          <w:sz w:val="28"/>
          <w:szCs w:val="28"/>
        </w:rPr>
        <w:t>Azure</w:t>
      </w:r>
      <w:r w:rsidRPr="00B42C30">
        <w:rPr>
          <w:rFonts w:eastAsia="Times New Roman" w:cstheme="minorHAnsi"/>
          <w:color w:val="171717"/>
          <w:sz w:val="28"/>
          <w:szCs w:val="28"/>
        </w:rPr>
        <w:t>, Microsoft’s cloud computing infrastructure and platform. The architecture of the Power BI service is based on two clusters:</w:t>
      </w:r>
    </w:p>
    <w:p w14:paraId="2C2AFB95" w14:textId="77777777" w:rsidR="00B42C30" w:rsidRDefault="00B42C30" w:rsidP="00B42C30">
      <w:pPr>
        <w:pStyle w:val="ListParagraph"/>
        <w:numPr>
          <w:ilvl w:val="0"/>
          <w:numId w:val="4"/>
        </w:numPr>
        <w:shd w:val="clear" w:color="auto" w:fill="FFFFFF"/>
        <w:spacing w:after="0" w:line="240" w:lineRule="auto"/>
        <w:jc w:val="both"/>
        <w:rPr>
          <w:rFonts w:eastAsia="Times New Roman" w:cstheme="minorHAnsi"/>
          <w:color w:val="171717"/>
          <w:sz w:val="28"/>
          <w:szCs w:val="28"/>
        </w:rPr>
      </w:pPr>
      <w:r w:rsidRPr="00B42C30">
        <w:rPr>
          <w:rFonts w:eastAsia="Times New Roman" w:cstheme="minorHAnsi"/>
          <w:color w:val="171717"/>
          <w:sz w:val="28"/>
          <w:szCs w:val="28"/>
        </w:rPr>
        <w:t>The Web Front End (</w:t>
      </w:r>
      <w:r w:rsidRPr="00B42C30">
        <w:rPr>
          <w:rFonts w:eastAsia="Times New Roman" w:cstheme="minorHAnsi"/>
          <w:b/>
          <w:bCs/>
          <w:color w:val="171717"/>
          <w:sz w:val="28"/>
          <w:szCs w:val="28"/>
        </w:rPr>
        <w:t>WFE</w:t>
      </w:r>
      <w:r w:rsidRPr="00B42C30">
        <w:rPr>
          <w:rFonts w:eastAsia="Times New Roman" w:cstheme="minorHAnsi"/>
          <w:color w:val="171717"/>
          <w:sz w:val="28"/>
          <w:szCs w:val="28"/>
        </w:rPr>
        <w:t>) cluster. The </w:t>
      </w:r>
      <w:r w:rsidRPr="00B42C30">
        <w:rPr>
          <w:rFonts w:eastAsia="Times New Roman" w:cstheme="minorHAnsi"/>
          <w:b/>
          <w:bCs/>
          <w:color w:val="171717"/>
          <w:sz w:val="28"/>
          <w:szCs w:val="28"/>
        </w:rPr>
        <w:t>WFE</w:t>
      </w:r>
      <w:r w:rsidRPr="00B42C30">
        <w:rPr>
          <w:rFonts w:eastAsia="Times New Roman" w:cstheme="minorHAnsi"/>
          <w:color w:val="171717"/>
          <w:sz w:val="28"/>
          <w:szCs w:val="28"/>
        </w:rPr>
        <w:t> cluster manages the initial connection and authentication to the Power BI service.</w:t>
      </w:r>
    </w:p>
    <w:p w14:paraId="1F1090AC" w14:textId="5585AB3D" w:rsidR="00D64245" w:rsidRPr="00D64245" w:rsidRDefault="00B42C30" w:rsidP="00D64245">
      <w:pPr>
        <w:pStyle w:val="ListParagraph"/>
        <w:numPr>
          <w:ilvl w:val="0"/>
          <w:numId w:val="4"/>
        </w:numPr>
        <w:shd w:val="clear" w:color="auto" w:fill="FFFFFF"/>
        <w:spacing w:after="0" w:line="240" w:lineRule="auto"/>
        <w:jc w:val="both"/>
        <w:rPr>
          <w:rFonts w:eastAsia="Times New Roman" w:cstheme="minorHAnsi"/>
          <w:color w:val="171717"/>
          <w:sz w:val="28"/>
          <w:szCs w:val="28"/>
        </w:rPr>
      </w:pPr>
      <w:r w:rsidRPr="00B42C30">
        <w:rPr>
          <w:rFonts w:eastAsia="Times New Roman" w:cstheme="minorHAnsi"/>
          <w:color w:val="171717"/>
          <w:sz w:val="28"/>
          <w:szCs w:val="28"/>
        </w:rPr>
        <w:t>The </w:t>
      </w:r>
      <w:r w:rsidRPr="00B42C30">
        <w:rPr>
          <w:rFonts w:eastAsia="Times New Roman" w:cstheme="minorHAnsi"/>
          <w:b/>
          <w:bCs/>
          <w:color w:val="171717"/>
          <w:sz w:val="28"/>
          <w:szCs w:val="28"/>
        </w:rPr>
        <w:t>Back-End</w:t>
      </w:r>
      <w:r w:rsidRPr="00B42C30">
        <w:rPr>
          <w:rFonts w:eastAsia="Times New Roman" w:cstheme="minorHAnsi"/>
          <w:color w:val="171717"/>
          <w:sz w:val="28"/>
          <w:szCs w:val="28"/>
        </w:rPr>
        <w:t> cluster. Once authenticated, the </w:t>
      </w:r>
      <w:r w:rsidRPr="00B42C30">
        <w:rPr>
          <w:rFonts w:eastAsia="Times New Roman" w:cstheme="minorHAnsi"/>
          <w:b/>
          <w:bCs/>
          <w:color w:val="171717"/>
          <w:sz w:val="28"/>
          <w:szCs w:val="28"/>
        </w:rPr>
        <w:t>Back-End</w:t>
      </w:r>
      <w:r w:rsidRPr="00B42C30">
        <w:rPr>
          <w:rFonts w:eastAsia="Times New Roman" w:cstheme="minorHAnsi"/>
          <w:color w:val="171717"/>
          <w:sz w:val="28"/>
          <w:szCs w:val="28"/>
        </w:rPr>
        <w:t> handles all subsequent user interactions. Power BI uses Azure Active Directory (Azure AD) to store and manage user identities.</w:t>
      </w:r>
    </w:p>
    <w:p w14:paraId="2AE0FA4F" w14:textId="77777777" w:rsidR="00D64245" w:rsidRPr="00D64245" w:rsidRDefault="00D64245" w:rsidP="00D64245">
      <w:pPr>
        <w:pStyle w:val="NormalWeb"/>
        <w:shd w:val="clear" w:color="auto" w:fill="FFFFFF"/>
        <w:ind w:left="720"/>
        <w:jc w:val="both"/>
        <w:rPr>
          <w:rFonts w:asciiTheme="minorHAnsi" w:hAnsiTheme="minorHAnsi" w:cstheme="minorHAnsi"/>
          <w:color w:val="171717"/>
          <w:sz w:val="28"/>
          <w:szCs w:val="28"/>
        </w:rPr>
      </w:pPr>
      <w:r w:rsidRPr="00D64245">
        <w:rPr>
          <w:rFonts w:asciiTheme="minorHAnsi" w:hAnsiTheme="minorHAnsi" w:cstheme="minorHAnsi"/>
          <w:color w:val="171717"/>
          <w:sz w:val="28"/>
          <w:szCs w:val="28"/>
        </w:rPr>
        <w:t>The </w:t>
      </w:r>
      <w:r w:rsidRPr="00D64245">
        <w:rPr>
          <w:rStyle w:val="Strong"/>
          <w:rFonts w:asciiTheme="minorHAnsi" w:hAnsiTheme="minorHAnsi" w:cstheme="minorHAnsi"/>
          <w:color w:val="171717"/>
          <w:sz w:val="28"/>
          <w:szCs w:val="28"/>
        </w:rPr>
        <w:t>WFE</w:t>
      </w:r>
      <w:r w:rsidRPr="00D64245">
        <w:rPr>
          <w:rFonts w:asciiTheme="minorHAnsi" w:hAnsiTheme="minorHAnsi" w:cstheme="minorHAnsi"/>
          <w:color w:val="171717"/>
          <w:sz w:val="28"/>
          <w:szCs w:val="28"/>
        </w:rPr>
        <w:t> cluster uses Azure AD to authenticate clients, and provide tokens for subsequent client connections to the Power BI service. Power BI uses the </w:t>
      </w:r>
      <w:r w:rsidRPr="00D64245">
        <w:rPr>
          <w:rStyle w:val="Strong"/>
          <w:rFonts w:asciiTheme="minorHAnsi" w:hAnsiTheme="minorHAnsi" w:cstheme="minorHAnsi"/>
          <w:color w:val="171717"/>
          <w:sz w:val="28"/>
          <w:szCs w:val="28"/>
        </w:rPr>
        <w:t>Azure Traffic Manager</w:t>
      </w:r>
      <w:r w:rsidRPr="00D64245">
        <w:rPr>
          <w:rFonts w:asciiTheme="minorHAnsi" w:hAnsiTheme="minorHAnsi" w:cstheme="minorHAnsi"/>
          <w:color w:val="171717"/>
          <w:sz w:val="28"/>
          <w:szCs w:val="28"/>
        </w:rPr>
        <w:t> (Traffic Manager) to direct user traffic to the nearest datacenter. Traffic Manager directs requests using the DNS record of the client attempting to connect, authenticate, and to download static content and files. Power BI uses the </w:t>
      </w:r>
      <w:r w:rsidRPr="00D64245">
        <w:rPr>
          <w:rStyle w:val="Strong"/>
          <w:rFonts w:asciiTheme="minorHAnsi" w:hAnsiTheme="minorHAnsi" w:cstheme="minorHAnsi"/>
          <w:color w:val="171717"/>
          <w:sz w:val="28"/>
          <w:szCs w:val="28"/>
        </w:rPr>
        <w:t>Azure Content Delivery Network</w:t>
      </w:r>
      <w:r w:rsidRPr="00D64245">
        <w:rPr>
          <w:rFonts w:asciiTheme="minorHAnsi" w:hAnsiTheme="minorHAnsi" w:cstheme="minorHAnsi"/>
          <w:color w:val="171717"/>
          <w:sz w:val="28"/>
          <w:szCs w:val="28"/>
        </w:rPr>
        <w:t> (CDN) to efficiently distribute the necessary static content and files to users based on geographical locale.</w:t>
      </w:r>
    </w:p>
    <w:p w14:paraId="203F6692" w14:textId="75F282E4" w:rsidR="004F20B0" w:rsidRDefault="004F20B0" w:rsidP="004F20B0">
      <w:pPr>
        <w:pStyle w:val="NormalWeb"/>
        <w:shd w:val="clear" w:color="auto" w:fill="FFFFFF"/>
        <w:rPr>
          <w:rFonts w:ascii="Segoe UI" w:hAnsi="Segoe UI" w:cs="Segoe UI"/>
          <w:color w:val="171717"/>
        </w:rPr>
      </w:pPr>
    </w:p>
    <w:p w14:paraId="73946541" w14:textId="77777777" w:rsidR="004F20B0" w:rsidRDefault="004F20B0" w:rsidP="004F20B0">
      <w:pPr>
        <w:pStyle w:val="NormalWeb"/>
        <w:shd w:val="clear" w:color="auto" w:fill="FFFFFF"/>
        <w:rPr>
          <w:rFonts w:ascii="Segoe UI" w:hAnsi="Segoe UI" w:cs="Segoe UI"/>
          <w:color w:val="171717"/>
        </w:rPr>
      </w:pPr>
    </w:p>
    <w:p w14:paraId="13EF6B8A" w14:textId="3D3B1FCA" w:rsidR="00D64245" w:rsidRDefault="00D64245" w:rsidP="004F20B0">
      <w:pPr>
        <w:pStyle w:val="NormalWeb"/>
        <w:shd w:val="clear" w:color="auto" w:fill="FFFFFF"/>
        <w:ind w:left="1080"/>
        <w:jc w:val="center"/>
        <w:rPr>
          <w:rFonts w:ascii="Segoe UI" w:hAnsi="Segoe UI" w:cs="Segoe UI"/>
          <w:color w:val="171717"/>
        </w:rPr>
      </w:pPr>
      <w:r>
        <w:rPr>
          <w:rFonts w:ascii="Segoe UI" w:hAnsi="Segoe UI" w:cs="Segoe UI"/>
          <w:noProof/>
          <w:color w:val="171717"/>
        </w:rPr>
        <w:drawing>
          <wp:inline distT="0" distB="0" distL="0" distR="0" wp14:anchorId="05125203" wp14:editId="73A8F89A">
            <wp:extent cx="2941320" cy="3086100"/>
            <wp:effectExtent l="0" t="0" r="0" b="0"/>
            <wp:docPr id="2" name="Picture 2" descr="Diagram showing the Power BI Architecture focused on the WF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the Power BI Architecture focused on the WFE clus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5719" cy="3132684"/>
                    </a:xfrm>
                    <a:prstGeom prst="rect">
                      <a:avLst/>
                    </a:prstGeom>
                    <a:noFill/>
                    <a:ln>
                      <a:noFill/>
                    </a:ln>
                  </pic:spPr>
                </pic:pic>
              </a:graphicData>
            </a:graphic>
          </wp:inline>
        </w:drawing>
      </w:r>
    </w:p>
    <w:p w14:paraId="5B36CD9D" w14:textId="5B30AD7D" w:rsidR="00D64245" w:rsidRPr="00C27783" w:rsidRDefault="00D64245" w:rsidP="00D64245">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D64245">
        <w:rPr>
          <w:rFonts w:asciiTheme="minorHAnsi" w:hAnsiTheme="minorHAnsi" w:cstheme="minorHAnsi"/>
          <w:color w:val="000000"/>
          <w:sz w:val="28"/>
          <w:szCs w:val="28"/>
        </w:rPr>
        <w:lastRenderedPageBreak/>
        <w:t>Explain Back End cluster from Power BI Service Architecture?</w:t>
      </w:r>
    </w:p>
    <w:p w14:paraId="679F033A" w14:textId="77777777" w:rsidR="00D64245" w:rsidRDefault="00D64245" w:rsidP="00D64245">
      <w:pPr>
        <w:pStyle w:val="NormalWeb"/>
        <w:spacing w:before="0" w:beforeAutospacing="0" w:after="0" w:afterAutospacing="0"/>
        <w:ind w:left="360"/>
        <w:textAlignment w:val="baseline"/>
        <w:rPr>
          <w:rFonts w:asciiTheme="minorHAnsi" w:hAnsiTheme="minorHAnsi" w:cstheme="minorHAnsi"/>
          <w:color w:val="000000"/>
          <w:sz w:val="28"/>
          <w:szCs w:val="28"/>
        </w:rPr>
      </w:pPr>
    </w:p>
    <w:p w14:paraId="11C36C22" w14:textId="2642C316" w:rsidR="00D64245" w:rsidRPr="00D64245" w:rsidRDefault="00D64245" w:rsidP="00D64245">
      <w:pPr>
        <w:pStyle w:val="NormalWeb"/>
        <w:shd w:val="clear" w:color="auto" w:fill="FFFFFF"/>
        <w:ind w:left="360"/>
        <w:jc w:val="both"/>
        <w:rPr>
          <w:rFonts w:asciiTheme="minorHAnsi" w:hAnsiTheme="minorHAnsi" w:cstheme="minorHAnsi"/>
          <w:color w:val="171717"/>
          <w:sz w:val="28"/>
          <w:szCs w:val="28"/>
        </w:rPr>
      </w:pPr>
      <w:r w:rsidRPr="00D64245">
        <w:rPr>
          <w:rFonts w:asciiTheme="minorHAnsi" w:hAnsiTheme="minorHAnsi" w:cstheme="minorHAnsi"/>
          <w:color w:val="171717"/>
          <w:sz w:val="28"/>
          <w:szCs w:val="28"/>
        </w:rPr>
        <w:t>The </w:t>
      </w:r>
      <w:r w:rsidRPr="00D64245">
        <w:rPr>
          <w:rStyle w:val="Strong"/>
          <w:rFonts w:asciiTheme="minorHAnsi" w:hAnsiTheme="minorHAnsi" w:cstheme="minorHAnsi"/>
          <w:color w:val="171717"/>
          <w:sz w:val="28"/>
          <w:szCs w:val="28"/>
        </w:rPr>
        <w:t>Back-End</w:t>
      </w:r>
      <w:r w:rsidRPr="00D64245">
        <w:rPr>
          <w:rFonts w:asciiTheme="minorHAnsi" w:hAnsiTheme="minorHAnsi" w:cstheme="minorHAnsi"/>
          <w:color w:val="171717"/>
          <w:sz w:val="28"/>
          <w:szCs w:val="28"/>
        </w:rPr>
        <w:t> cluster determines how authenticated clients interact with the Power BI service. The </w:t>
      </w:r>
      <w:r w:rsidRPr="00D64245">
        <w:rPr>
          <w:rStyle w:val="Strong"/>
          <w:rFonts w:asciiTheme="minorHAnsi" w:hAnsiTheme="minorHAnsi" w:cstheme="minorHAnsi"/>
          <w:color w:val="171717"/>
          <w:sz w:val="28"/>
          <w:szCs w:val="28"/>
        </w:rPr>
        <w:t>Back-End</w:t>
      </w:r>
      <w:r w:rsidRPr="00D64245">
        <w:rPr>
          <w:rFonts w:asciiTheme="minorHAnsi" w:hAnsiTheme="minorHAnsi" w:cstheme="minorHAnsi"/>
          <w:color w:val="171717"/>
          <w:sz w:val="28"/>
          <w:szCs w:val="28"/>
        </w:rPr>
        <w:t> cluster manages visualizations, user dashboards, datasets, reports, data storage, data connections, data refresh, and other aspects of interacting with the Power BI service. The </w:t>
      </w:r>
      <w:r w:rsidRPr="00D64245">
        <w:rPr>
          <w:rStyle w:val="Strong"/>
          <w:rFonts w:asciiTheme="minorHAnsi" w:hAnsiTheme="minorHAnsi" w:cstheme="minorHAnsi"/>
          <w:color w:val="171717"/>
          <w:sz w:val="28"/>
          <w:szCs w:val="28"/>
        </w:rPr>
        <w:t>Gateway Role</w:t>
      </w:r>
      <w:r w:rsidRPr="00D64245">
        <w:rPr>
          <w:rFonts w:asciiTheme="minorHAnsi" w:hAnsiTheme="minorHAnsi" w:cstheme="minorHAnsi"/>
          <w:color w:val="171717"/>
          <w:sz w:val="28"/>
          <w:szCs w:val="28"/>
        </w:rPr>
        <w:t> acts as a gateway between user requests and the Power BI service. Users don't interact directly with any roles other than the </w:t>
      </w:r>
      <w:r w:rsidRPr="00D64245">
        <w:rPr>
          <w:rStyle w:val="Strong"/>
          <w:rFonts w:asciiTheme="minorHAnsi" w:hAnsiTheme="minorHAnsi" w:cstheme="minorHAnsi"/>
          <w:color w:val="171717"/>
          <w:sz w:val="28"/>
          <w:szCs w:val="28"/>
        </w:rPr>
        <w:t>Gateway Role</w:t>
      </w:r>
      <w:r w:rsidRPr="00D64245">
        <w:rPr>
          <w:rFonts w:asciiTheme="minorHAnsi" w:hAnsiTheme="minorHAnsi" w:cstheme="minorHAnsi"/>
          <w:color w:val="171717"/>
          <w:sz w:val="28"/>
          <w:szCs w:val="28"/>
        </w:rPr>
        <w:t>. </w:t>
      </w:r>
      <w:r w:rsidRPr="00D64245">
        <w:rPr>
          <w:rStyle w:val="Strong"/>
          <w:rFonts w:asciiTheme="minorHAnsi" w:hAnsiTheme="minorHAnsi" w:cstheme="minorHAnsi"/>
          <w:color w:val="171717"/>
          <w:sz w:val="28"/>
          <w:szCs w:val="28"/>
        </w:rPr>
        <w:t>Azure API Management</w:t>
      </w:r>
      <w:r w:rsidRPr="00D64245">
        <w:rPr>
          <w:rFonts w:asciiTheme="minorHAnsi" w:hAnsiTheme="minorHAnsi" w:cstheme="minorHAnsi"/>
          <w:color w:val="171717"/>
          <w:sz w:val="28"/>
          <w:szCs w:val="28"/>
        </w:rPr>
        <w:t> eventually handles the </w:t>
      </w:r>
      <w:r w:rsidRPr="00D64245">
        <w:rPr>
          <w:rStyle w:val="Strong"/>
          <w:rFonts w:asciiTheme="minorHAnsi" w:hAnsiTheme="minorHAnsi" w:cstheme="minorHAnsi"/>
          <w:color w:val="171717"/>
          <w:sz w:val="28"/>
          <w:szCs w:val="28"/>
        </w:rPr>
        <w:t>Gateway Role</w:t>
      </w:r>
      <w:r w:rsidRPr="00D64245">
        <w:rPr>
          <w:rFonts w:asciiTheme="minorHAnsi" w:hAnsiTheme="minorHAnsi" w:cstheme="minorHAnsi"/>
          <w:color w:val="171717"/>
          <w:sz w:val="28"/>
          <w:szCs w:val="28"/>
        </w:rPr>
        <w:t>.</w:t>
      </w:r>
    </w:p>
    <w:p w14:paraId="6A42F689" w14:textId="25F8D3EB" w:rsidR="00D64245" w:rsidRDefault="00D64245" w:rsidP="00D64245">
      <w:pPr>
        <w:pStyle w:val="NormalWeb"/>
        <w:shd w:val="clear" w:color="auto" w:fill="FFFFFF"/>
        <w:ind w:left="360"/>
        <w:jc w:val="both"/>
        <w:rPr>
          <w:rFonts w:ascii="Segoe UI" w:hAnsi="Segoe UI" w:cs="Segoe UI"/>
          <w:color w:val="171717"/>
        </w:rPr>
      </w:pPr>
    </w:p>
    <w:p w14:paraId="55E6924C" w14:textId="77777777" w:rsidR="00D64245" w:rsidRDefault="00D64245" w:rsidP="00D64245">
      <w:pPr>
        <w:pStyle w:val="NormalWeb"/>
        <w:shd w:val="clear" w:color="auto" w:fill="FFFFFF"/>
        <w:ind w:left="360"/>
        <w:jc w:val="both"/>
        <w:rPr>
          <w:rFonts w:ascii="Segoe UI" w:hAnsi="Segoe UI" w:cs="Segoe UI"/>
          <w:color w:val="171717"/>
        </w:rPr>
      </w:pPr>
    </w:p>
    <w:p w14:paraId="11182115" w14:textId="09BCA76D" w:rsidR="00D64245" w:rsidRDefault="00D64245" w:rsidP="00D64245">
      <w:pPr>
        <w:pStyle w:val="NormalWeb"/>
        <w:shd w:val="clear" w:color="auto" w:fill="FFFFFF"/>
        <w:ind w:left="360"/>
        <w:jc w:val="both"/>
        <w:rPr>
          <w:rFonts w:ascii="Segoe UI" w:hAnsi="Segoe UI" w:cs="Segoe UI"/>
          <w:color w:val="171717"/>
        </w:rPr>
      </w:pPr>
      <w:r>
        <w:rPr>
          <w:rFonts w:ascii="Segoe UI" w:hAnsi="Segoe UI" w:cs="Segoe UI"/>
          <w:noProof/>
          <w:color w:val="171717"/>
        </w:rPr>
        <w:drawing>
          <wp:inline distT="0" distB="0" distL="0" distR="0" wp14:anchorId="0D1FA32B" wp14:editId="7E4132B2">
            <wp:extent cx="6430996" cy="3268494"/>
            <wp:effectExtent l="0" t="0" r="8255" b="8255"/>
            <wp:docPr id="3" name="Picture 3" descr="Diagram showing the Power BI architecture diagram focused on the Back-End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showing the Power BI architecture diagram focused on the Back-End clus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5090" cy="3270575"/>
                    </a:xfrm>
                    <a:prstGeom prst="rect">
                      <a:avLst/>
                    </a:prstGeom>
                    <a:noFill/>
                    <a:ln>
                      <a:noFill/>
                    </a:ln>
                  </pic:spPr>
                </pic:pic>
              </a:graphicData>
            </a:graphic>
          </wp:inline>
        </w:drawing>
      </w:r>
    </w:p>
    <w:p w14:paraId="667ABBB9" w14:textId="38AD3519" w:rsidR="00D64245" w:rsidRDefault="00D64245" w:rsidP="00D64245">
      <w:pPr>
        <w:pStyle w:val="NormalWeb"/>
        <w:spacing w:before="0" w:beforeAutospacing="0" w:after="0" w:afterAutospacing="0"/>
        <w:textAlignment w:val="baseline"/>
        <w:rPr>
          <w:rFonts w:asciiTheme="minorHAnsi" w:hAnsiTheme="minorHAnsi" w:cstheme="minorHAnsi"/>
          <w:color w:val="000000"/>
          <w:sz w:val="28"/>
          <w:szCs w:val="28"/>
        </w:rPr>
      </w:pPr>
    </w:p>
    <w:p w14:paraId="67DAC071" w14:textId="4E15B060" w:rsidR="00542968" w:rsidRDefault="00542968" w:rsidP="00D64245">
      <w:pPr>
        <w:pStyle w:val="NormalWeb"/>
        <w:spacing w:before="0" w:beforeAutospacing="0" w:after="0" w:afterAutospacing="0"/>
        <w:textAlignment w:val="baseline"/>
        <w:rPr>
          <w:rFonts w:asciiTheme="minorHAnsi" w:hAnsiTheme="minorHAnsi" w:cstheme="minorHAnsi"/>
          <w:color w:val="000000"/>
          <w:sz w:val="28"/>
          <w:szCs w:val="28"/>
        </w:rPr>
      </w:pPr>
    </w:p>
    <w:p w14:paraId="311C4059" w14:textId="23DD5845" w:rsidR="00542968" w:rsidRDefault="00542968" w:rsidP="00D64245">
      <w:pPr>
        <w:pStyle w:val="NormalWeb"/>
        <w:spacing w:before="0" w:beforeAutospacing="0" w:after="0" w:afterAutospacing="0"/>
        <w:textAlignment w:val="baseline"/>
        <w:rPr>
          <w:rFonts w:asciiTheme="minorHAnsi" w:hAnsiTheme="minorHAnsi" w:cstheme="minorHAnsi"/>
          <w:color w:val="000000"/>
          <w:sz w:val="28"/>
          <w:szCs w:val="28"/>
        </w:rPr>
      </w:pPr>
    </w:p>
    <w:p w14:paraId="7D9022E8" w14:textId="26A02ADB" w:rsidR="00542968" w:rsidRDefault="00542968" w:rsidP="00542968">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542968">
        <w:rPr>
          <w:rFonts w:asciiTheme="minorHAnsi" w:hAnsiTheme="minorHAnsi" w:cstheme="minorHAnsi"/>
          <w:color w:val="000000"/>
          <w:sz w:val="28"/>
          <w:szCs w:val="28"/>
        </w:rPr>
        <w:t>What ASP.NET component does in Power BI Service Architecture?</w:t>
      </w:r>
    </w:p>
    <w:p w14:paraId="6998D318" w14:textId="26E7411F" w:rsidR="00542968" w:rsidRDefault="00542968" w:rsidP="00542968">
      <w:pPr>
        <w:pStyle w:val="NormalWeb"/>
        <w:spacing w:before="0" w:beforeAutospacing="0" w:after="0" w:afterAutospacing="0"/>
        <w:textAlignment w:val="baseline"/>
        <w:rPr>
          <w:rFonts w:asciiTheme="minorHAnsi" w:hAnsiTheme="minorHAnsi" w:cstheme="minorHAnsi"/>
          <w:color w:val="000000"/>
          <w:sz w:val="28"/>
          <w:szCs w:val="28"/>
        </w:rPr>
      </w:pPr>
    </w:p>
    <w:p w14:paraId="10BA1057" w14:textId="4A2838E5" w:rsidR="00542968" w:rsidRDefault="00542968" w:rsidP="00542968">
      <w:pPr>
        <w:pStyle w:val="NormalWeb"/>
        <w:spacing w:before="0" w:beforeAutospacing="0" w:after="0" w:afterAutospacing="0"/>
        <w:ind w:left="360"/>
        <w:jc w:val="both"/>
        <w:textAlignment w:val="baseline"/>
        <w:rPr>
          <w:rFonts w:asciiTheme="minorHAnsi" w:hAnsiTheme="minorHAnsi" w:cstheme="minorHAnsi"/>
          <w:color w:val="171717"/>
          <w:sz w:val="28"/>
          <w:szCs w:val="28"/>
          <w:shd w:val="clear" w:color="auto" w:fill="FFFFFF"/>
        </w:rPr>
      </w:pPr>
      <w:r w:rsidRPr="00542968">
        <w:rPr>
          <w:rFonts w:asciiTheme="minorHAnsi" w:hAnsiTheme="minorHAnsi" w:cstheme="minorHAnsi"/>
          <w:color w:val="171717"/>
          <w:sz w:val="28"/>
          <w:szCs w:val="28"/>
          <w:shd w:val="clear" w:color="auto" w:fill="FFFFFF"/>
        </w:rPr>
        <w:t>The Power BI service is built on Azure, Microsoft's </w:t>
      </w:r>
      <w:r>
        <w:rPr>
          <w:rFonts w:asciiTheme="minorHAnsi" w:hAnsiTheme="minorHAnsi" w:cstheme="minorHAnsi"/>
          <w:sz w:val="28"/>
          <w:szCs w:val="28"/>
        </w:rPr>
        <w:t>cloud computing platform</w:t>
      </w:r>
      <w:r w:rsidRPr="00542968">
        <w:rPr>
          <w:rFonts w:asciiTheme="minorHAnsi" w:hAnsiTheme="minorHAnsi" w:cstheme="minorHAnsi"/>
          <w:color w:val="171717"/>
          <w:sz w:val="28"/>
          <w:szCs w:val="28"/>
          <w:shd w:val="clear" w:color="auto" w:fill="FFFFFF"/>
        </w:rPr>
        <w:t>. Power BI is currently deployed in many datacenters around the world – there are many active deployments made available to customers in the regions served by those datacenters, and an equal number of passive deployments that serve as backups for each active deployment.</w:t>
      </w:r>
    </w:p>
    <w:p w14:paraId="041B7FBD" w14:textId="2E002145" w:rsidR="00542968" w:rsidRDefault="00542968" w:rsidP="00542968">
      <w:pPr>
        <w:pStyle w:val="NormalWeb"/>
        <w:spacing w:before="0" w:beforeAutospacing="0" w:after="0" w:afterAutospacing="0"/>
        <w:ind w:left="360"/>
        <w:jc w:val="both"/>
        <w:textAlignment w:val="baseline"/>
        <w:rPr>
          <w:rFonts w:asciiTheme="minorHAnsi" w:hAnsiTheme="minorHAnsi" w:cstheme="minorHAnsi"/>
          <w:color w:val="171717"/>
          <w:sz w:val="28"/>
          <w:szCs w:val="28"/>
          <w:shd w:val="clear" w:color="auto" w:fill="FFFFFF"/>
        </w:rPr>
      </w:pPr>
    </w:p>
    <w:p w14:paraId="560922F7" w14:textId="378F41D6" w:rsidR="00542968" w:rsidRDefault="00542968" w:rsidP="00542968">
      <w:pPr>
        <w:pStyle w:val="NormalWeb"/>
        <w:spacing w:before="0" w:beforeAutospacing="0" w:after="0" w:afterAutospacing="0"/>
        <w:ind w:left="360"/>
        <w:jc w:val="both"/>
        <w:textAlignment w:val="baseline"/>
        <w:rPr>
          <w:rFonts w:asciiTheme="minorHAnsi" w:hAnsiTheme="minorHAnsi" w:cstheme="minorHAnsi"/>
          <w:color w:val="171717"/>
          <w:sz w:val="28"/>
          <w:szCs w:val="28"/>
          <w:shd w:val="clear" w:color="auto" w:fill="FFFFFF"/>
        </w:rPr>
      </w:pPr>
    </w:p>
    <w:p w14:paraId="5EFA025A" w14:textId="11484369" w:rsidR="00542968" w:rsidRDefault="00542968" w:rsidP="00542968">
      <w:pPr>
        <w:pStyle w:val="NormalWeb"/>
        <w:shd w:val="clear" w:color="auto" w:fill="FFFFFF"/>
        <w:rPr>
          <w:rFonts w:ascii="Segoe UI" w:hAnsi="Segoe UI" w:cs="Segoe UI"/>
          <w:color w:val="171717"/>
        </w:rPr>
      </w:pPr>
      <w:r>
        <w:rPr>
          <w:rFonts w:ascii="Segoe UI" w:hAnsi="Segoe UI" w:cs="Segoe UI"/>
          <w:color w:val="171717"/>
        </w:rPr>
        <w:lastRenderedPageBreak/>
        <w:tab/>
      </w:r>
      <w:r>
        <w:rPr>
          <w:noProof/>
        </w:rPr>
        <w:drawing>
          <wp:inline distT="0" distB="0" distL="0" distR="0" wp14:anchorId="03D178AE" wp14:editId="72E44A21">
            <wp:extent cx="5593715" cy="278193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3715" cy="2781935"/>
                    </a:xfrm>
                    <a:prstGeom prst="rect">
                      <a:avLst/>
                    </a:prstGeom>
                    <a:noFill/>
                    <a:ln>
                      <a:noFill/>
                    </a:ln>
                  </pic:spPr>
                </pic:pic>
              </a:graphicData>
            </a:graphic>
          </wp:inline>
        </w:drawing>
      </w:r>
    </w:p>
    <w:p w14:paraId="1C4EC174" w14:textId="14603C5C" w:rsidR="00542968" w:rsidRDefault="00542968" w:rsidP="00542968">
      <w:pPr>
        <w:pStyle w:val="NormalWeb"/>
        <w:shd w:val="clear" w:color="auto" w:fill="FFFFFF"/>
        <w:rPr>
          <w:rFonts w:ascii="Segoe UI" w:hAnsi="Segoe UI" w:cs="Segoe UI"/>
          <w:color w:val="171717"/>
        </w:rPr>
      </w:pPr>
    </w:p>
    <w:p w14:paraId="4AF85842" w14:textId="1626441B" w:rsidR="00542968" w:rsidRDefault="00542968" w:rsidP="00542968">
      <w:pPr>
        <w:pStyle w:val="NormalWeb"/>
        <w:shd w:val="clear" w:color="auto" w:fill="FFFFFF"/>
        <w:ind w:left="720"/>
        <w:rPr>
          <w:rFonts w:ascii="Segoe UI" w:hAnsi="Segoe UI" w:cs="Segoe UI"/>
          <w:color w:val="171717"/>
        </w:rPr>
      </w:pPr>
      <w:r>
        <w:rPr>
          <w:rFonts w:ascii="Segoe UI" w:hAnsi="Segoe UI" w:cs="Segoe UI"/>
          <w:color w:val="171717"/>
        </w:rPr>
        <w:t>The WFE cluster provides the user's browser with the initial HTML page contents on site load, as well as pointers to CDN content used to render the site in the browser.</w:t>
      </w:r>
    </w:p>
    <w:p w14:paraId="550F8AF6" w14:textId="77777777" w:rsidR="00542968" w:rsidRDefault="00542968" w:rsidP="00542968">
      <w:pPr>
        <w:pStyle w:val="NormalWeb"/>
        <w:shd w:val="clear" w:color="auto" w:fill="FFFFFF"/>
        <w:ind w:left="720"/>
        <w:rPr>
          <w:rFonts w:ascii="Segoe UI" w:hAnsi="Segoe UI" w:cs="Segoe UI"/>
          <w:color w:val="171717"/>
        </w:rPr>
      </w:pPr>
    </w:p>
    <w:p w14:paraId="772DB6C2" w14:textId="5052E053" w:rsidR="00542968" w:rsidRDefault="00542968" w:rsidP="00542968">
      <w:pPr>
        <w:shd w:val="clear" w:color="auto" w:fill="FFFFFF"/>
        <w:spacing w:before="100" w:beforeAutospacing="1" w:after="100" w:afterAutospacing="1"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ab/>
      </w:r>
      <w:r>
        <w:rPr>
          <w:noProof/>
        </w:rPr>
        <w:drawing>
          <wp:inline distT="0" distB="0" distL="0" distR="0" wp14:anchorId="147991FF" wp14:editId="7E624A74">
            <wp:extent cx="5813876" cy="34124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3420" cy="3429763"/>
                    </a:xfrm>
                    <a:prstGeom prst="rect">
                      <a:avLst/>
                    </a:prstGeom>
                    <a:noFill/>
                    <a:ln>
                      <a:noFill/>
                    </a:ln>
                  </pic:spPr>
                </pic:pic>
              </a:graphicData>
            </a:graphic>
          </wp:inline>
        </w:drawing>
      </w:r>
    </w:p>
    <w:p w14:paraId="1674ABA5" w14:textId="14E9841A" w:rsidR="00542968" w:rsidRDefault="00542968" w:rsidP="00542968">
      <w:pPr>
        <w:shd w:val="clear" w:color="auto" w:fill="FFFFFF"/>
        <w:spacing w:before="100" w:beforeAutospacing="1" w:after="100" w:afterAutospacing="1" w:line="240" w:lineRule="auto"/>
        <w:rPr>
          <w:rFonts w:ascii="Segoe UI" w:eastAsia="Times New Roman" w:hAnsi="Segoe UI" w:cs="Segoe UI"/>
          <w:color w:val="171717"/>
          <w:sz w:val="24"/>
          <w:szCs w:val="24"/>
        </w:rPr>
      </w:pPr>
    </w:p>
    <w:p w14:paraId="7E5ECA64" w14:textId="621FBC16" w:rsidR="00542968" w:rsidRDefault="00542968" w:rsidP="00542968">
      <w:pPr>
        <w:pStyle w:val="NormalWeb"/>
        <w:shd w:val="clear" w:color="auto" w:fill="FFFFFF"/>
        <w:ind w:left="720"/>
        <w:jc w:val="both"/>
        <w:rPr>
          <w:rFonts w:ascii="Segoe UI" w:hAnsi="Segoe UI" w:cs="Segoe UI"/>
          <w:color w:val="171717"/>
        </w:rPr>
      </w:pPr>
      <w:r w:rsidRPr="00542968">
        <w:rPr>
          <w:rFonts w:asciiTheme="minorHAnsi" w:hAnsiTheme="minorHAnsi" w:cstheme="minorHAnsi"/>
          <w:color w:val="171717"/>
          <w:sz w:val="28"/>
          <w:szCs w:val="28"/>
        </w:rPr>
        <w:t>A WFE cluster consists of an ASP.NET website running in the </w:t>
      </w:r>
      <w:r>
        <w:rPr>
          <w:rFonts w:asciiTheme="minorHAnsi" w:hAnsiTheme="minorHAnsi" w:cstheme="minorHAnsi"/>
          <w:color w:val="171717"/>
          <w:sz w:val="28"/>
          <w:szCs w:val="28"/>
        </w:rPr>
        <w:t>Azure App Service Environment</w:t>
      </w:r>
      <w:r w:rsidRPr="00542968">
        <w:rPr>
          <w:rFonts w:asciiTheme="minorHAnsi" w:hAnsiTheme="minorHAnsi" w:cstheme="minorHAnsi"/>
          <w:color w:val="171717"/>
          <w:sz w:val="28"/>
          <w:szCs w:val="28"/>
        </w:rPr>
        <w:t xml:space="preserve">. When users attempt to connect to the Power BI service, the client's DNS service may communicate with the Azure Traffic Manager to find the most appropriate </w:t>
      </w:r>
      <w:r w:rsidRPr="00542968">
        <w:rPr>
          <w:rFonts w:asciiTheme="minorHAnsi" w:hAnsiTheme="minorHAnsi" w:cstheme="minorHAnsi"/>
          <w:color w:val="171717"/>
          <w:sz w:val="28"/>
          <w:szCs w:val="28"/>
        </w:rPr>
        <w:lastRenderedPageBreak/>
        <w:t>(usually nearest</w:t>
      </w:r>
      <w:r w:rsidR="00FD2D1C">
        <w:rPr>
          <w:rFonts w:asciiTheme="minorHAnsi" w:hAnsiTheme="minorHAnsi" w:cstheme="minorHAnsi"/>
          <w:color w:val="171717"/>
          <w:sz w:val="28"/>
          <w:szCs w:val="28"/>
        </w:rPr>
        <w:t>)</w:t>
      </w:r>
      <w:r>
        <w:rPr>
          <w:rFonts w:ascii="Segoe UI" w:hAnsi="Segoe UI" w:cs="Segoe UI"/>
          <w:color w:val="171717"/>
        </w:rPr>
        <w:t xml:space="preserve"> </w:t>
      </w:r>
      <w:r>
        <w:rPr>
          <w:rFonts w:ascii="Segoe UI" w:hAnsi="Segoe UI" w:cs="Segoe UI"/>
          <w:color w:val="171717"/>
        </w:rPr>
        <w:t>datacenter with a Power BI deployment. For more information about this process,</w:t>
      </w:r>
      <w:r w:rsidR="00FD2D1C">
        <w:rPr>
          <w:rFonts w:ascii="Segoe UI" w:hAnsi="Segoe UI" w:cs="Segoe UI"/>
          <w:color w:val="171717"/>
        </w:rPr>
        <w:t xml:space="preserve"> </w:t>
      </w:r>
      <w:proofErr w:type="gramStart"/>
      <w:r>
        <w:rPr>
          <w:rFonts w:ascii="Segoe UI" w:hAnsi="Segoe UI" w:cs="Segoe UI"/>
          <w:color w:val="171717"/>
        </w:rPr>
        <w:t>see </w:t>
      </w:r>
      <w:r w:rsidR="00FD2D1C">
        <w:rPr>
          <w:rFonts w:ascii="Segoe UI" w:hAnsi="Segoe UI" w:cs="Segoe UI"/>
          <w:color w:val="171717"/>
        </w:rPr>
        <w:t xml:space="preserve"> Performance</w:t>
      </w:r>
      <w:proofErr w:type="gramEnd"/>
      <w:r w:rsidR="00FD2D1C">
        <w:rPr>
          <w:rFonts w:ascii="Segoe UI" w:hAnsi="Segoe UI" w:cs="Segoe UI"/>
          <w:color w:val="171717"/>
        </w:rPr>
        <w:t xml:space="preserve"> traffic-routing method for Azure Traffic Manager</w:t>
      </w:r>
      <w:r>
        <w:rPr>
          <w:rFonts w:ascii="Segoe UI" w:hAnsi="Segoe UI" w:cs="Segoe UI"/>
          <w:color w:val="171717"/>
        </w:rPr>
        <w:t>.</w:t>
      </w:r>
    </w:p>
    <w:p w14:paraId="158760A2" w14:textId="5F1086D9" w:rsidR="00542968" w:rsidRDefault="00542968" w:rsidP="00542968">
      <w:pPr>
        <w:pStyle w:val="NormalWeb"/>
        <w:shd w:val="clear" w:color="auto" w:fill="FFFFFF"/>
        <w:ind w:left="720"/>
        <w:jc w:val="both"/>
        <w:rPr>
          <w:rFonts w:asciiTheme="minorHAnsi" w:hAnsiTheme="minorHAnsi" w:cstheme="minorHAnsi"/>
          <w:color w:val="171717"/>
          <w:sz w:val="28"/>
          <w:szCs w:val="28"/>
        </w:rPr>
      </w:pPr>
      <w:r w:rsidRPr="00AD76DC">
        <w:rPr>
          <w:rFonts w:asciiTheme="minorHAnsi" w:hAnsiTheme="minorHAnsi" w:cstheme="minorHAnsi"/>
          <w:color w:val="171717"/>
          <w:sz w:val="28"/>
          <w:szCs w:val="28"/>
        </w:rPr>
        <w:t>Static resources such as *</w:t>
      </w:r>
      <w:r w:rsidRPr="00AD76DC">
        <w:rPr>
          <w:rStyle w:val="Emphasis"/>
          <w:rFonts w:asciiTheme="minorHAnsi" w:hAnsiTheme="minorHAnsi" w:cstheme="minorHAnsi"/>
          <w:color w:val="171717"/>
          <w:sz w:val="28"/>
          <w:szCs w:val="28"/>
        </w:rPr>
        <w:t>.</w:t>
      </w:r>
      <w:proofErr w:type="spellStart"/>
      <w:r w:rsidRPr="00AD76DC">
        <w:rPr>
          <w:rStyle w:val="Emphasis"/>
          <w:rFonts w:asciiTheme="minorHAnsi" w:hAnsiTheme="minorHAnsi" w:cstheme="minorHAnsi"/>
          <w:color w:val="171717"/>
          <w:sz w:val="28"/>
          <w:szCs w:val="28"/>
        </w:rPr>
        <w:t>js</w:t>
      </w:r>
      <w:proofErr w:type="spellEnd"/>
      <w:r w:rsidRPr="00AD76DC">
        <w:rPr>
          <w:rFonts w:asciiTheme="minorHAnsi" w:hAnsiTheme="minorHAnsi" w:cstheme="minorHAnsi"/>
          <w:color w:val="171717"/>
          <w:sz w:val="28"/>
          <w:szCs w:val="28"/>
        </w:rPr>
        <w:t>, *</w:t>
      </w:r>
      <w:r w:rsidRPr="00AD76DC">
        <w:rPr>
          <w:rStyle w:val="Emphasis"/>
          <w:rFonts w:asciiTheme="minorHAnsi" w:hAnsiTheme="minorHAnsi" w:cstheme="minorHAnsi"/>
          <w:color w:val="171717"/>
          <w:sz w:val="28"/>
          <w:szCs w:val="28"/>
        </w:rPr>
        <w:t>.</w:t>
      </w:r>
      <w:proofErr w:type="spellStart"/>
      <w:r w:rsidRPr="00AD76DC">
        <w:rPr>
          <w:rStyle w:val="Emphasis"/>
          <w:rFonts w:asciiTheme="minorHAnsi" w:hAnsiTheme="minorHAnsi" w:cstheme="minorHAnsi"/>
          <w:color w:val="171717"/>
          <w:sz w:val="28"/>
          <w:szCs w:val="28"/>
        </w:rPr>
        <w:t>css</w:t>
      </w:r>
      <w:proofErr w:type="spellEnd"/>
      <w:r w:rsidRPr="00AD76DC">
        <w:rPr>
          <w:rFonts w:asciiTheme="minorHAnsi" w:hAnsiTheme="minorHAnsi" w:cstheme="minorHAnsi"/>
          <w:color w:val="171717"/>
          <w:sz w:val="28"/>
          <w:szCs w:val="28"/>
        </w:rPr>
        <w:t>, and image files are mostly stored on Azure Content Delivery Network (CDN) and retrieved directly by the browser. Note that Sovereign Government cluster deployments are an exception to this rule, and for compliance reasons will omit the CDN and instead use a WFE cluster from a compliant region for hosting static content.</w:t>
      </w:r>
    </w:p>
    <w:p w14:paraId="18122E64" w14:textId="77777777" w:rsidR="00C27783" w:rsidRPr="00AD76DC" w:rsidRDefault="00C27783" w:rsidP="00542968">
      <w:pPr>
        <w:pStyle w:val="NormalWeb"/>
        <w:shd w:val="clear" w:color="auto" w:fill="FFFFFF"/>
        <w:ind w:left="720"/>
        <w:jc w:val="both"/>
        <w:rPr>
          <w:rFonts w:asciiTheme="minorHAnsi" w:hAnsiTheme="minorHAnsi" w:cstheme="minorHAnsi"/>
          <w:color w:val="171717"/>
          <w:sz w:val="28"/>
          <w:szCs w:val="28"/>
        </w:rPr>
      </w:pPr>
    </w:p>
    <w:p w14:paraId="1CE7B574" w14:textId="4530D5D0" w:rsidR="00FD2D1C" w:rsidRPr="00AD76DC" w:rsidRDefault="00FD2D1C" w:rsidP="00FD2D1C">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FD2D1C">
        <w:rPr>
          <w:rFonts w:asciiTheme="minorHAnsi" w:hAnsiTheme="minorHAnsi" w:cstheme="minorHAnsi"/>
          <w:color w:val="000000"/>
          <w:sz w:val="28"/>
          <w:szCs w:val="28"/>
        </w:rPr>
        <w:t>Comp</w:t>
      </w:r>
      <w:r w:rsidRPr="00AD76DC">
        <w:rPr>
          <w:rFonts w:asciiTheme="minorHAnsi" w:hAnsiTheme="minorHAnsi" w:cstheme="minorHAnsi"/>
          <w:color w:val="000000"/>
          <w:sz w:val="28"/>
          <w:szCs w:val="28"/>
        </w:rPr>
        <w:t>are Microsoft Excel and Power</w:t>
      </w:r>
      <w:r w:rsidR="00AD76DC" w:rsidRPr="00AD76DC">
        <w:rPr>
          <w:rFonts w:asciiTheme="minorHAnsi" w:hAnsiTheme="minorHAnsi" w:cstheme="minorHAnsi"/>
          <w:color w:val="000000"/>
          <w:sz w:val="28"/>
          <w:szCs w:val="28"/>
        </w:rPr>
        <w:t xml:space="preserve"> </w:t>
      </w:r>
      <w:r w:rsidRPr="00AD76DC">
        <w:rPr>
          <w:rFonts w:asciiTheme="minorHAnsi" w:hAnsiTheme="minorHAnsi" w:cstheme="minorHAnsi"/>
          <w:color w:val="000000"/>
          <w:sz w:val="28"/>
          <w:szCs w:val="28"/>
        </w:rPr>
        <w:t>B</w:t>
      </w:r>
      <w:r w:rsidR="00AD76DC" w:rsidRPr="00AD76DC">
        <w:rPr>
          <w:rFonts w:asciiTheme="minorHAnsi" w:hAnsiTheme="minorHAnsi" w:cstheme="minorHAnsi"/>
          <w:color w:val="000000"/>
          <w:sz w:val="28"/>
          <w:szCs w:val="28"/>
        </w:rPr>
        <w:t>I</w:t>
      </w:r>
      <w:r w:rsidRPr="00AD76DC">
        <w:rPr>
          <w:rFonts w:asciiTheme="minorHAnsi" w:hAnsiTheme="minorHAnsi" w:cstheme="minorHAnsi"/>
          <w:color w:val="000000"/>
          <w:sz w:val="28"/>
          <w:szCs w:val="28"/>
        </w:rPr>
        <w:t xml:space="preserve"> Desktop on the following features:</w:t>
      </w:r>
    </w:p>
    <w:p w14:paraId="5D7DA4E6" w14:textId="0321CC16" w:rsidR="00542968" w:rsidRDefault="00FD2D1C" w:rsidP="00FD2D1C">
      <w:pPr>
        <w:pStyle w:val="NormalWeb"/>
        <w:shd w:val="clear" w:color="auto" w:fill="FFFFFF"/>
        <w:ind w:left="360"/>
        <w:jc w:val="both"/>
        <w:rPr>
          <w:rFonts w:asciiTheme="minorHAnsi" w:hAnsiTheme="minorHAnsi" w:cstheme="minorHAnsi"/>
          <w:color w:val="171717"/>
          <w:sz w:val="28"/>
          <w:szCs w:val="28"/>
        </w:rPr>
      </w:pPr>
      <w:r w:rsidRPr="00AD76DC">
        <w:rPr>
          <w:rFonts w:asciiTheme="minorHAnsi" w:hAnsiTheme="minorHAnsi" w:cstheme="minorHAnsi"/>
          <w:color w:val="171717"/>
          <w:sz w:val="28"/>
          <w:szCs w:val="28"/>
        </w:rPr>
        <w:t xml:space="preserve">Data </w:t>
      </w:r>
      <w:proofErr w:type="gramStart"/>
      <w:r w:rsidRPr="00AD76DC">
        <w:rPr>
          <w:rFonts w:asciiTheme="minorHAnsi" w:hAnsiTheme="minorHAnsi" w:cstheme="minorHAnsi"/>
          <w:color w:val="171717"/>
          <w:sz w:val="28"/>
          <w:szCs w:val="28"/>
        </w:rPr>
        <w:t>Import :</w:t>
      </w:r>
      <w:proofErr w:type="gramEnd"/>
      <w:r w:rsidRPr="00AD76DC">
        <w:rPr>
          <w:rFonts w:asciiTheme="minorHAnsi" w:hAnsiTheme="minorHAnsi" w:cstheme="minorHAnsi"/>
          <w:color w:val="171717"/>
          <w:sz w:val="28"/>
          <w:szCs w:val="28"/>
        </w:rPr>
        <w:t xml:space="preserve"> </w:t>
      </w:r>
      <w:r w:rsidR="00AD76DC" w:rsidRPr="00AD76DC">
        <w:rPr>
          <w:rFonts w:asciiTheme="minorHAnsi" w:hAnsiTheme="minorHAnsi" w:cstheme="minorHAnsi"/>
          <w:color w:val="171717"/>
          <w:sz w:val="28"/>
          <w:szCs w:val="28"/>
        </w:rPr>
        <w:t>Microsoft Excel has limited connectivity with other applications and systems</w:t>
      </w:r>
      <w:r w:rsidR="00AD76DC">
        <w:rPr>
          <w:rFonts w:asciiTheme="minorHAnsi" w:hAnsiTheme="minorHAnsi" w:cstheme="minorHAnsi"/>
          <w:color w:val="171717"/>
          <w:sz w:val="28"/>
          <w:szCs w:val="28"/>
        </w:rPr>
        <w:t>, whereas Microsoft Power BI can extract data from virtually any platform, software and application.</w:t>
      </w:r>
    </w:p>
    <w:p w14:paraId="429F280E" w14:textId="239C8979" w:rsidR="00AD76DC" w:rsidRDefault="00AD76DC" w:rsidP="00FD2D1C">
      <w:pPr>
        <w:pStyle w:val="NormalWeb"/>
        <w:shd w:val="clear" w:color="auto" w:fill="FFFFFF"/>
        <w:ind w:left="360"/>
        <w:jc w:val="both"/>
        <w:rPr>
          <w:rFonts w:asciiTheme="minorHAnsi" w:hAnsiTheme="minorHAnsi" w:cstheme="minorHAnsi"/>
          <w:color w:val="171717"/>
          <w:sz w:val="28"/>
          <w:szCs w:val="28"/>
        </w:rPr>
      </w:pPr>
      <w:r>
        <w:rPr>
          <w:rFonts w:asciiTheme="minorHAnsi" w:hAnsiTheme="minorHAnsi" w:cstheme="minorHAnsi"/>
          <w:color w:val="171717"/>
          <w:sz w:val="28"/>
          <w:szCs w:val="28"/>
        </w:rPr>
        <w:t xml:space="preserve">Data </w:t>
      </w:r>
      <w:proofErr w:type="gramStart"/>
      <w:r>
        <w:rPr>
          <w:rFonts w:asciiTheme="minorHAnsi" w:hAnsiTheme="minorHAnsi" w:cstheme="minorHAnsi"/>
          <w:color w:val="171717"/>
          <w:sz w:val="28"/>
          <w:szCs w:val="28"/>
        </w:rPr>
        <w:t>Transformation :</w:t>
      </w:r>
      <w:proofErr w:type="gramEnd"/>
      <w:r>
        <w:rPr>
          <w:rFonts w:asciiTheme="minorHAnsi" w:hAnsiTheme="minorHAnsi" w:cstheme="minorHAnsi"/>
          <w:color w:val="171717"/>
          <w:sz w:val="28"/>
          <w:szCs w:val="28"/>
        </w:rPr>
        <w:t xml:space="preserve"> </w:t>
      </w:r>
      <w:r w:rsidR="004F20B0">
        <w:rPr>
          <w:rFonts w:asciiTheme="minorHAnsi" w:hAnsiTheme="minorHAnsi" w:cstheme="minorHAnsi"/>
          <w:color w:val="171717"/>
          <w:sz w:val="28"/>
          <w:szCs w:val="28"/>
        </w:rPr>
        <w:t xml:space="preserve">With the hep of Power Query we can transform our data Power BI, this means removing errors, modifying layout and making the data  more useful. In Microsoft Excel we can </w:t>
      </w:r>
      <w:r w:rsidR="004F20B0" w:rsidRPr="004F20B0">
        <w:rPr>
          <w:rFonts w:asciiTheme="minorHAnsi" w:hAnsiTheme="minorHAnsi" w:cstheme="minorHAnsi"/>
          <w:color w:val="1E1E1E"/>
          <w:sz w:val="28"/>
          <w:szCs w:val="28"/>
          <w:shd w:val="clear" w:color="auto" w:fill="FFFFFF"/>
        </w:rPr>
        <w:t>import or connect to external data, and then </w:t>
      </w:r>
      <w:r w:rsidR="004F20B0" w:rsidRPr="004F20B0">
        <w:rPr>
          <w:rFonts w:asciiTheme="minorHAnsi" w:hAnsiTheme="minorHAnsi" w:cstheme="minorHAnsi"/>
          <w:i/>
          <w:iCs/>
          <w:color w:val="1E1E1E"/>
          <w:sz w:val="28"/>
          <w:szCs w:val="28"/>
          <w:shd w:val="clear" w:color="auto" w:fill="FFFFFF"/>
        </w:rPr>
        <w:t>shape</w:t>
      </w:r>
      <w:r w:rsidR="004F20B0" w:rsidRPr="004F20B0">
        <w:rPr>
          <w:rFonts w:asciiTheme="minorHAnsi" w:hAnsiTheme="minorHAnsi" w:cstheme="minorHAnsi"/>
          <w:color w:val="1E1E1E"/>
          <w:sz w:val="28"/>
          <w:szCs w:val="28"/>
          <w:shd w:val="clear" w:color="auto" w:fill="FFFFFF"/>
        </w:rPr>
        <w:t> that data, for example remove a column, change a data type, or merge tables, in ways that meet your needs. Then, you can load your query into Excel to create charts and reports.</w:t>
      </w:r>
    </w:p>
    <w:p w14:paraId="155230F1" w14:textId="6B1F3DBA" w:rsidR="00021A24" w:rsidRDefault="00021A24" w:rsidP="00FD2D1C">
      <w:pPr>
        <w:pStyle w:val="NormalWeb"/>
        <w:shd w:val="clear" w:color="auto" w:fill="FFFFFF"/>
        <w:ind w:left="360"/>
        <w:jc w:val="both"/>
        <w:rPr>
          <w:rFonts w:asciiTheme="minorHAnsi" w:hAnsiTheme="minorHAnsi" w:cstheme="minorHAnsi"/>
          <w:color w:val="171717"/>
          <w:sz w:val="28"/>
          <w:szCs w:val="28"/>
        </w:rPr>
      </w:pPr>
      <w:proofErr w:type="gramStart"/>
      <w:r>
        <w:rPr>
          <w:rFonts w:asciiTheme="minorHAnsi" w:hAnsiTheme="minorHAnsi" w:cstheme="minorHAnsi"/>
          <w:color w:val="171717"/>
          <w:sz w:val="28"/>
          <w:szCs w:val="28"/>
        </w:rPr>
        <w:t>Modeling :</w:t>
      </w:r>
      <w:proofErr w:type="gramEnd"/>
      <w:r>
        <w:rPr>
          <w:rFonts w:asciiTheme="minorHAnsi" w:hAnsiTheme="minorHAnsi" w:cstheme="minorHAnsi"/>
          <w:color w:val="171717"/>
          <w:sz w:val="28"/>
          <w:szCs w:val="28"/>
        </w:rPr>
        <w:t xml:space="preserve"> Excel has the  ability to work on simple and structured data models on the other hand Power BI id ideal for building complex data models easily.</w:t>
      </w:r>
    </w:p>
    <w:p w14:paraId="288FED21" w14:textId="612C4EFD" w:rsidR="00021A24" w:rsidRPr="00021A24" w:rsidRDefault="00021A24" w:rsidP="00FD2D1C">
      <w:pPr>
        <w:pStyle w:val="NormalWeb"/>
        <w:shd w:val="clear" w:color="auto" w:fill="FFFFFF"/>
        <w:ind w:left="360"/>
        <w:jc w:val="both"/>
        <w:rPr>
          <w:rFonts w:asciiTheme="minorHAnsi" w:hAnsiTheme="minorHAnsi" w:cstheme="minorHAnsi"/>
          <w:color w:val="171717"/>
          <w:sz w:val="28"/>
          <w:szCs w:val="28"/>
        </w:rPr>
      </w:pPr>
      <w:proofErr w:type="gramStart"/>
      <w:r>
        <w:rPr>
          <w:rFonts w:asciiTheme="minorHAnsi" w:hAnsiTheme="minorHAnsi" w:cstheme="minorHAnsi"/>
          <w:color w:val="171717"/>
          <w:sz w:val="28"/>
          <w:szCs w:val="28"/>
        </w:rPr>
        <w:t>Reports :</w:t>
      </w:r>
      <w:proofErr w:type="gramEnd"/>
      <w:r>
        <w:rPr>
          <w:rFonts w:asciiTheme="minorHAnsi" w:hAnsiTheme="minorHAnsi" w:cstheme="minorHAnsi"/>
          <w:color w:val="171717"/>
          <w:sz w:val="28"/>
          <w:szCs w:val="28"/>
        </w:rPr>
        <w:t xml:space="preserve"> Excel has simpler and less attractive reports &amp; Power BI has more beautiful, personalized, attractive and interactiv</w:t>
      </w:r>
      <w:r w:rsidRPr="00021A24">
        <w:rPr>
          <w:rFonts w:asciiTheme="minorHAnsi" w:hAnsiTheme="minorHAnsi" w:cstheme="minorHAnsi"/>
          <w:color w:val="171717"/>
          <w:sz w:val="28"/>
          <w:szCs w:val="28"/>
        </w:rPr>
        <w:t>e reports.</w:t>
      </w:r>
    </w:p>
    <w:p w14:paraId="21B5EAAB" w14:textId="044EDC61" w:rsidR="00F359D4" w:rsidRDefault="00F359D4" w:rsidP="00FD2D1C">
      <w:pPr>
        <w:pStyle w:val="NormalWeb"/>
        <w:shd w:val="clear" w:color="auto" w:fill="FFFFFF"/>
        <w:ind w:left="360"/>
        <w:jc w:val="both"/>
        <w:rPr>
          <w:rFonts w:asciiTheme="minorHAnsi" w:hAnsiTheme="minorHAnsi" w:cstheme="minorHAnsi"/>
          <w:color w:val="171717"/>
          <w:sz w:val="28"/>
          <w:szCs w:val="28"/>
        </w:rPr>
      </w:pPr>
      <w:r>
        <w:rPr>
          <w:rFonts w:asciiTheme="minorHAnsi" w:hAnsiTheme="minorHAnsi" w:cstheme="minorHAnsi"/>
          <w:color w:val="212121"/>
          <w:sz w:val="28"/>
          <w:szCs w:val="28"/>
        </w:rPr>
        <w:t xml:space="preserve">Convert </w:t>
      </w:r>
      <w:proofErr w:type="gramStart"/>
      <w:r>
        <w:rPr>
          <w:rFonts w:asciiTheme="minorHAnsi" w:hAnsiTheme="minorHAnsi" w:cstheme="minorHAnsi"/>
          <w:color w:val="212121"/>
          <w:sz w:val="28"/>
          <w:szCs w:val="28"/>
        </w:rPr>
        <w:t>Models :</w:t>
      </w:r>
      <w:proofErr w:type="gramEnd"/>
      <w:r>
        <w:rPr>
          <w:rFonts w:asciiTheme="minorHAnsi" w:hAnsiTheme="minorHAnsi" w:cstheme="minorHAnsi"/>
          <w:color w:val="212121"/>
          <w:sz w:val="28"/>
          <w:szCs w:val="28"/>
        </w:rPr>
        <w:t xml:space="preserve"> </w:t>
      </w:r>
      <w:r w:rsidRPr="00F359D4">
        <w:rPr>
          <w:rFonts w:asciiTheme="minorHAnsi" w:hAnsiTheme="minorHAnsi" w:cstheme="minorHAnsi"/>
          <w:color w:val="212121"/>
          <w:sz w:val="28"/>
          <w:szCs w:val="28"/>
        </w:rPr>
        <w:t>Power BI has a wide variety of visualizations. We can import many other visuals from the marketplace besides available built-in charts.</w:t>
      </w:r>
      <w:r>
        <w:rPr>
          <w:rFonts w:asciiTheme="minorHAnsi" w:hAnsiTheme="minorHAnsi" w:cstheme="minorHAnsi"/>
          <w:color w:val="212121"/>
          <w:sz w:val="28"/>
          <w:szCs w:val="28"/>
        </w:rPr>
        <w:t xml:space="preserve"> </w:t>
      </w:r>
      <w:r w:rsidRPr="00F359D4">
        <w:rPr>
          <w:rFonts w:asciiTheme="minorHAnsi" w:hAnsiTheme="minorHAnsi" w:cstheme="minorHAnsi"/>
          <w:color w:val="212121"/>
          <w:sz w:val="28"/>
          <w:szCs w:val="28"/>
        </w:rPr>
        <w:t>Excel has only a few built-in charts, and we need to work with only those charts to build dashboards</w:t>
      </w:r>
      <w:r>
        <w:rPr>
          <w:rFonts w:asciiTheme="minorHAnsi" w:hAnsiTheme="minorHAnsi" w:cstheme="minorHAnsi"/>
          <w:color w:val="212121"/>
          <w:sz w:val="28"/>
          <w:szCs w:val="28"/>
        </w:rPr>
        <w:t>.</w:t>
      </w:r>
    </w:p>
    <w:p w14:paraId="7BDF25CF" w14:textId="1D8C12B2" w:rsidR="00021A24" w:rsidRDefault="00021A24" w:rsidP="00FD2D1C">
      <w:pPr>
        <w:pStyle w:val="NormalWeb"/>
        <w:shd w:val="clear" w:color="auto" w:fill="FFFFFF"/>
        <w:ind w:left="360"/>
        <w:jc w:val="both"/>
        <w:rPr>
          <w:rFonts w:asciiTheme="minorHAnsi" w:hAnsiTheme="minorHAnsi" w:cstheme="minorHAnsi"/>
          <w:color w:val="212121"/>
          <w:sz w:val="28"/>
          <w:szCs w:val="28"/>
        </w:rPr>
      </w:pPr>
      <w:r w:rsidRPr="00021A24">
        <w:rPr>
          <w:rFonts w:asciiTheme="minorHAnsi" w:hAnsiTheme="minorHAnsi" w:cstheme="minorHAnsi"/>
          <w:color w:val="171717"/>
          <w:sz w:val="28"/>
          <w:szCs w:val="28"/>
        </w:rPr>
        <w:t xml:space="preserve">Server </w:t>
      </w:r>
      <w:proofErr w:type="gramStart"/>
      <w:r w:rsidRPr="00021A24">
        <w:rPr>
          <w:rFonts w:asciiTheme="minorHAnsi" w:hAnsiTheme="minorHAnsi" w:cstheme="minorHAnsi"/>
          <w:color w:val="171717"/>
          <w:sz w:val="28"/>
          <w:szCs w:val="28"/>
        </w:rPr>
        <w:t>Deployment :</w:t>
      </w:r>
      <w:proofErr w:type="gramEnd"/>
      <w:r w:rsidRPr="00021A24">
        <w:rPr>
          <w:rFonts w:asciiTheme="minorHAnsi" w:hAnsiTheme="minorHAnsi" w:cstheme="minorHAnsi"/>
          <w:color w:val="171717"/>
          <w:sz w:val="28"/>
          <w:szCs w:val="28"/>
        </w:rPr>
        <w:t xml:space="preserve"> </w:t>
      </w:r>
      <w:r w:rsidRPr="00021A24">
        <w:rPr>
          <w:rFonts w:asciiTheme="minorHAnsi" w:hAnsiTheme="minorHAnsi" w:cstheme="minorHAnsi"/>
          <w:color w:val="212121"/>
          <w:sz w:val="28"/>
          <w:szCs w:val="28"/>
        </w:rPr>
        <w:t>Once the dashboard building completes in Power BI, we can publish the report to the end-users with Microsoft’s cloud-based services. But, when it comes to Excel, we need to share the large data with the dashboard via email or any online sharing tool.</w:t>
      </w:r>
    </w:p>
    <w:p w14:paraId="5E2A11F7" w14:textId="60691FB9" w:rsidR="00F359D4" w:rsidRDefault="00F359D4" w:rsidP="00F359D4">
      <w:pPr>
        <w:pStyle w:val="NormalWeb"/>
        <w:shd w:val="clear" w:color="auto" w:fill="FFFFFF"/>
        <w:ind w:left="360"/>
        <w:jc w:val="both"/>
        <w:rPr>
          <w:rFonts w:asciiTheme="minorHAnsi" w:hAnsiTheme="minorHAnsi" w:cstheme="minorHAnsi"/>
          <w:color w:val="212121"/>
          <w:sz w:val="28"/>
          <w:szCs w:val="28"/>
        </w:rPr>
      </w:pPr>
      <w:proofErr w:type="gramStart"/>
      <w:r w:rsidRPr="00F359D4">
        <w:rPr>
          <w:rFonts w:asciiTheme="minorHAnsi" w:hAnsiTheme="minorHAnsi" w:cstheme="minorHAnsi"/>
          <w:color w:val="212121"/>
          <w:sz w:val="28"/>
          <w:szCs w:val="28"/>
        </w:rPr>
        <w:t>Cost :</w:t>
      </w:r>
      <w:proofErr w:type="gramEnd"/>
      <w:r w:rsidRPr="00F359D4">
        <w:rPr>
          <w:rFonts w:asciiTheme="minorHAnsi" w:hAnsiTheme="minorHAnsi" w:cstheme="minorHAnsi"/>
          <w:color w:val="212121"/>
          <w:sz w:val="28"/>
          <w:szCs w:val="28"/>
        </w:rPr>
        <w:t xml:space="preserve"> </w:t>
      </w:r>
      <w:r w:rsidRPr="00F359D4">
        <w:rPr>
          <w:rFonts w:asciiTheme="minorHAnsi" w:hAnsiTheme="minorHAnsi" w:cstheme="minorHAnsi"/>
          <w:color w:val="212121"/>
          <w:sz w:val="28"/>
          <w:szCs w:val="28"/>
        </w:rPr>
        <w:t>Power BI Desktop is free to download and use for personal use, but it takes  $10 per month per user to share reports with others.</w:t>
      </w:r>
      <w:r w:rsidRPr="00F359D4">
        <w:rPr>
          <w:rFonts w:asciiTheme="minorHAnsi" w:hAnsiTheme="minorHAnsi" w:cstheme="minorHAnsi"/>
          <w:color w:val="212121"/>
          <w:sz w:val="28"/>
          <w:szCs w:val="28"/>
        </w:rPr>
        <w:t xml:space="preserve"> In Microsoft Excel </w:t>
      </w:r>
      <w:r w:rsidRPr="00F359D4">
        <w:rPr>
          <w:rFonts w:asciiTheme="minorHAnsi" w:hAnsiTheme="minorHAnsi" w:cstheme="minorHAnsi"/>
          <w:color w:val="212121"/>
          <w:sz w:val="28"/>
          <w:szCs w:val="28"/>
        </w:rPr>
        <w:t>we need to spend additional money to procure this and build dashboards.</w:t>
      </w:r>
    </w:p>
    <w:p w14:paraId="3BF2D5AC" w14:textId="34C8104B" w:rsidR="00F359D4" w:rsidRDefault="00F359D4" w:rsidP="00F359D4">
      <w:pPr>
        <w:pStyle w:val="NormalWeb"/>
        <w:shd w:val="clear" w:color="auto" w:fill="FFFFFF"/>
        <w:ind w:left="360"/>
        <w:jc w:val="both"/>
        <w:rPr>
          <w:rFonts w:asciiTheme="minorHAnsi" w:hAnsiTheme="minorHAnsi" w:cstheme="minorHAnsi"/>
          <w:color w:val="212121"/>
          <w:sz w:val="28"/>
          <w:szCs w:val="28"/>
        </w:rPr>
      </w:pPr>
    </w:p>
    <w:p w14:paraId="7A25D2A0" w14:textId="180E4BF9" w:rsidR="00C27783" w:rsidRDefault="00C27783" w:rsidP="00F359D4">
      <w:pPr>
        <w:pStyle w:val="NormalWeb"/>
        <w:shd w:val="clear" w:color="auto" w:fill="FFFFFF"/>
        <w:ind w:left="360"/>
        <w:jc w:val="both"/>
        <w:rPr>
          <w:rFonts w:asciiTheme="minorHAnsi" w:hAnsiTheme="minorHAnsi" w:cstheme="minorHAnsi"/>
          <w:color w:val="212121"/>
          <w:sz w:val="28"/>
          <w:szCs w:val="28"/>
        </w:rPr>
      </w:pPr>
    </w:p>
    <w:p w14:paraId="77854F11" w14:textId="5037478B" w:rsidR="00C27783" w:rsidRDefault="00C27783" w:rsidP="00F359D4">
      <w:pPr>
        <w:pStyle w:val="NormalWeb"/>
        <w:shd w:val="clear" w:color="auto" w:fill="FFFFFF"/>
        <w:ind w:left="360"/>
        <w:jc w:val="both"/>
        <w:rPr>
          <w:rFonts w:asciiTheme="minorHAnsi" w:hAnsiTheme="minorHAnsi" w:cstheme="minorHAnsi"/>
          <w:color w:val="212121"/>
          <w:sz w:val="28"/>
          <w:szCs w:val="28"/>
        </w:rPr>
      </w:pPr>
    </w:p>
    <w:p w14:paraId="73C08FD0" w14:textId="3D5A031E" w:rsidR="00C27783" w:rsidRDefault="00C27783" w:rsidP="00F359D4">
      <w:pPr>
        <w:pStyle w:val="NormalWeb"/>
        <w:shd w:val="clear" w:color="auto" w:fill="FFFFFF"/>
        <w:ind w:left="360"/>
        <w:jc w:val="both"/>
        <w:rPr>
          <w:rFonts w:asciiTheme="minorHAnsi" w:hAnsiTheme="minorHAnsi" w:cstheme="minorHAnsi"/>
          <w:color w:val="212121"/>
          <w:sz w:val="28"/>
          <w:szCs w:val="28"/>
        </w:rPr>
      </w:pPr>
    </w:p>
    <w:p w14:paraId="413666BF" w14:textId="77777777" w:rsidR="00C27783" w:rsidRDefault="00C27783" w:rsidP="00F359D4">
      <w:pPr>
        <w:pStyle w:val="NormalWeb"/>
        <w:shd w:val="clear" w:color="auto" w:fill="FFFFFF"/>
        <w:ind w:left="360"/>
        <w:jc w:val="both"/>
        <w:rPr>
          <w:rFonts w:asciiTheme="minorHAnsi" w:hAnsiTheme="minorHAnsi" w:cstheme="minorHAnsi"/>
          <w:color w:val="212121"/>
          <w:sz w:val="28"/>
          <w:szCs w:val="28"/>
        </w:rPr>
      </w:pPr>
    </w:p>
    <w:p w14:paraId="5327DC49" w14:textId="37759EB8" w:rsidR="00F359D4" w:rsidRDefault="00F359D4" w:rsidP="00F359D4">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F359D4">
        <w:rPr>
          <w:rFonts w:asciiTheme="minorHAnsi" w:hAnsiTheme="minorHAnsi" w:cstheme="minorHAnsi"/>
          <w:color w:val="000000"/>
          <w:sz w:val="28"/>
          <w:szCs w:val="28"/>
        </w:rPr>
        <w:t>List 20 data sources supported by Power B</w:t>
      </w:r>
      <w:r w:rsidR="00C27783">
        <w:rPr>
          <w:rFonts w:asciiTheme="minorHAnsi" w:hAnsiTheme="minorHAnsi" w:cstheme="minorHAnsi"/>
          <w:color w:val="000000"/>
          <w:sz w:val="28"/>
          <w:szCs w:val="28"/>
        </w:rPr>
        <w:t>I</w:t>
      </w:r>
      <w:r w:rsidRPr="00F359D4">
        <w:rPr>
          <w:rFonts w:asciiTheme="minorHAnsi" w:hAnsiTheme="minorHAnsi" w:cstheme="minorHAnsi"/>
          <w:color w:val="000000"/>
          <w:sz w:val="28"/>
          <w:szCs w:val="28"/>
        </w:rPr>
        <w:t xml:space="preserve"> desktop.</w:t>
      </w:r>
    </w:p>
    <w:p w14:paraId="2F42E7EC" w14:textId="77777777" w:rsidR="00C27783" w:rsidRPr="00F359D4" w:rsidRDefault="00C27783" w:rsidP="00C27783">
      <w:pPr>
        <w:pStyle w:val="NormalWeb"/>
        <w:spacing w:before="0" w:beforeAutospacing="0" w:after="0" w:afterAutospacing="0"/>
        <w:ind w:left="720"/>
        <w:textAlignment w:val="baseline"/>
        <w:rPr>
          <w:rFonts w:asciiTheme="minorHAnsi" w:hAnsiTheme="minorHAnsi" w:cstheme="minorHAnsi"/>
          <w:color w:val="000000"/>
          <w:sz w:val="28"/>
          <w:szCs w:val="28"/>
        </w:rPr>
      </w:pPr>
    </w:p>
    <w:p w14:paraId="41900F44" w14:textId="77777777" w:rsidR="00C27783" w:rsidRPr="00C27783" w:rsidRDefault="00C27783" w:rsidP="00C27783">
      <w:pPr>
        <w:numPr>
          <w:ilvl w:val="0"/>
          <w:numId w:val="14"/>
        </w:numPr>
        <w:shd w:val="clear" w:color="auto" w:fill="FFFFFF"/>
        <w:spacing w:after="0" w:line="240" w:lineRule="auto"/>
        <w:rPr>
          <w:rFonts w:eastAsia="Times New Roman" w:cstheme="minorHAnsi"/>
          <w:color w:val="171717"/>
          <w:sz w:val="28"/>
          <w:szCs w:val="28"/>
        </w:rPr>
      </w:pPr>
      <w:r w:rsidRPr="00C27783">
        <w:rPr>
          <w:rFonts w:eastAsia="Times New Roman" w:cstheme="minorHAnsi"/>
          <w:color w:val="171717"/>
          <w:sz w:val="28"/>
          <w:szCs w:val="28"/>
        </w:rPr>
        <w:t>Excel Workbook</w:t>
      </w:r>
    </w:p>
    <w:p w14:paraId="4EA68662" w14:textId="77777777" w:rsidR="00C27783" w:rsidRPr="00C27783" w:rsidRDefault="00C27783" w:rsidP="00C27783">
      <w:pPr>
        <w:numPr>
          <w:ilvl w:val="0"/>
          <w:numId w:val="14"/>
        </w:numPr>
        <w:shd w:val="clear" w:color="auto" w:fill="FFFFFF"/>
        <w:spacing w:after="0" w:line="240" w:lineRule="auto"/>
        <w:rPr>
          <w:rFonts w:eastAsia="Times New Roman" w:cstheme="minorHAnsi"/>
          <w:color w:val="171717"/>
          <w:sz w:val="28"/>
          <w:szCs w:val="28"/>
        </w:rPr>
      </w:pPr>
      <w:r w:rsidRPr="00C27783">
        <w:rPr>
          <w:rFonts w:eastAsia="Times New Roman" w:cstheme="minorHAnsi"/>
          <w:color w:val="171717"/>
          <w:sz w:val="28"/>
          <w:szCs w:val="28"/>
        </w:rPr>
        <w:t>Text/CSV</w:t>
      </w:r>
    </w:p>
    <w:p w14:paraId="657E3FE8" w14:textId="77777777" w:rsidR="00C27783" w:rsidRPr="00C27783" w:rsidRDefault="00C27783" w:rsidP="00C27783">
      <w:pPr>
        <w:numPr>
          <w:ilvl w:val="0"/>
          <w:numId w:val="14"/>
        </w:numPr>
        <w:shd w:val="clear" w:color="auto" w:fill="FFFFFF"/>
        <w:spacing w:after="0" w:line="240" w:lineRule="auto"/>
        <w:rPr>
          <w:rFonts w:eastAsia="Times New Roman" w:cstheme="minorHAnsi"/>
          <w:color w:val="171717"/>
          <w:sz w:val="28"/>
          <w:szCs w:val="28"/>
        </w:rPr>
      </w:pPr>
      <w:r w:rsidRPr="00C27783">
        <w:rPr>
          <w:rFonts w:eastAsia="Times New Roman" w:cstheme="minorHAnsi"/>
          <w:color w:val="171717"/>
          <w:sz w:val="28"/>
          <w:szCs w:val="28"/>
        </w:rPr>
        <w:t>XML</w:t>
      </w:r>
    </w:p>
    <w:p w14:paraId="37668D1C" w14:textId="77777777" w:rsidR="00C27783" w:rsidRPr="00C27783" w:rsidRDefault="00C27783" w:rsidP="00C27783">
      <w:pPr>
        <w:numPr>
          <w:ilvl w:val="0"/>
          <w:numId w:val="14"/>
        </w:numPr>
        <w:shd w:val="clear" w:color="auto" w:fill="FFFFFF"/>
        <w:spacing w:after="0" w:line="240" w:lineRule="auto"/>
        <w:rPr>
          <w:rFonts w:eastAsia="Times New Roman" w:cstheme="minorHAnsi"/>
          <w:color w:val="171717"/>
          <w:sz w:val="28"/>
          <w:szCs w:val="28"/>
        </w:rPr>
      </w:pPr>
      <w:r w:rsidRPr="00C27783">
        <w:rPr>
          <w:rFonts w:eastAsia="Times New Roman" w:cstheme="minorHAnsi"/>
          <w:color w:val="171717"/>
          <w:sz w:val="28"/>
          <w:szCs w:val="28"/>
        </w:rPr>
        <w:t>JSON</w:t>
      </w:r>
    </w:p>
    <w:p w14:paraId="74403F3D" w14:textId="77777777" w:rsidR="00C27783" w:rsidRPr="00C27783" w:rsidRDefault="00C27783" w:rsidP="00C27783">
      <w:pPr>
        <w:numPr>
          <w:ilvl w:val="0"/>
          <w:numId w:val="14"/>
        </w:numPr>
        <w:shd w:val="clear" w:color="auto" w:fill="FFFFFF"/>
        <w:spacing w:after="0" w:line="240" w:lineRule="auto"/>
        <w:rPr>
          <w:rFonts w:eastAsia="Times New Roman" w:cstheme="minorHAnsi"/>
          <w:color w:val="171717"/>
          <w:sz w:val="28"/>
          <w:szCs w:val="28"/>
        </w:rPr>
      </w:pPr>
      <w:r w:rsidRPr="00C27783">
        <w:rPr>
          <w:rFonts w:eastAsia="Times New Roman" w:cstheme="minorHAnsi"/>
          <w:color w:val="171717"/>
          <w:sz w:val="28"/>
          <w:szCs w:val="28"/>
        </w:rPr>
        <w:t>Folder</w:t>
      </w:r>
    </w:p>
    <w:p w14:paraId="5FC6FFB8" w14:textId="77777777" w:rsidR="00C27783" w:rsidRPr="00C27783" w:rsidRDefault="00C27783" w:rsidP="00C27783">
      <w:pPr>
        <w:numPr>
          <w:ilvl w:val="0"/>
          <w:numId w:val="14"/>
        </w:numPr>
        <w:shd w:val="clear" w:color="auto" w:fill="FFFFFF"/>
        <w:spacing w:after="0" w:line="240" w:lineRule="auto"/>
        <w:rPr>
          <w:rFonts w:eastAsia="Times New Roman" w:cstheme="minorHAnsi"/>
          <w:color w:val="171717"/>
          <w:sz w:val="28"/>
          <w:szCs w:val="28"/>
        </w:rPr>
      </w:pPr>
      <w:r w:rsidRPr="00C27783">
        <w:rPr>
          <w:rFonts w:eastAsia="Times New Roman" w:cstheme="minorHAnsi"/>
          <w:color w:val="171717"/>
          <w:sz w:val="28"/>
          <w:szCs w:val="28"/>
        </w:rPr>
        <w:t>PDF</w:t>
      </w:r>
    </w:p>
    <w:p w14:paraId="704D19B8" w14:textId="77777777" w:rsidR="00C27783" w:rsidRPr="00C27783" w:rsidRDefault="00C27783" w:rsidP="00C27783">
      <w:pPr>
        <w:numPr>
          <w:ilvl w:val="0"/>
          <w:numId w:val="14"/>
        </w:numPr>
        <w:shd w:val="clear" w:color="auto" w:fill="FFFFFF"/>
        <w:spacing w:after="0" w:line="240" w:lineRule="auto"/>
        <w:rPr>
          <w:rFonts w:eastAsia="Times New Roman" w:cstheme="minorHAnsi"/>
          <w:color w:val="171717"/>
          <w:sz w:val="28"/>
          <w:szCs w:val="28"/>
        </w:rPr>
      </w:pPr>
      <w:r w:rsidRPr="00C27783">
        <w:rPr>
          <w:rFonts w:eastAsia="Times New Roman" w:cstheme="minorHAnsi"/>
          <w:color w:val="171717"/>
          <w:sz w:val="28"/>
          <w:szCs w:val="28"/>
        </w:rPr>
        <w:t>Parquet</w:t>
      </w:r>
    </w:p>
    <w:p w14:paraId="58E0ACEA" w14:textId="77777777" w:rsidR="00C27783" w:rsidRPr="00C27783" w:rsidRDefault="00C27783" w:rsidP="00C27783">
      <w:pPr>
        <w:numPr>
          <w:ilvl w:val="0"/>
          <w:numId w:val="14"/>
        </w:numPr>
        <w:shd w:val="clear" w:color="auto" w:fill="FFFFFF"/>
        <w:spacing w:after="0" w:line="240" w:lineRule="auto"/>
        <w:rPr>
          <w:rFonts w:eastAsia="Times New Roman" w:cstheme="minorHAnsi"/>
          <w:color w:val="171717"/>
          <w:sz w:val="28"/>
          <w:szCs w:val="28"/>
        </w:rPr>
      </w:pPr>
      <w:r w:rsidRPr="00C27783">
        <w:rPr>
          <w:rFonts w:eastAsia="Times New Roman" w:cstheme="minorHAnsi"/>
          <w:color w:val="171717"/>
          <w:sz w:val="28"/>
          <w:szCs w:val="28"/>
        </w:rPr>
        <w:t>SharePoint folder</w:t>
      </w:r>
    </w:p>
    <w:p w14:paraId="7E29F80C" w14:textId="77777777" w:rsidR="00C27783" w:rsidRPr="00C27783" w:rsidRDefault="00C27783" w:rsidP="00C27783">
      <w:pPr>
        <w:numPr>
          <w:ilvl w:val="0"/>
          <w:numId w:val="14"/>
        </w:numPr>
        <w:shd w:val="clear" w:color="auto" w:fill="FFFFFF"/>
        <w:spacing w:after="0" w:line="240" w:lineRule="auto"/>
        <w:rPr>
          <w:rFonts w:eastAsia="Times New Roman" w:cstheme="minorHAnsi"/>
          <w:color w:val="171717"/>
          <w:sz w:val="28"/>
          <w:szCs w:val="28"/>
        </w:rPr>
      </w:pPr>
      <w:r w:rsidRPr="00C27783">
        <w:rPr>
          <w:rFonts w:eastAsia="Times New Roman" w:cstheme="minorHAnsi"/>
          <w:color w:val="171717"/>
          <w:sz w:val="28"/>
          <w:szCs w:val="28"/>
        </w:rPr>
        <w:t>SQL Server database</w:t>
      </w:r>
    </w:p>
    <w:p w14:paraId="2B1DD5BA" w14:textId="77777777" w:rsidR="00C27783" w:rsidRPr="00C27783" w:rsidRDefault="00C27783" w:rsidP="00C27783">
      <w:pPr>
        <w:numPr>
          <w:ilvl w:val="0"/>
          <w:numId w:val="14"/>
        </w:numPr>
        <w:shd w:val="clear" w:color="auto" w:fill="FFFFFF"/>
        <w:spacing w:after="0" w:line="240" w:lineRule="auto"/>
        <w:rPr>
          <w:rFonts w:eastAsia="Times New Roman" w:cstheme="minorHAnsi"/>
          <w:color w:val="171717"/>
          <w:sz w:val="28"/>
          <w:szCs w:val="28"/>
        </w:rPr>
      </w:pPr>
      <w:r w:rsidRPr="00C27783">
        <w:rPr>
          <w:rFonts w:eastAsia="Times New Roman" w:cstheme="minorHAnsi"/>
          <w:color w:val="171717"/>
          <w:sz w:val="28"/>
          <w:szCs w:val="28"/>
        </w:rPr>
        <w:t>Access database</w:t>
      </w:r>
    </w:p>
    <w:p w14:paraId="329D13AB" w14:textId="77777777" w:rsidR="00C27783" w:rsidRPr="00C27783" w:rsidRDefault="00C27783" w:rsidP="00C27783">
      <w:pPr>
        <w:numPr>
          <w:ilvl w:val="0"/>
          <w:numId w:val="14"/>
        </w:numPr>
        <w:shd w:val="clear" w:color="auto" w:fill="FFFFFF"/>
        <w:spacing w:after="0" w:line="240" w:lineRule="auto"/>
        <w:rPr>
          <w:rFonts w:eastAsia="Times New Roman" w:cstheme="minorHAnsi"/>
          <w:color w:val="171717"/>
          <w:sz w:val="28"/>
          <w:szCs w:val="28"/>
        </w:rPr>
      </w:pPr>
      <w:r w:rsidRPr="00C27783">
        <w:rPr>
          <w:rFonts w:eastAsia="Times New Roman" w:cstheme="minorHAnsi"/>
          <w:color w:val="171717"/>
          <w:sz w:val="28"/>
          <w:szCs w:val="28"/>
        </w:rPr>
        <w:t>SQL Server Analysis Services database</w:t>
      </w:r>
    </w:p>
    <w:p w14:paraId="4F084B75" w14:textId="77777777" w:rsidR="00C27783" w:rsidRPr="00C27783" w:rsidRDefault="00C27783" w:rsidP="00C27783">
      <w:pPr>
        <w:numPr>
          <w:ilvl w:val="0"/>
          <w:numId w:val="14"/>
        </w:numPr>
        <w:shd w:val="clear" w:color="auto" w:fill="FFFFFF"/>
        <w:spacing w:after="0" w:line="240" w:lineRule="auto"/>
        <w:rPr>
          <w:rFonts w:eastAsia="Times New Roman" w:cstheme="minorHAnsi"/>
          <w:color w:val="171717"/>
          <w:sz w:val="28"/>
          <w:szCs w:val="28"/>
        </w:rPr>
      </w:pPr>
      <w:r w:rsidRPr="00C27783">
        <w:rPr>
          <w:rFonts w:eastAsia="Times New Roman" w:cstheme="minorHAnsi"/>
          <w:color w:val="171717"/>
          <w:sz w:val="28"/>
          <w:szCs w:val="28"/>
        </w:rPr>
        <w:t>Oracle database</w:t>
      </w:r>
    </w:p>
    <w:p w14:paraId="03523937" w14:textId="77777777" w:rsidR="00C27783" w:rsidRPr="00C27783" w:rsidRDefault="00C27783" w:rsidP="00C27783">
      <w:pPr>
        <w:numPr>
          <w:ilvl w:val="0"/>
          <w:numId w:val="14"/>
        </w:numPr>
        <w:shd w:val="clear" w:color="auto" w:fill="FFFFFF"/>
        <w:spacing w:after="0" w:line="240" w:lineRule="auto"/>
        <w:rPr>
          <w:rFonts w:eastAsia="Times New Roman" w:cstheme="minorHAnsi"/>
          <w:color w:val="171717"/>
          <w:sz w:val="28"/>
          <w:szCs w:val="28"/>
        </w:rPr>
      </w:pPr>
      <w:r w:rsidRPr="00C27783">
        <w:rPr>
          <w:rFonts w:eastAsia="Times New Roman" w:cstheme="minorHAnsi"/>
          <w:color w:val="171717"/>
          <w:sz w:val="28"/>
          <w:szCs w:val="28"/>
        </w:rPr>
        <w:t>IBM Db2 database</w:t>
      </w:r>
    </w:p>
    <w:p w14:paraId="0469A928" w14:textId="77777777" w:rsidR="00C27783" w:rsidRPr="00C27783" w:rsidRDefault="00C27783" w:rsidP="00C27783">
      <w:pPr>
        <w:numPr>
          <w:ilvl w:val="0"/>
          <w:numId w:val="14"/>
        </w:numPr>
        <w:shd w:val="clear" w:color="auto" w:fill="FFFFFF"/>
        <w:spacing w:after="0" w:line="240" w:lineRule="auto"/>
        <w:rPr>
          <w:rFonts w:eastAsia="Times New Roman" w:cstheme="minorHAnsi"/>
          <w:color w:val="171717"/>
          <w:sz w:val="28"/>
          <w:szCs w:val="28"/>
        </w:rPr>
      </w:pPr>
      <w:r w:rsidRPr="00C27783">
        <w:rPr>
          <w:rFonts w:eastAsia="Times New Roman" w:cstheme="minorHAnsi"/>
          <w:color w:val="171717"/>
          <w:sz w:val="28"/>
          <w:szCs w:val="28"/>
        </w:rPr>
        <w:t>IBM Informix database (Beta)</w:t>
      </w:r>
    </w:p>
    <w:p w14:paraId="7C5AEE80" w14:textId="77777777" w:rsidR="00C27783" w:rsidRPr="00C27783" w:rsidRDefault="00C27783" w:rsidP="00C27783">
      <w:pPr>
        <w:numPr>
          <w:ilvl w:val="0"/>
          <w:numId w:val="14"/>
        </w:numPr>
        <w:shd w:val="clear" w:color="auto" w:fill="FFFFFF"/>
        <w:spacing w:after="0" w:line="240" w:lineRule="auto"/>
        <w:rPr>
          <w:rFonts w:eastAsia="Times New Roman" w:cstheme="minorHAnsi"/>
          <w:color w:val="171717"/>
          <w:sz w:val="28"/>
          <w:szCs w:val="28"/>
        </w:rPr>
      </w:pPr>
      <w:r w:rsidRPr="00C27783">
        <w:rPr>
          <w:rFonts w:eastAsia="Times New Roman" w:cstheme="minorHAnsi"/>
          <w:color w:val="171717"/>
          <w:sz w:val="28"/>
          <w:szCs w:val="28"/>
        </w:rPr>
        <w:t>MySQL database</w:t>
      </w:r>
    </w:p>
    <w:p w14:paraId="477C9BDC" w14:textId="77777777" w:rsidR="00C27783" w:rsidRPr="00C27783" w:rsidRDefault="00C27783" w:rsidP="00C27783">
      <w:pPr>
        <w:numPr>
          <w:ilvl w:val="0"/>
          <w:numId w:val="14"/>
        </w:numPr>
        <w:shd w:val="clear" w:color="auto" w:fill="FFFFFF"/>
        <w:spacing w:after="0" w:line="240" w:lineRule="auto"/>
        <w:rPr>
          <w:rFonts w:eastAsia="Times New Roman" w:cstheme="minorHAnsi"/>
          <w:color w:val="171717"/>
          <w:sz w:val="28"/>
          <w:szCs w:val="28"/>
        </w:rPr>
      </w:pPr>
      <w:r w:rsidRPr="00C27783">
        <w:rPr>
          <w:rFonts w:eastAsia="Times New Roman" w:cstheme="minorHAnsi"/>
          <w:color w:val="171717"/>
          <w:sz w:val="28"/>
          <w:szCs w:val="28"/>
        </w:rPr>
        <w:t>PostgreSQL database</w:t>
      </w:r>
    </w:p>
    <w:p w14:paraId="37D8B326" w14:textId="77777777" w:rsidR="00C27783" w:rsidRPr="00C27783" w:rsidRDefault="00C27783" w:rsidP="00C27783">
      <w:pPr>
        <w:numPr>
          <w:ilvl w:val="0"/>
          <w:numId w:val="14"/>
        </w:numPr>
        <w:shd w:val="clear" w:color="auto" w:fill="FFFFFF"/>
        <w:spacing w:after="0" w:line="240" w:lineRule="auto"/>
        <w:rPr>
          <w:rFonts w:eastAsia="Times New Roman" w:cstheme="minorHAnsi"/>
          <w:color w:val="171717"/>
          <w:sz w:val="28"/>
          <w:szCs w:val="28"/>
        </w:rPr>
      </w:pPr>
      <w:r w:rsidRPr="00C27783">
        <w:rPr>
          <w:rFonts w:eastAsia="Times New Roman" w:cstheme="minorHAnsi"/>
          <w:color w:val="171717"/>
          <w:sz w:val="28"/>
          <w:szCs w:val="28"/>
        </w:rPr>
        <w:t>SAP Business Warehouse Application Server</w:t>
      </w:r>
    </w:p>
    <w:p w14:paraId="0F5D99D7" w14:textId="77777777" w:rsidR="00C27783" w:rsidRPr="00C27783" w:rsidRDefault="00C27783" w:rsidP="00C27783">
      <w:pPr>
        <w:numPr>
          <w:ilvl w:val="0"/>
          <w:numId w:val="14"/>
        </w:numPr>
        <w:shd w:val="clear" w:color="auto" w:fill="FFFFFF"/>
        <w:spacing w:after="0" w:line="240" w:lineRule="auto"/>
        <w:rPr>
          <w:rFonts w:eastAsia="Times New Roman" w:cstheme="minorHAnsi"/>
          <w:color w:val="171717"/>
          <w:sz w:val="28"/>
          <w:szCs w:val="28"/>
        </w:rPr>
      </w:pPr>
      <w:r w:rsidRPr="00C27783">
        <w:rPr>
          <w:rFonts w:eastAsia="Times New Roman" w:cstheme="minorHAnsi"/>
          <w:color w:val="171717"/>
          <w:sz w:val="28"/>
          <w:szCs w:val="28"/>
        </w:rPr>
        <w:t>SAP Business Warehouse Message Server</w:t>
      </w:r>
    </w:p>
    <w:p w14:paraId="14E38933" w14:textId="77777777" w:rsidR="00C27783" w:rsidRPr="00C27783" w:rsidRDefault="00C27783" w:rsidP="00C27783">
      <w:pPr>
        <w:numPr>
          <w:ilvl w:val="0"/>
          <w:numId w:val="14"/>
        </w:numPr>
        <w:shd w:val="clear" w:color="auto" w:fill="FFFFFF"/>
        <w:spacing w:after="0" w:line="240" w:lineRule="auto"/>
        <w:rPr>
          <w:rFonts w:eastAsia="Times New Roman" w:cstheme="minorHAnsi"/>
          <w:color w:val="171717"/>
          <w:sz w:val="28"/>
          <w:szCs w:val="28"/>
        </w:rPr>
      </w:pPr>
      <w:r w:rsidRPr="00C27783">
        <w:rPr>
          <w:rFonts w:eastAsia="Times New Roman" w:cstheme="minorHAnsi"/>
          <w:color w:val="171717"/>
          <w:sz w:val="28"/>
          <w:szCs w:val="28"/>
        </w:rPr>
        <w:t>Amazon Redshift</w:t>
      </w:r>
    </w:p>
    <w:p w14:paraId="1D4707A6" w14:textId="77777777" w:rsidR="00C27783" w:rsidRPr="00C27783" w:rsidRDefault="00C27783" w:rsidP="00C27783">
      <w:pPr>
        <w:numPr>
          <w:ilvl w:val="0"/>
          <w:numId w:val="14"/>
        </w:numPr>
        <w:shd w:val="clear" w:color="auto" w:fill="FFFFFF"/>
        <w:spacing w:after="0" w:line="240" w:lineRule="auto"/>
        <w:rPr>
          <w:rFonts w:eastAsia="Times New Roman" w:cstheme="minorHAnsi"/>
          <w:color w:val="171717"/>
          <w:sz w:val="28"/>
          <w:szCs w:val="28"/>
        </w:rPr>
      </w:pPr>
      <w:r w:rsidRPr="00C27783">
        <w:rPr>
          <w:rFonts w:eastAsia="Times New Roman" w:cstheme="minorHAnsi"/>
          <w:color w:val="171717"/>
          <w:sz w:val="28"/>
          <w:szCs w:val="28"/>
        </w:rPr>
        <w:t>BI Connector</w:t>
      </w:r>
    </w:p>
    <w:p w14:paraId="48FD230D" w14:textId="77777777" w:rsidR="00C27783" w:rsidRPr="00C27783" w:rsidRDefault="00C27783" w:rsidP="00C27783">
      <w:pPr>
        <w:numPr>
          <w:ilvl w:val="0"/>
          <w:numId w:val="14"/>
        </w:numPr>
        <w:shd w:val="clear" w:color="auto" w:fill="FFFFFF"/>
        <w:spacing w:after="0" w:line="240" w:lineRule="auto"/>
        <w:rPr>
          <w:rFonts w:eastAsia="Times New Roman" w:cstheme="minorHAnsi"/>
          <w:color w:val="171717"/>
          <w:sz w:val="28"/>
          <w:szCs w:val="28"/>
        </w:rPr>
      </w:pPr>
      <w:r w:rsidRPr="00C27783">
        <w:rPr>
          <w:rFonts w:eastAsia="Times New Roman" w:cstheme="minorHAnsi"/>
          <w:color w:val="171717"/>
          <w:sz w:val="28"/>
          <w:szCs w:val="28"/>
        </w:rPr>
        <w:t>Data Virtuality LDW</w:t>
      </w:r>
    </w:p>
    <w:p w14:paraId="771966D7" w14:textId="1F8E588A" w:rsidR="00F359D4" w:rsidRDefault="00F359D4" w:rsidP="00C27783">
      <w:pPr>
        <w:pStyle w:val="NormalWeb"/>
        <w:shd w:val="clear" w:color="auto" w:fill="FFFFFF"/>
        <w:jc w:val="both"/>
        <w:rPr>
          <w:rFonts w:asciiTheme="minorHAnsi" w:hAnsiTheme="minorHAnsi" w:cstheme="minorHAnsi"/>
          <w:color w:val="212121"/>
          <w:sz w:val="28"/>
          <w:szCs w:val="28"/>
        </w:rPr>
      </w:pPr>
    </w:p>
    <w:p w14:paraId="6B2D4E89" w14:textId="442ADC06" w:rsidR="00F359D4" w:rsidRDefault="00F359D4" w:rsidP="00FD2D1C">
      <w:pPr>
        <w:pStyle w:val="NormalWeb"/>
        <w:shd w:val="clear" w:color="auto" w:fill="FFFFFF"/>
        <w:ind w:left="360"/>
        <w:jc w:val="both"/>
        <w:rPr>
          <w:rFonts w:asciiTheme="minorHAnsi" w:hAnsiTheme="minorHAnsi" w:cstheme="minorHAnsi"/>
          <w:color w:val="212121"/>
          <w:sz w:val="28"/>
          <w:szCs w:val="28"/>
        </w:rPr>
      </w:pPr>
    </w:p>
    <w:p w14:paraId="3B47AE91" w14:textId="77777777" w:rsidR="00F359D4" w:rsidRPr="00F359D4" w:rsidRDefault="00F359D4" w:rsidP="00FD2D1C">
      <w:pPr>
        <w:pStyle w:val="NormalWeb"/>
        <w:shd w:val="clear" w:color="auto" w:fill="FFFFFF"/>
        <w:ind w:left="360"/>
        <w:jc w:val="both"/>
        <w:rPr>
          <w:rFonts w:asciiTheme="minorHAnsi" w:hAnsiTheme="minorHAnsi" w:cstheme="minorHAnsi"/>
          <w:color w:val="171717"/>
          <w:sz w:val="28"/>
          <w:szCs w:val="28"/>
        </w:rPr>
      </w:pPr>
    </w:p>
    <w:sectPr w:rsidR="00F359D4" w:rsidRPr="00F359D4" w:rsidSect="00B42C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537A1"/>
    <w:multiLevelType w:val="multilevel"/>
    <w:tmpl w:val="A346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255D2"/>
    <w:multiLevelType w:val="multilevel"/>
    <w:tmpl w:val="4462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2126B"/>
    <w:multiLevelType w:val="hybridMultilevel"/>
    <w:tmpl w:val="2E246044"/>
    <w:lvl w:ilvl="0" w:tplc="8800D79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D2522"/>
    <w:multiLevelType w:val="multilevel"/>
    <w:tmpl w:val="65A0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B7E69"/>
    <w:multiLevelType w:val="multilevel"/>
    <w:tmpl w:val="C6149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014383"/>
    <w:multiLevelType w:val="hybridMultilevel"/>
    <w:tmpl w:val="3CEA470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19B0CB6"/>
    <w:multiLevelType w:val="multilevel"/>
    <w:tmpl w:val="BB0A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F95099"/>
    <w:multiLevelType w:val="multilevel"/>
    <w:tmpl w:val="728CD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4A0643"/>
    <w:multiLevelType w:val="multilevel"/>
    <w:tmpl w:val="AE2A2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8F0CE8"/>
    <w:multiLevelType w:val="multilevel"/>
    <w:tmpl w:val="8A60E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128E3"/>
    <w:multiLevelType w:val="multilevel"/>
    <w:tmpl w:val="712E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2878F4"/>
    <w:multiLevelType w:val="hybridMultilevel"/>
    <w:tmpl w:val="EA38E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5D65BA1"/>
    <w:multiLevelType w:val="multilevel"/>
    <w:tmpl w:val="D32A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D2397"/>
    <w:multiLevelType w:val="multilevel"/>
    <w:tmpl w:val="092A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695118">
    <w:abstractNumId w:val="2"/>
  </w:num>
  <w:num w:numId="2" w16cid:durableId="1901137675">
    <w:abstractNumId w:val="4"/>
  </w:num>
  <w:num w:numId="3" w16cid:durableId="1528523230">
    <w:abstractNumId w:val="13"/>
  </w:num>
  <w:num w:numId="4" w16cid:durableId="1620796438">
    <w:abstractNumId w:val="11"/>
  </w:num>
  <w:num w:numId="5" w16cid:durableId="1747992208">
    <w:abstractNumId w:val="8"/>
  </w:num>
  <w:num w:numId="6" w16cid:durableId="701830398">
    <w:abstractNumId w:val="9"/>
  </w:num>
  <w:num w:numId="7" w16cid:durableId="456948271">
    <w:abstractNumId w:val="7"/>
  </w:num>
  <w:num w:numId="8" w16cid:durableId="336464646">
    <w:abstractNumId w:val="1"/>
  </w:num>
  <w:num w:numId="9" w16cid:durableId="1907295577">
    <w:abstractNumId w:val="3"/>
  </w:num>
  <w:num w:numId="10" w16cid:durableId="361518636">
    <w:abstractNumId w:val="6"/>
  </w:num>
  <w:num w:numId="11" w16cid:durableId="1318150215">
    <w:abstractNumId w:val="10"/>
  </w:num>
  <w:num w:numId="12" w16cid:durableId="2008483756">
    <w:abstractNumId w:val="0"/>
  </w:num>
  <w:num w:numId="13" w16cid:durableId="222639981">
    <w:abstractNumId w:val="12"/>
  </w:num>
  <w:num w:numId="14" w16cid:durableId="8074309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983"/>
    <w:rsid w:val="00021A24"/>
    <w:rsid w:val="00113B4F"/>
    <w:rsid w:val="002314C5"/>
    <w:rsid w:val="004F20B0"/>
    <w:rsid w:val="00542968"/>
    <w:rsid w:val="008E5FEE"/>
    <w:rsid w:val="00A15983"/>
    <w:rsid w:val="00AD76DC"/>
    <w:rsid w:val="00B42C30"/>
    <w:rsid w:val="00C27783"/>
    <w:rsid w:val="00D64245"/>
    <w:rsid w:val="00F359D4"/>
    <w:rsid w:val="00FD2D1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62ED"/>
  <w15:chartTrackingRefBased/>
  <w15:docId w15:val="{5504164B-1619-4637-82E5-28B4B7DD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29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C30"/>
    <w:pPr>
      <w:ind w:left="720"/>
      <w:contextualSpacing/>
    </w:pPr>
  </w:style>
  <w:style w:type="paragraph" w:styleId="NormalWeb">
    <w:name w:val="Normal (Web)"/>
    <w:basedOn w:val="Normal"/>
    <w:uiPriority w:val="99"/>
    <w:unhideWhenUsed/>
    <w:rsid w:val="00B42C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2C30"/>
    <w:rPr>
      <w:b/>
      <w:bCs/>
    </w:rPr>
  </w:style>
  <w:style w:type="character" w:styleId="Hyperlink">
    <w:name w:val="Hyperlink"/>
    <w:basedOn w:val="DefaultParagraphFont"/>
    <w:uiPriority w:val="99"/>
    <w:semiHidden/>
    <w:unhideWhenUsed/>
    <w:rsid w:val="00542968"/>
    <w:rPr>
      <w:color w:val="0000FF"/>
      <w:u w:val="single"/>
    </w:rPr>
  </w:style>
  <w:style w:type="character" w:customStyle="1" w:styleId="Heading3Char">
    <w:name w:val="Heading 3 Char"/>
    <w:basedOn w:val="DefaultParagraphFont"/>
    <w:link w:val="Heading3"/>
    <w:uiPriority w:val="9"/>
    <w:rsid w:val="00542968"/>
    <w:rPr>
      <w:rFonts w:ascii="Times New Roman" w:eastAsia="Times New Roman" w:hAnsi="Times New Roman" w:cs="Times New Roman"/>
      <w:b/>
      <w:bCs/>
      <w:sz w:val="27"/>
      <w:szCs w:val="27"/>
    </w:rPr>
  </w:style>
  <w:style w:type="character" w:styleId="Emphasis">
    <w:name w:val="Emphasis"/>
    <w:basedOn w:val="DefaultParagraphFont"/>
    <w:uiPriority w:val="20"/>
    <w:qFormat/>
    <w:rsid w:val="005429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01206">
      <w:bodyDiv w:val="1"/>
      <w:marLeft w:val="0"/>
      <w:marRight w:val="0"/>
      <w:marTop w:val="0"/>
      <w:marBottom w:val="0"/>
      <w:divBdr>
        <w:top w:val="none" w:sz="0" w:space="0" w:color="auto"/>
        <w:left w:val="none" w:sz="0" w:space="0" w:color="auto"/>
        <w:bottom w:val="none" w:sz="0" w:space="0" w:color="auto"/>
        <w:right w:val="none" w:sz="0" w:space="0" w:color="auto"/>
      </w:divBdr>
    </w:div>
    <w:div w:id="348718611">
      <w:bodyDiv w:val="1"/>
      <w:marLeft w:val="0"/>
      <w:marRight w:val="0"/>
      <w:marTop w:val="0"/>
      <w:marBottom w:val="0"/>
      <w:divBdr>
        <w:top w:val="none" w:sz="0" w:space="0" w:color="auto"/>
        <w:left w:val="none" w:sz="0" w:space="0" w:color="auto"/>
        <w:bottom w:val="none" w:sz="0" w:space="0" w:color="auto"/>
        <w:right w:val="none" w:sz="0" w:space="0" w:color="auto"/>
      </w:divBdr>
    </w:div>
    <w:div w:id="390423218">
      <w:bodyDiv w:val="1"/>
      <w:marLeft w:val="0"/>
      <w:marRight w:val="0"/>
      <w:marTop w:val="0"/>
      <w:marBottom w:val="0"/>
      <w:divBdr>
        <w:top w:val="none" w:sz="0" w:space="0" w:color="auto"/>
        <w:left w:val="none" w:sz="0" w:space="0" w:color="auto"/>
        <w:bottom w:val="none" w:sz="0" w:space="0" w:color="auto"/>
        <w:right w:val="none" w:sz="0" w:space="0" w:color="auto"/>
      </w:divBdr>
    </w:div>
    <w:div w:id="420445343">
      <w:bodyDiv w:val="1"/>
      <w:marLeft w:val="0"/>
      <w:marRight w:val="0"/>
      <w:marTop w:val="0"/>
      <w:marBottom w:val="0"/>
      <w:divBdr>
        <w:top w:val="none" w:sz="0" w:space="0" w:color="auto"/>
        <w:left w:val="none" w:sz="0" w:space="0" w:color="auto"/>
        <w:bottom w:val="none" w:sz="0" w:space="0" w:color="auto"/>
        <w:right w:val="none" w:sz="0" w:space="0" w:color="auto"/>
      </w:divBdr>
    </w:div>
    <w:div w:id="616789071">
      <w:bodyDiv w:val="1"/>
      <w:marLeft w:val="0"/>
      <w:marRight w:val="0"/>
      <w:marTop w:val="0"/>
      <w:marBottom w:val="0"/>
      <w:divBdr>
        <w:top w:val="none" w:sz="0" w:space="0" w:color="auto"/>
        <w:left w:val="none" w:sz="0" w:space="0" w:color="auto"/>
        <w:bottom w:val="none" w:sz="0" w:space="0" w:color="auto"/>
        <w:right w:val="none" w:sz="0" w:space="0" w:color="auto"/>
      </w:divBdr>
    </w:div>
    <w:div w:id="686294776">
      <w:bodyDiv w:val="1"/>
      <w:marLeft w:val="0"/>
      <w:marRight w:val="0"/>
      <w:marTop w:val="0"/>
      <w:marBottom w:val="0"/>
      <w:divBdr>
        <w:top w:val="none" w:sz="0" w:space="0" w:color="auto"/>
        <w:left w:val="none" w:sz="0" w:space="0" w:color="auto"/>
        <w:bottom w:val="none" w:sz="0" w:space="0" w:color="auto"/>
        <w:right w:val="none" w:sz="0" w:space="0" w:color="auto"/>
      </w:divBdr>
    </w:div>
    <w:div w:id="702631123">
      <w:bodyDiv w:val="1"/>
      <w:marLeft w:val="0"/>
      <w:marRight w:val="0"/>
      <w:marTop w:val="0"/>
      <w:marBottom w:val="0"/>
      <w:divBdr>
        <w:top w:val="none" w:sz="0" w:space="0" w:color="auto"/>
        <w:left w:val="none" w:sz="0" w:space="0" w:color="auto"/>
        <w:bottom w:val="none" w:sz="0" w:space="0" w:color="auto"/>
        <w:right w:val="none" w:sz="0" w:space="0" w:color="auto"/>
      </w:divBdr>
    </w:div>
    <w:div w:id="762412530">
      <w:bodyDiv w:val="1"/>
      <w:marLeft w:val="0"/>
      <w:marRight w:val="0"/>
      <w:marTop w:val="0"/>
      <w:marBottom w:val="0"/>
      <w:divBdr>
        <w:top w:val="none" w:sz="0" w:space="0" w:color="auto"/>
        <w:left w:val="none" w:sz="0" w:space="0" w:color="auto"/>
        <w:bottom w:val="none" w:sz="0" w:space="0" w:color="auto"/>
        <w:right w:val="none" w:sz="0" w:space="0" w:color="auto"/>
      </w:divBdr>
    </w:div>
    <w:div w:id="832138863">
      <w:bodyDiv w:val="1"/>
      <w:marLeft w:val="0"/>
      <w:marRight w:val="0"/>
      <w:marTop w:val="0"/>
      <w:marBottom w:val="0"/>
      <w:divBdr>
        <w:top w:val="none" w:sz="0" w:space="0" w:color="auto"/>
        <w:left w:val="none" w:sz="0" w:space="0" w:color="auto"/>
        <w:bottom w:val="none" w:sz="0" w:space="0" w:color="auto"/>
        <w:right w:val="none" w:sz="0" w:space="0" w:color="auto"/>
      </w:divBdr>
    </w:div>
    <w:div w:id="1064835954">
      <w:bodyDiv w:val="1"/>
      <w:marLeft w:val="0"/>
      <w:marRight w:val="0"/>
      <w:marTop w:val="0"/>
      <w:marBottom w:val="0"/>
      <w:divBdr>
        <w:top w:val="none" w:sz="0" w:space="0" w:color="auto"/>
        <w:left w:val="none" w:sz="0" w:space="0" w:color="auto"/>
        <w:bottom w:val="none" w:sz="0" w:space="0" w:color="auto"/>
        <w:right w:val="none" w:sz="0" w:space="0" w:color="auto"/>
      </w:divBdr>
    </w:div>
    <w:div w:id="1102532710">
      <w:bodyDiv w:val="1"/>
      <w:marLeft w:val="0"/>
      <w:marRight w:val="0"/>
      <w:marTop w:val="0"/>
      <w:marBottom w:val="0"/>
      <w:divBdr>
        <w:top w:val="none" w:sz="0" w:space="0" w:color="auto"/>
        <w:left w:val="none" w:sz="0" w:space="0" w:color="auto"/>
        <w:bottom w:val="none" w:sz="0" w:space="0" w:color="auto"/>
        <w:right w:val="none" w:sz="0" w:space="0" w:color="auto"/>
      </w:divBdr>
    </w:div>
    <w:div w:id="1331374016">
      <w:bodyDiv w:val="1"/>
      <w:marLeft w:val="0"/>
      <w:marRight w:val="0"/>
      <w:marTop w:val="0"/>
      <w:marBottom w:val="0"/>
      <w:divBdr>
        <w:top w:val="none" w:sz="0" w:space="0" w:color="auto"/>
        <w:left w:val="none" w:sz="0" w:space="0" w:color="auto"/>
        <w:bottom w:val="none" w:sz="0" w:space="0" w:color="auto"/>
        <w:right w:val="none" w:sz="0" w:space="0" w:color="auto"/>
      </w:divBdr>
    </w:div>
    <w:div w:id="1481002148">
      <w:bodyDiv w:val="1"/>
      <w:marLeft w:val="0"/>
      <w:marRight w:val="0"/>
      <w:marTop w:val="0"/>
      <w:marBottom w:val="0"/>
      <w:divBdr>
        <w:top w:val="none" w:sz="0" w:space="0" w:color="auto"/>
        <w:left w:val="none" w:sz="0" w:space="0" w:color="auto"/>
        <w:bottom w:val="none" w:sz="0" w:space="0" w:color="auto"/>
        <w:right w:val="none" w:sz="0" w:space="0" w:color="auto"/>
      </w:divBdr>
    </w:div>
    <w:div w:id="1638803542">
      <w:bodyDiv w:val="1"/>
      <w:marLeft w:val="0"/>
      <w:marRight w:val="0"/>
      <w:marTop w:val="0"/>
      <w:marBottom w:val="0"/>
      <w:divBdr>
        <w:top w:val="none" w:sz="0" w:space="0" w:color="auto"/>
        <w:left w:val="none" w:sz="0" w:space="0" w:color="auto"/>
        <w:bottom w:val="none" w:sz="0" w:space="0" w:color="auto"/>
        <w:right w:val="none" w:sz="0" w:space="0" w:color="auto"/>
      </w:divBdr>
    </w:div>
    <w:div w:id="1705714575">
      <w:bodyDiv w:val="1"/>
      <w:marLeft w:val="0"/>
      <w:marRight w:val="0"/>
      <w:marTop w:val="0"/>
      <w:marBottom w:val="0"/>
      <w:divBdr>
        <w:top w:val="none" w:sz="0" w:space="0" w:color="auto"/>
        <w:left w:val="none" w:sz="0" w:space="0" w:color="auto"/>
        <w:bottom w:val="none" w:sz="0" w:space="0" w:color="auto"/>
        <w:right w:val="none" w:sz="0" w:space="0" w:color="auto"/>
      </w:divBdr>
    </w:div>
    <w:div w:id="1783694101">
      <w:bodyDiv w:val="1"/>
      <w:marLeft w:val="0"/>
      <w:marRight w:val="0"/>
      <w:marTop w:val="0"/>
      <w:marBottom w:val="0"/>
      <w:divBdr>
        <w:top w:val="none" w:sz="0" w:space="0" w:color="auto"/>
        <w:left w:val="none" w:sz="0" w:space="0" w:color="auto"/>
        <w:bottom w:val="none" w:sz="0" w:space="0" w:color="auto"/>
        <w:right w:val="none" w:sz="0" w:space="0" w:color="auto"/>
      </w:divBdr>
    </w:div>
    <w:div w:id="1806466177">
      <w:bodyDiv w:val="1"/>
      <w:marLeft w:val="0"/>
      <w:marRight w:val="0"/>
      <w:marTop w:val="0"/>
      <w:marBottom w:val="0"/>
      <w:divBdr>
        <w:top w:val="none" w:sz="0" w:space="0" w:color="auto"/>
        <w:left w:val="none" w:sz="0" w:space="0" w:color="auto"/>
        <w:bottom w:val="none" w:sz="0" w:space="0" w:color="auto"/>
        <w:right w:val="none" w:sz="0" w:space="0" w:color="auto"/>
      </w:divBdr>
    </w:div>
    <w:div w:id="1947423312">
      <w:bodyDiv w:val="1"/>
      <w:marLeft w:val="0"/>
      <w:marRight w:val="0"/>
      <w:marTop w:val="0"/>
      <w:marBottom w:val="0"/>
      <w:divBdr>
        <w:top w:val="none" w:sz="0" w:space="0" w:color="auto"/>
        <w:left w:val="none" w:sz="0" w:space="0" w:color="auto"/>
        <w:bottom w:val="none" w:sz="0" w:space="0" w:color="auto"/>
        <w:right w:val="none" w:sz="0" w:space="0" w:color="auto"/>
      </w:divBdr>
    </w:div>
    <w:div w:id="2047488457">
      <w:bodyDiv w:val="1"/>
      <w:marLeft w:val="0"/>
      <w:marRight w:val="0"/>
      <w:marTop w:val="0"/>
      <w:marBottom w:val="0"/>
      <w:divBdr>
        <w:top w:val="none" w:sz="0" w:space="0" w:color="auto"/>
        <w:left w:val="none" w:sz="0" w:space="0" w:color="auto"/>
        <w:bottom w:val="none" w:sz="0" w:space="0" w:color="auto"/>
        <w:right w:val="none" w:sz="0" w:space="0" w:color="auto"/>
      </w:divBdr>
    </w:div>
    <w:div w:id="207828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TotalTime>
  <Pages>5</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S</dc:creator>
  <cp:keywords/>
  <dc:description/>
  <cp:lastModifiedBy>Jyothi S</cp:lastModifiedBy>
  <cp:revision>2</cp:revision>
  <dcterms:created xsi:type="dcterms:W3CDTF">2022-12-16T11:44:00Z</dcterms:created>
  <dcterms:modified xsi:type="dcterms:W3CDTF">2022-12-17T07:11:00Z</dcterms:modified>
</cp:coreProperties>
</file>