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6659" w14:textId="77E3B843" w:rsidR="00011C20" w:rsidRDefault="00571DFF">
      <w:r>
        <w:rPr>
          <w:rFonts w:hint="eastAsia"/>
        </w:rPr>
        <w:t>Regression with WEKA</w:t>
      </w:r>
    </w:p>
    <w:p w14:paraId="645FF8B1" w14:textId="38D647D4" w:rsidR="004567A6" w:rsidRPr="004567A6" w:rsidRDefault="004567A6" w:rsidP="00353ADB">
      <w:pPr>
        <w:pStyle w:val="ae"/>
        <w:jc w:val="both"/>
        <w:rPr>
          <w:sz w:val="24"/>
          <w:szCs w:val="24"/>
        </w:rPr>
      </w:pPr>
      <w:r w:rsidRPr="004567A6">
        <w:rPr>
          <w:sz w:val="24"/>
          <w:szCs w:val="24"/>
        </w:rPr>
        <w:t>We applied the CSV file generated by UDAT for regression analysis.</w:t>
      </w:r>
      <w:r>
        <w:rPr>
          <w:rFonts w:hint="eastAsia"/>
          <w:sz w:val="24"/>
          <w:szCs w:val="24"/>
        </w:rPr>
        <w:t xml:space="preserve"> </w:t>
      </w:r>
      <w:r w:rsidRPr="004567A6">
        <w:rPr>
          <w:sz w:val="24"/>
          <w:szCs w:val="24"/>
        </w:rPr>
        <w:t>During preprocessing, categorical attributes were removed, and the play count was standardized to reduce the influence of extremely popular songs.</w:t>
      </w:r>
      <w:r>
        <w:rPr>
          <w:rFonts w:hint="eastAsia"/>
          <w:sz w:val="24"/>
          <w:szCs w:val="24"/>
        </w:rPr>
        <w:t xml:space="preserve"> </w:t>
      </w:r>
      <w:r w:rsidRPr="004567A6">
        <w:rPr>
          <w:sz w:val="24"/>
          <w:szCs w:val="24"/>
        </w:rPr>
        <w:t>The dataset was split into 70% for training and 30% for testing.</w:t>
      </w:r>
    </w:p>
    <w:p w14:paraId="162907C8" w14:textId="77777777" w:rsidR="007C57AF" w:rsidRDefault="004567A6" w:rsidP="00353ADB">
      <w:pPr>
        <w:pStyle w:val="ae"/>
        <w:jc w:val="both"/>
        <w:rPr>
          <w:sz w:val="24"/>
          <w:szCs w:val="24"/>
        </w:rPr>
      </w:pPr>
      <w:r w:rsidRPr="004567A6">
        <w:rPr>
          <w:sz w:val="24"/>
          <w:szCs w:val="24"/>
        </w:rPr>
        <w:t>Among the evaluated models, Random Forest achieved the best performance and outperformed linear regression.</w:t>
      </w:r>
      <w:r>
        <w:rPr>
          <w:rFonts w:hint="eastAsia"/>
          <w:sz w:val="24"/>
          <w:szCs w:val="24"/>
        </w:rPr>
        <w:t xml:space="preserve"> </w:t>
      </w:r>
      <w:r w:rsidRPr="004567A6">
        <w:rPr>
          <w:sz w:val="24"/>
          <w:szCs w:val="24"/>
        </w:rPr>
        <w:t>The Random Forest model obtained a correlation coefficient of 0.603, a mean absolute error (MAE) of 0.8451, and a root mean squared error (RMSE) of 1.0715.</w:t>
      </w:r>
      <w:r>
        <w:rPr>
          <w:rFonts w:hint="eastAsia"/>
          <w:sz w:val="24"/>
          <w:szCs w:val="24"/>
        </w:rPr>
        <w:t xml:space="preserve"> </w:t>
      </w:r>
      <w:r w:rsidRPr="004567A6">
        <w:rPr>
          <w:sz w:val="24"/>
          <w:szCs w:val="24"/>
        </w:rPr>
        <w:t>These results indicate that Random Forest achieved both the highest correlation and the lowest prediction errors among the tested models.</w:t>
      </w:r>
      <w:r>
        <w:rPr>
          <w:rFonts w:hint="eastAsia"/>
          <w:sz w:val="24"/>
          <w:szCs w:val="24"/>
        </w:rPr>
        <w:t xml:space="preserve"> </w:t>
      </w:r>
      <w:r w:rsidRPr="004567A6">
        <w:rPr>
          <w:sz w:val="24"/>
          <w:szCs w:val="24"/>
        </w:rPr>
        <w:t>In addition, the relative absolute error (RAE) demonstrates that the model performs substantially better than a naive baseline predictor.</w:t>
      </w:r>
      <w:r>
        <w:rPr>
          <w:rFonts w:hint="eastAsia"/>
          <w:sz w:val="24"/>
          <w:szCs w:val="24"/>
        </w:rPr>
        <w:t xml:space="preserve"> </w:t>
      </w:r>
      <w:r w:rsidRPr="004567A6">
        <w:rPr>
          <w:sz w:val="24"/>
          <w:szCs w:val="24"/>
        </w:rPr>
        <w:t>Therefore, Random Forest is recommended as the most suitable model for this task.</w:t>
      </w:r>
    </w:p>
    <w:p w14:paraId="53EB21DF" w14:textId="215006FE" w:rsidR="00991773" w:rsidRPr="00991773" w:rsidRDefault="00991773" w:rsidP="00353ADB">
      <w:pPr>
        <w:pStyle w:val="ae"/>
        <w:jc w:val="both"/>
        <w:rPr>
          <w:rFonts w:hint="eastAsia"/>
          <w:sz w:val="24"/>
          <w:szCs w:val="24"/>
        </w:rPr>
      </w:pPr>
      <w:r w:rsidRPr="00991773">
        <w:rPr>
          <w:sz w:val="24"/>
          <w:szCs w:val="24"/>
        </w:rPr>
        <w:t xml:space="preserve">Table </w:t>
      </w:r>
      <w:r w:rsidRPr="00991773">
        <w:rPr>
          <w:sz w:val="24"/>
          <w:szCs w:val="24"/>
        </w:rPr>
        <w:fldChar w:fldCharType="begin"/>
      </w:r>
      <w:r w:rsidRPr="00991773">
        <w:rPr>
          <w:sz w:val="24"/>
          <w:szCs w:val="24"/>
        </w:rPr>
        <w:instrText xml:space="preserve"> SEQ Table \* ARABIC </w:instrText>
      </w:r>
      <w:r w:rsidRPr="00991773">
        <w:rPr>
          <w:sz w:val="24"/>
          <w:szCs w:val="24"/>
        </w:rPr>
        <w:fldChar w:fldCharType="separate"/>
      </w:r>
      <w:r w:rsidRPr="00991773">
        <w:rPr>
          <w:noProof/>
          <w:sz w:val="24"/>
          <w:szCs w:val="24"/>
        </w:rPr>
        <w:t>1</w:t>
      </w:r>
      <w:r w:rsidRPr="00991773">
        <w:rPr>
          <w:sz w:val="24"/>
          <w:szCs w:val="24"/>
        </w:rPr>
        <w:fldChar w:fldCharType="end"/>
      </w:r>
      <w:r w:rsidRPr="00991773">
        <w:rPr>
          <w:rFonts w:hint="eastAsia"/>
          <w:sz w:val="24"/>
          <w:szCs w:val="24"/>
        </w:rPr>
        <w:t xml:space="preserve"> Results of regression</w:t>
      </w:r>
    </w:p>
    <w:tbl>
      <w:tblPr>
        <w:tblW w:w="70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00"/>
        <w:gridCol w:w="1660"/>
        <w:gridCol w:w="900"/>
        <w:gridCol w:w="900"/>
        <w:gridCol w:w="1020"/>
      </w:tblGrid>
      <w:tr w:rsidR="00991773" w:rsidRPr="00991773" w14:paraId="5E752CB5" w14:textId="77777777" w:rsidTr="00991773">
        <w:trPr>
          <w:trHeight w:val="330"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C134D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Algorithm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D1FCE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spellStart"/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Correlatioin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9E977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MSE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E6CF2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RMSE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65D47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RAE</w:t>
            </w:r>
          </w:p>
        </w:tc>
      </w:tr>
      <w:tr w:rsidR="00991773" w:rsidRPr="00991773" w14:paraId="1EC8D8A0" w14:textId="77777777" w:rsidTr="00991773">
        <w:trPr>
          <w:trHeight w:val="33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0F345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spellStart"/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RandomForest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17DE6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0.603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7C69C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0.8451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B1148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1.0715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2E35A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79.11%</w:t>
            </w:r>
          </w:p>
        </w:tc>
      </w:tr>
      <w:tr w:rsidR="00991773" w:rsidRPr="00991773" w14:paraId="709A817B" w14:textId="77777777" w:rsidTr="00991773">
        <w:trPr>
          <w:trHeight w:val="33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B3F4E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Linear regression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4A43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0.5362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5A54A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0.8952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2BD28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1.1267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F86FE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83.80%</w:t>
            </w:r>
          </w:p>
        </w:tc>
      </w:tr>
      <w:tr w:rsidR="00991773" w:rsidRPr="00991773" w14:paraId="3A6614A3" w14:textId="77777777" w:rsidTr="00991773">
        <w:trPr>
          <w:trHeight w:val="33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64943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Simple regression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579A9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0.4401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93F02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0.9551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2F7CF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1.1927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98FFF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89.44%</w:t>
            </w:r>
          </w:p>
        </w:tc>
      </w:tr>
      <w:tr w:rsidR="00991773" w:rsidRPr="00991773" w14:paraId="692702EF" w14:textId="77777777" w:rsidTr="00991773">
        <w:trPr>
          <w:trHeight w:val="33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27360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Additive regression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12A1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0.4718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45B91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0.901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9A28A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1.184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724E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84.34%</w:t>
            </w:r>
          </w:p>
        </w:tc>
      </w:tr>
      <w:tr w:rsidR="00991773" w:rsidRPr="00991773" w14:paraId="055E4F12" w14:textId="77777777" w:rsidTr="00991773">
        <w:trPr>
          <w:trHeight w:val="33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87A8C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M5P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1F9AB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0.5497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E06D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0.8742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57E22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1.1098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48B3B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81.84%</w:t>
            </w:r>
          </w:p>
        </w:tc>
      </w:tr>
      <w:tr w:rsidR="00991773" w:rsidRPr="00991773" w14:paraId="40B9A460" w14:textId="77777777" w:rsidTr="00991773">
        <w:trPr>
          <w:trHeight w:val="33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C2A1A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spellStart"/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RandomTree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7E2A5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0.3524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E7416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1.1169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846E9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1.4918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52718" w14:textId="77777777" w:rsidR="00991773" w:rsidRPr="00991773" w:rsidRDefault="00991773" w:rsidP="00991773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99177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104.56%</w:t>
            </w:r>
          </w:p>
        </w:tc>
      </w:tr>
    </w:tbl>
    <w:p w14:paraId="7439A04F" w14:textId="77777777" w:rsidR="00571DFF" w:rsidRPr="00571DFF" w:rsidRDefault="00571DFF">
      <w:pPr>
        <w:rPr>
          <w:rFonts w:hint="eastAsia"/>
        </w:rPr>
      </w:pPr>
    </w:p>
    <w:sectPr w:rsidR="00571DFF" w:rsidRPr="00571D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FF"/>
    <w:rsid w:val="00011C20"/>
    <w:rsid w:val="000904CD"/>
    <w:rsid w:val="003036DF"/>
    <w:rsid w:val="00353ADB"/>
    <w:rsid w:val="003B7882"/>
    <w:rsid w:val="004567A6"/>
    <w:rsid w:val="005150C8"/>
    <w:rsid w:val="00566D9D"/>
    <w:rsid w:val="00571815"/>
    <w:rsid w:val="00571DFF"/>
    <w:rsid w:val="005E7D71"/>
    <w:rsid w:val="00611FDD"/>
    <w:rsid w:val="00634D50"/>
    <w:rsid w:val="007617E6"/>
    <w:rsid w:val="00796650"/>
    <w:rsid w:val="007C57AF"/>
    <w:rsid w:val="008038E8"/>
    <w:rsid w:val="00991773"/>
    <w:rsid w:val="00A67A70"/>
    <w:rsid w:val="00B77B2D"/>
    <w:rsid w:val="00B84F80"/>
    <w:rsid w:val="00C010AD"/>
    <w:rsid w:val="00C03741"/>
    <w:rsid w:val="00F32AE4"/>
    <w:rsid w:val="00F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5692"/>
  <w15:chartTrackingRefBased/>
  <w15:docId w15:val="{1DCE899B-2777-4C2D-82D7-43C6B28A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1D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D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D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D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D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D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D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1D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1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1D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1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1D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1D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1D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1D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1D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D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D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1D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1D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D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D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1D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1DFF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99177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113A0-5AA0-492E-AEA9-7AA3E1FB0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葉安嶼</dc:creator>
  <cp:keywords/>
  <dc:description/>
  <cp:lastModifiedBy>葉安嶼</cp:lastModifiedBy>
  <cp:revision>10</cp:revision>
  <dcterms:created xsi:type="dcterms:W3CDTF">2025-12-10T01:01:00Z</dcterms:created>
  <dcterms:modified xsi:type="dcterms:W3CDTF">2025-12-10T01:16:00Z</dcterms:modified>
</cp:coreProperties>
</file>