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2A5" w:rsidRDefault="00DA52A5">
      <w:pPr>
        <w:rPr>
          <w:noProof/>
        </w:rPr>
      </w:pPr>
      <w:bookmarkStart w:id="0" w:name="_GoBack"/>
      <w:bookmarkEnd w:id="0"/>
    </w:p>
    <w:p w:rsidR="00DA52A5" w:rsidRDefault="00DA52A5">
      <w:r>
        <w:rPr>
          <w:noProof/>
        </w:rPr>
        <w:drawing>
          <wp:inline distT="0" distB="0" distL="0" distR="0" wp14:anchorId="2B6EB77E" wp14:editId="1F805D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A5"/>
    <w:rsid w:val="00DA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C48FC"/>
  <w15:chartTrackingRefBased/>
  <w15:docId w15:val="{06261AE0-D9AD-49F4-928F-DA2763175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Chaleca Doyle</dc:creator>
  <cp:keywords/>
  <dc:description/>
  <cp:lastModifiedBy>Chaleca Doyle</cp:lastModifiedBy>
  <cp:revision>1</cp:revision>
  <dcterms:created xsi:type="dcterms:W3CDTF">2019-02-26T17:57:00Z</dcterms:created>
  <dcterms:modified xsi:type="dcterms:W3CDTF">2019-02-26T17:59:00Z</dcterms:modified>
</cp:coreProperties>
</file>