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下载goole插件（已经下好了）</w:t>
      </w:r>
    </w:p>
    <w:p>
      <w:pPr>
        <w:numPr>
          <w:ilvl w:val="0"/>
          <w:numId w:val="1"/>
        </w:numPr>
      </w:pPr>
      <w:r>
        <w:t>把应用程序拖到设置——扩展程序——安装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291840"/>
            <wp:effectExtent l="0" t="0" r="15875" b="10160"/>
            <wp:docPr id="1" name="图片 1" descr="屏幕快照 2019-02-18 下午6.36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2-18 下午6.36.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t>登录goole商店搜索、下载并安装</w:t>
      </w:r>
      <w:r>
        <w:rPr>
          <w:rFonts w:hint="default" w:ascii="Roboto" w:hAnsi="Roboto" w:eastAsia="Roboto" w:cs="Roboto"/>
          <w:i w:val="0"/>
          <w:caps w:val="0"/>
          <w:color w:val="202124"/>
          <w:spacing w:val="0"/>
          <w:kern w:val="0"/>
          <w:sz w:val="26"/>
          <w:szCs w:val="26"/>
          <w:shd w:val="clear" w:fill="FFFFFF"/>
          <w:lang w:val="en-US" w:eastAsia="zh-CN" w:bidi="ar"/>
        </w:rPr>
        <w:t>Proxy SwitchyOmega</w:t>
      </w:r>
      <w:r>
        <w:rPr>
          <w:rFonts w:hint="default" w:ascii="Roboto" w:hAnsi="Roboto" w:eastAsia="Roboto" w:cs="Roboto"/>
          <w:i w:val="0"/>
          <w:caps w:val="0"/>
          <w:color w:val="202124"/>
          <w:spacing w:val="0"/>
          <w:kern w:val="0"/>
          <w:sz w:val="26"/>
          <w:szCs w:val="26"/>
          <w:shd w:val="clear" w:fill="FFFFFF"/>
          <w:lang w:eastAsia="zh-CN" w:bidi="ar"/>
        </w:rPr>
        <w:t>，如下图。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291840"/>
            <wp:effectExtent l="0" t="0" r="15875" b="10160"/>
            <wp:docPr id="2" name="图片 2" descr="屏幕快照 2019-02-18 下午6.38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2-18 下午6.38.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第四步：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291840"/>
            <wp:effectExtent l="0" t="0" r="15875" b="10160"/>
            <wp:docPr id="5" name="图片 5" descr="屏幕快照 2019-02-18 下午6.45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9-02-18 下午6.45.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点击圆圈图标——选项——新建情景模式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291840"/>
            <wp:effectExtent l="0" t="0" r="15875" b="10160"/>
            <wp:docPr id="6" name="图片 6" descr="屏幕快照 2019-02-19 上午9.26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9-02-19 上午9.26.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新建情景模式名称（自己随意取一个名称）——创建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291840"/>
            <wp:effectExtent l="0" t="0" r="15875" b="10160"/>
            <wp:docPr id="7" name="图片 7" descr="屏幕快照 2019-02-19 上午9.32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9-02-19 上午9.32.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代理协议（HTTPS）——代理服务器（</w:t>
      </w:r>
      <w:r>
        <w:rPr>
          <w:rFonts w:hint="eastAsia"/>
        </w:rPr>
        <w:t>sg102932.cdn-aliyun.com</w:t>
      </w:r>
      <w:r>
        <w:t>）——代理端口（443）</w:t>
      </w:r>
    </w:p>
    <w:p>
      <w:pPr>
        <w:numPr>
          <w:ilvl w:val="0"/>
          <w:numId w:val="0"/>
        </w:numPr>
      </w:pPr>
      <w:r>
        <w:t>最后选择绿色应用选项   完成之后可以通过谷歌浏览器访问外网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4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20"/>
        <w:gridCol w:w="4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代理服务器</w:t>
            </w:r>
          </w:p>
        </w:tc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www.gunan.bid</w:t>
            </w:r>
          </w:p>
        </w:tc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9001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sg102932.cdn-aliyun.com</w:t>
            </w:r>
          </w:p>
        </w:tc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uksadjsafsa.cdn-aliyun.com</w:t>
            </w:r>
          </w:p>
        </w:tc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hop.cdn-aliyun.com</w:t>
            </w:r>
          </w:p>
        </w:tc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los-2.cdn-aliyun.com</w:t>
            </w:r>
          </w:p>
        </w:tc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6" w:hRule="atLeast"/>
        </w:trPr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losasdsfesfsffw3.cdn-aliyun.com</w:t>
            </w:r>
          </w:p>
        </w:tc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sg102932.cdn-aliyun.com</w:t>
            </w:r>
          </w:p>
        </w:tc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us4svmfdg.cdn-aliyun.com</w:t>
            </w:r>
          </w:p>
        </w:tc>
        <w:tc>
          <w:tcPr>
            <w:tcW w:w="4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亲测可用：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869950"/>
            <wp:effectExtent l="0" t="0" r="3810" b="635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设置情景模式：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593340"/>
            <wp:effectExtent l="0" t="0" r="2540" b="1651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A8B04"/>
    <w:multiLevelType w:val="singleLevel"/>
    <w:tmpl w:val="5C6A8B04"/>
    <w:lvl w:ilvl="0" w:tentative="0">
      <w:start w:val="1"/>
      <w:numFmt w:val="chineseCounting"/>
      <w:suff w:val="nothing"/>
      <w:lvlText w:val="第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1B288"/>
    <w:rsid w:val="4C6F0903"/>
    <w:rsid w:val="7F51B288"/>
    <w:rsid w:val="FDD2A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2019-02-19T02:34:00Z</dcterms:created>
  <dc:creator>rizhiyi</dc:creator>
  <cp:lastModifiedBy>Chaliive</cp:lastModifiedBy>
  <dcterms:modified xsi:type="dcterms:W3CDTF">2019-02-19T07:04:10Z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