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 w:val="0"/>
          <w:color w:val="auto"/>
          <w:sz w:val="72"/>
          <w:szCs w:val="72"/>
        </w:rPr>
      </w:pPr>
    </w:p>
    <w:p>
      <w:pPr>
        <w:jc w:val="center"/>
        <w:rPr>
          <w:rFonts w:ascii="宋体" w:hAnsi="宋体"/>
          <w:b/>
          <w:bCs w:val="0"/>
          <w:color w:val="auto"/>
          <w:sz w:val="72"/>
          <w:szCs w:val="72"/>
        </w:rPr>
      </w:pPr>
      <w:r>
        <w:rPr>
          <w:rFonts w:hint="eastAsia" w:ascii="宋体" w:hAnsi="宋体"/>
          <w:b/>
          <w:bCs w:val="0"/>
          <w:color w:val="auto"/>
          <w:sz w:val="72"/>
          <w:szCs w:val="7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4914900" cy="1584960"/>
            <wp:effectExtent l="0" t="0" r="0" b="0"/>
            <wp:wrapNone/>
            <wp:docPr id="4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校名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宋体" w:hAnsi="宋体"/>
          <w:b/>
          <w:bCs w:val="0"/>
          <w:color w:val="auto"/>
          <w:sz w:val="72"/>
          <w:szCs w:val="72"/>
        </w:rPr>
      </w:pPr>
    </w:p>
    <w:p>
      <w:pPr>
        <w:jc w:val="center"/>
        <w:rPr>
          <w:rFonts w:ascii="宋体" w:hAnsi="宋体"/>
          <w:b/>
          <w:bCs w:val="0"/>
          <w:color w:val="auto"/>
          <w:sz w:val="72"/>
          <w:szCs w:val="72"/>
        </w:rPr>
      </w:pPr>
    </w:p>
    <w:p>
      <w:pPr>
        <w:jc w:val="center"/>
        <w:rPr>
          <w:rFonts w:ascii="宋体" w:hAnsi="宋体"/>
          <w:b/>
          <w:bCs w:val="0"/>
          <w:color w:val="auto"/>
          <w:sz w:val="72"/>
          <w:szCs w:val="72"/>
        </w:rPr>
      </w:pPr>
      <w:r>
        <w:rPr>
          <w:rFonts w:hint="eastAsia" w:ascii="宋体" w:hAnsi="宋体"/>
          <w:b/>
          <w:bCs w:val="0"/>
          <w:color w:val="auto"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297180</wp:posOffset>
            </wp:positionV>
            <wp:extent cx="1257300" cy="1287780"/>
            <wp:effectExtent l="0" t="0" r="0" b="0"/>
            <wp:wrapNone/>
            <wp:docPr id="3" name="图片 3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宋体" w:hAnsi="宋体"/>
          <w:b/>
          <w:bCs w:val="0"/>
          <w:color w:val="auto"/>
          <w:sz w:val="72"/>
          <w:szCs w:val="72"/>
        </w:rPr>
      </w:pPr>
    </w:p>
    <w:p>
      <w:pPr>
        <w:jc w:val="center"/>
        <w:rPr>
          <w:rFonts w:ascii="宋体" w:hAnsi="宋体"/>
          <w:b/>
          <w:bCs w:val="0"/>
          <w:color w:val="auto"/>
          <w:sz w:val="72"/>
          <w:szCs w:val="72"/>
        </w:rPr>
      </w:pPr>
    </w:p>
    <w:p>
      <w:pPr>
        <w:jc w:val="center"/>
        <w:rPr>
          <w:rFonts w:ascii="宋体" w:hAnsi="宋体"/>
          <w:b/>
          <w:bCs w:val="0"/>
          <w:color w:val="auto"/>
          <w:sz w:val="72"/>
          <w:szCs w:val="72"/>
        </w:rPr>
      </w:pPr>
    </w:p>
    <w:p>
      <w:pPr>
        <w:jc w:val="center"/>
        <w:rPr>
          <w:rFonts w:ascii="宋体" w:hAnsi="宋体"/>
          <w:b/>
          <w:bCs w:val="0"/>
          <w:color w:val="auto"/>
          <w:sz w:val="48"/>
          <w:szCs w:val="48"/>
        </w:rPr>
      </w:pPr>
      <w:r>
        <w:rPr>
          <w:rFonts w:hint="eastAsia" w:ascii="宋体" w:hAnsi="宋体"/>
          <w:b/>
          <w:bCs w:val="0"/>
          <w:color w:val="auto"/>
          <w:sz w:val="48"/>
          <w:szCs w:val="48"/>
        </w:rPr>
        <w:t>本科生课程论文</w:t>
      </w:r>
    </w:p>
    <w:p>
      <w:pPr>
        <w:jc w:val="center"/>
        <w:rPr>
          <w:rFonts w:ascii="宋体" w:hAnsi="宋体"/>
          <w:b/>
          <w:bCs w:val="0"/>
          <w:color w:val="auto"/>
          <w:sz w:val="32"/>
          <w:szCs w:val="32"/>
        </w:rPr>
      </w:pPr>
    </w:p>
    <w:p>
      <w:pPr>
        <w:jc w:val="center"/>
        <w:rPr>
          <w:rFonts w:ascii="宋体" w:hAnsi="宋体"/>
          <w:b/>
          <w:bCs w:val="0"/>
          <w:color w:val="auto"/>
          <w:sz w:val="32"/>
          <w:szCs w:val="32"/>
        </w:rPr>
      </w:pPr>
    </w:p>
    <w:p>
      <w:pPr>
        <w:jc w:val="center"/>
        <w:rPr>
          <w:rFonts w:ascii="宋体" w:hAnsi="宋体"/>
          <w:b/>
          <w:bCs w:val="0"/>
          <w:color w:val="auto"/>
          <w:sz w:val="32"/>
          <w:szCs w:val="32"/>
        </w:rPr>
      </w:pPr>
    </w:p>
    <w:tbl>
      <w:tblPr>
        <w:tblStyle w:val="6"/>
        <w:tblW w:w="957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Layout w:type="fixed"/>
        </w:tblPrEx>
        <w:trPr>
          <w:gridAfter w:val="1"/>
          <w:wAfter w:w="4788" w:type="dxa"/>
        </w:trPr>
        <w:tc>
          <w:tcPr>
            <w:tcW w:w="4788" w:type="dxa"/>
          </w:tcPr>
          <w:p>
            <w:pPr>
              <w:rPr>
                <w:rFonts w:ascii="宋体" w:hAnsi="宋体"/>
                <w:b/>
                <w:bCs w:val="0"/>
                <w:color w:val="auto"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bCs w:val="0"/>
                <w:color w:val="auto"/>
                <w:sz w:val="36"/>
                <w:szCs w:val="36"/>
              </w:rPr>
              <w:t>课程名称：</w:t>
            </w:r>
            <w:r>
              <w:rPr>
                <w:rFonts w:hint="eastAsia" w:ascii="宋体" w:hAnsi="宋体"/>
                <w:b/>
                <w:bCs w:val="0"/>
                <w:color w:val="auto"/>
                <w:sz w:val="36"/>
                <w:szCs w:val="36"/>
                <w:u w:val="single"/>
              </w:rPr>
              <w:t xml:space="preserve"> 大学生</w:t>
            </w:r>
            <w:r>
              <w:rPr>
                <w:rFonts w:ascii="宋体" w:hAnsi="宋体"/>
                <w:b/>
                <w:bCs w:val="0"/>
                <w:color w:val="auto"/>
                <w:sz w:val="36"/>
                <w:szCs w:val="36"/>
                <w:u w:val="single"/>
              </w:rPr>
              <w:t>创业</w:t>
            </w:r>
            <w:r>
              <w:rPr>
                <w:rFonts w:hint="eastAsia" w:ascii="宋体" w:hAnsi="宋体"/>
                <w:b/>
                <w:bCs w:val="0"/>
                <w:color w:val="auto"/>
                <w:sz w:val="36"/>
                <w:szCs w:val="36"/>
                <w:u w:val="single"/>
              </w:rPr>
              <w:t xml:space="preserve">导论   </w:t>
            </w:r>
          </w:p>
        </w:tc>
      </w:tr>
      <w:tr>
        <w:tblPrEx>
          <w:tblLayout w:type="fixed"/>
        </w:tblPrEx>
        <w:tc>
          <w:tcPr>
            <w:tcW w:w="4788" w:type="dxa"/>
          </w:tcPr>
          <w:p>
            <w:pPr>
              <w:rPr>
                <w:rFonts w:ascii="宋体" w:hAnsi="宋体"/>
                <w:b/>
                <w:bCs w:val="0"/>
                <w:color w:val="auto"/>
                <w:sz w:val="36"/>
                <w:szCs w:val="36"/>
                <w:u w:val="single"/>
              </w:rPr>
            </w:pPr>
            <w:r>
              <w:rPr>
                <w:rFonts w:hint="eastAsia" w:ascii="宋体" w:hAnsi="宋体"/>
                <w:b/>
                <w:bCs w:val="0"/>
                <w:color w:val="auto"/>
                <w:sz w:val="36"/>
                <w:szCs w:val="36"/>
              </w:rPr>
              <w:t>姓    名：</w:t>
            </w:r>
            <w:r>
              <w:rPr>
                <w:rFonts w:hint="eastAsia" w:ascii="宋体" w:hAnsi="宋体"/>
                <w:b/>
                <w:bCs w:val="0"/>
                <w:color w:val="auto"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宋体" w:hAnsi="宋体"/>
                <w:b/>
                <w:bCs w:val="0"/>
                <w:color w:val="auto"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bCs w:val="0"/>
                <w:color w:val="auto"/>
                <w:sz w:val="36"/>
                <w:szCs w:val="36"/>
                <w:u w:val="single"/>
              </w:rPr>
              <w:t xml:space="preserve"> </w:t>
            </w:r>
            <w:r>
              <w:rPr>
                <w:rFonts w:hint="default" w:ascii="宋体" w:hAnsi="宋体"/>
                <w:b/>
                <w:bCs w:val="0"/>
                <w:color w:val="auto"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bCs w:val="0"/>
                <w:color w:val="auto"/>
                <w:sz w:val="36"/>
                <w:szCs w:val="36"/>
                <w:u w:val="single"/>
              </w:rPr>
              <w:t xml:space="preserve">       </w:t>
            </w:r>
          </w:p>
        </w:tc>
        <w:tc>
          <w:tcPr>
            <w:tcW w:w="4788" w:type="dxa"/>
          </w:tcPr>
          <w:p>
            <w:pPr>
              <w:rPr>
                <w:rFonts w:ascii="宋体" w:hAnsi="宋体"/>
                <w:b/>
                <w:bCs w:val="0"/>
                <w:color w:val="auto"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bCs w:val="0"/>
                <w:color w:val="auto"/>
                <w:sz w:val="36"/>
                <w:szCs w:val="36"/>
              </w:rPr>
              <w:t>学    号：</w:t>
            </w:r>
            <w:r>
              <w:rPr>
                <w:rFonts w:hint="eastAsia" w:ascii="宋体" w:hAnsi="宋体"/>
                <w:b/>
                <w:bCs w:val="0"/>
                <w:color w:val="auto"/>
                <w:sz w:val="36"/>
                <w:szCs w:val="36"/>
                <w:u w:val="single"/>
              </w:rPr>
              <w:t xml:space="preserve">   </w:t>
            </w:r>
            <w:r>
              <w:rPr>
                <w:rFonts w:hint="default" w:ascii="宋体" w:hAnsi="宋体"/>
                <w:b/>
                <w:bCs w:val="0"/>
                <w:color w:val="auto"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bCs w:val="0"/>
                <w:color w:val="auto"/>
                <w:sz w:val="36"/>
                <w:szCs w:val="36"/>
                <w:u w:val="single"/>
              </w:rPr>
              <w:t xml:space="preserve">          </w:t>
            </w:r>
          </w:p>
        </w:tc>
      </w:tr>
      <w:tr>
        <w:tblPrEx>
          <w:tblLayout w:type="fixed"/>
        </w:tblPrEx>
        <w:tc>
          <w:tcPr>
            <w:tcW w:w="4788" w:type="dxa"/>
          </w:tcPr>
          <w:p>
            <w:pPr>
              <w:rPr>
                <w:rFonts w:ascii="宋体" w:hAnsi="宋体"/>
                <w:b/>
                <w:bCs w:val="0"/>
                <w:color w:val="auto"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bCs w:val="0"/>
                <w:color w:val="auto"/>
                <w:sz w:val="36"/>
                <w:szCs w:val="36"/>
              </w:rPr>
              <w:t>学    院：</w:t>
            </w:r>
            <w:r>
              <w:rPr>
                <w:rFonts w:hint="eastAsia" w:ascii="宋体" w:hAnsi="宋体"/>
                <w:b/>
                <w:bCs w:val="0"/>
                <w:color w:val="auto"/>
                <w:sz w:val="36"/>
                <w:szCs w:val="36"/>
                <w:u w:val="single"/>
              </w:rPr>
              <w:t xml:space="preserve">   计算机学院        </w:t>
            </w:r>
          </w:p>
        </w:tc>
        <w:tc>
          <w:tcPr>
            <w:tcW w:w="4788" w:type="dxa"/>
          </w:tcPr>
          <w:p>
            <w:pPr>
              <w:rPr>
                <w:rFonts w:ascii="宋体" w:hAnsi="宋体"/>
                <w:b/>
                <w:bCs w:val="0"/>
                <w:color w:val="auto"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bCs w:val="0"/>
                <w:color w:val="auto"/>
                <w:sz w:val="36"/>
                <w:szCs w:val="36"/>
              </w:rPr>
              <w:t>专    业：</w:t>
            </w:r>
            <w:r>
              <w:rPr>
                <w:rFonts w:hint="eastAsia" w:ascii="宋体" w:hAnsi="宋体"/>
                <w:b/>
                <w:bCs w:val="0"/>
                <w:color w:val="auto"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宋体" w:hAnsi="宋体"/>
                <w:b/>
                <w:bCs w:val="0"/>
                <w:color w:val="auto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宋体" w:hAnsi="宋体"/>
                <w:b/>
                <w:bCs w:val="0"/>
                <w:color w:val="auto"/>
                <w:sz w:val="36"/>
                <w:szCs w:val="36"/>
                <w:u w:val="single"/>
              </w:rPr>
              <w:t xml:space="preserve">计算机          </w:t>
            </w:r>
          </w:p>
        </w:tc>
      </w:tr>
    </w:tbl>
    <w:p>
      <w:pPr>
        <w:rPr>
          <w:rFonts w:ascii="宋体" w:hAnsi="宋体"/>
          <w:b/>
          <w:bCs w:val="0"/>
          <w:color w:val="auto"/>
          <w:sz w:val="36"/>
          <w:szCs w:val="36"/>
        </w:rPr>
        <w:sectPr>
          <w:footerReference r:id="rId3" w:type="even"/>
          <w:pgSz w:w="11906" w:h="16838"/>
          <w:pgMar w:top="1558" w:right="1286" w:bottom="1440" w:left="1260" w:header="851" w:footer="992" w:gutter="0"/>
          <w:cols w:space="720" w:num="1"/>
          <w:titlePg/>
          <w:docGrid w:type="lines" w:linePitch="312" w:charSpace="0"/>
        </w:sectPr>
      </w:pPr>
    </w:p>
    <w:p>
      <w:pPr>
        <w:jc w:val="center"/>
        <w:rPr>
          <w:rFonts w:asciiTheme="minorHAnsi" w:hAnsiTheme="minorHAnsi" w:eastAsiaTheme="minorEastAsia" w:cstheme="minorBidi"/>
          <w:b/>
          <w:bCs w:val="0"/>
          <w:iCs w:val="0"/>
          <w:color w:val="auto"/>
          <w:sz w:val="36"/>
          <w:szCs w:val="22"/>
        </w:rPr>
      </w:pPr>
      <w:bookmarkStart w:id="0" w:name="_GoBack"/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 w:val="36"/>
          <w:szCs w:val="22"/>
        </w:rPr>
        <w:t>浅谈物联网</w:t>
      </w: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 w:val="36"/>
          <w:szCs w:val="22"/>
        </w:rPr>
        <w:t>及智能化背景下</w:t>
      </w: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 w:val="36"/>
          <w:szCs w:val="22"/>
        </w:rPr>
        <w:t>的智能</w:t>
      </w: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 w:val="36"/>
          <w:szCs w:val="22"/>
        </w:rPr>
        <w:t>家居</w:t>
      </w: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 w:val="36"/>
          <w:szCs w:val="22"/>
        </w:rPr>
        <w:t>创业</w:t>
      </w:r>
    </w:p>
    <w:bookmarkEnd w:id="0"/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 w:val="36"/>
          <w:szCs w:val="22"/>
        </w:rPr>
        <w:tab/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最近几年国内硬件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厂商小米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布局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生态链，其推出的各项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硬件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涉及到人们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生活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各个方面。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而在2017年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智能音箱产品引来全球多家巨头争相逐鹿。亚马逊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谷歌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，微软，苹果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阿里巴巴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小米等都有了自己的智能音箱产品，并展开竞争。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智能音箱，是一个音箱智能化的产物，是家庭消费者用语音进行上网的一个工具，比如点播歌曲、上网购物，或是了解天气预报；它可以跟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家庭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成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员进行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的语音交互，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完成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家庭成员所布置的简单的任务，或者充当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家庭成员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的生活助手；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它也可以对智能家居设备进行控制，比如打开窗帘、设置冰箱温度、提前让热水器升温等。如果说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小米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生态链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中的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各项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智能硬件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只是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给人们以方便之感，那么智能音箱的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推出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就让人们真正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体会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到了智能生活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感觉。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小米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生态链的成功和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智能音箱产品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的竞争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向我们揭示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了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一个产业的逐渐成熟和到来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——智能家居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产业。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智能家居（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smart home）是以住宅为平台，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利用互联网、物联网和人工智能技术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，辅以一体化布线技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术、安全预备技术、智能化控制技术与无线通信技术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将家居生活有关的设施集成，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使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居住环境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变得智能、高效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、安全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舒适。</w:t>
      </w:r>
    </w:p>
    <w:p>
      <w:pPr>
        <w:ind w:firstLine="420"/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智能家居产业的逐渐成熟是与其背后的时代背景息息相关的，由于其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契合了人们对智能生活的需要，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加之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目前市场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未被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充分挖掘，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尽管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存在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着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一些问题，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智能家居产业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发展前景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是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十分光明的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</w:t>
      </w:r>
    </w:p>
    <w:p>
      <w:pPr>
        <w:rPr>
          <w:rFonts w:asciiTheme="minorHAnsi" w:hAnsiTheme="minorHAnsi" w:eastAsiaTheme="minorEastAsia" w:cstheme="minorBidi"/>
          <w:b/>
          <w:bCs w:val="0"/>
          <w:iCs w:val="0"/>
          <w:color w:val="auto"/>
          <w:szCs w:val="22"/>
        </w:rPr>
      </w:pP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Cs w:val="22"/>
        </w:rPr>
        <w:t>1</w:t>
      </w: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Cs w:val="22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Cs w:val="22"/>
        </w:rPr>
        <w:t>智能家居</w:t>
      </w: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Cs w:val="22"/>
        </w:rPr>
        <w:t>的</w:t>
      </w: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Cs w:val="22"/>
        </w:rPr>
        <w:t>时代</w:t>
      </w: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Cs w:val="22"/>
        </w:rPr>
        <w:t>背景</w:t>
      </w:r>
    </w:p>
    <w:p>
      <w:pPr>
        <w:ind w:firstLine="420"/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智能家居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的两大时代背景是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物联网和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智能化。</w:t>
      </w:r>
    </w:p>
    <w:p>
      <w:pPr>
        <w:rPr>
          <w:rFonts w:asciiTheme="minorHAnsi" w:hAnsiTheme="minorHAnsi" w:eastAsiaTheme="minorEastAsia" w:cstheme="minorBidi"/>
          <w:b/>
          <w:bCs w:val="0"/>
          <w:iCs w:val="0"/>
          <w:color w:val="auto"/>
          <w:sz w:val="22"/>
          <w:szCs w:val="22"/>
        </w:rPr>
      </w:pP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 w:val="22"/>
          <w:szCs w:val="22"/>
        </w:rPr>
        <w:t>1</w:t>
      </w: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 w:val="22"/>
          <w:szCs w:val="22"/>
        </w:rPr>
        <w:t xml:space="preserve">.1 </w:t>
      </w: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 w:val="22"/>
          <w:szCs w:val="22"/>
        </w:rPr>
        <w:t>物联网的起源</w:t>
      </w: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 w:val="22"/>
          <w:szCs w:val="22"/>
        </w:rPr>
        <w:t>与意义</w:t>
      </w:r>
    </w:p>
    <w:p>
      <w:pPr>
        <w:ind w:firstLine="420"/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德国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在2013年4月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汉诺威工业博览会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上首次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推出“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工业4.0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”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概念，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随后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中国和美国也推出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了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自己的战略，“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中国制造2025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”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“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工业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互联网”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。事实上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，这三个概念都是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基于信息物理系统网络而构建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</w:t>
      </w:r>
    </w:p>
    <w:p>
      <w:pPr>
        <w:ind w:firstLine="420"/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信息物理系统就是将物理设备连接到互联网上，让物理设备具有计算、通信、精确控制、远程协调和自治等五大功能，从而实现虚拟网络世界与现实物理世界的融合。信息物理系统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可以将资源、信息、物体以及人紧密联系在一起，创造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出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物联网及相关服务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，并将生产工厂转变为一个智能环境，进而实现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工业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4.0的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战略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</w:t>
      </w:r>
    </w:p>
    <w:p>
      <w:pPr>
        <w:ind w:firstLine="420"/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物联网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，就是人、物和信息紧密联系而形成的网络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其意义在于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通过对人和物的紧密联系，信息的传递变得更加迅速和高效，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在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网络中创造出来的信息也蕴含着宝贵的研究和商业价值。</w:t>
      </w:r>
    </w:p>
    <w:p>
      <w:pPr>
        <w:ind w:firstLine="420"/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实现物联网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的两个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基础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是计算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力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信息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传输的带宽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。随着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计算芯片的尺寸不断缩小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计算芯片的性能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得以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提高，能耗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降低，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5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G网络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到来则使得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信息传输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速度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更快。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两者为物联网的成熟及应用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奠定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了技术基础。</w:t>
      </w:r>
    </w:p>
    <w:p>
      <w:pPr>
        <w:rPr>
          <w:rFonts w:asciiTheme="minorHAnsi" w:hAnsiTheme="minorHAnsi" w:eastAsiaTheme="minorEastAsia" w:cstheme="minorBidi"/>
          <w:b/>
          <w:bCs w:val="0"/>
          <w:iCs w:val="0"/>
          <w:color w:val="auto"/>
          <w:sz w:val="22"/>
          <w:szCs w:val="22"/>
        </w:rPr>
      </w:pP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 w:val="22"/>
          <w:szCs w:val="22"/>
        </w:rPr>
        <w:t>1</w:t>
      </w: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 w:val="22"/>
          <w:szCs w:val="22"/>
        </w:rPr>
        <w:t xml:space="preserve">.2 </w:t>
      </w: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 w:val="22"/>
          <w:szCs w:val="22"/>
        </w:rPr>
        <w:t>智能化</w:t>
      </w:r>
    </w:p>
    <w:p>
      <w:pPr>
        <w:ind w:firstLine="420"/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智能化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同样也是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当代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社会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十分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明显的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趋势。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尤其是在最近几年，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深度学习算法得以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应用，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在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各个领域不断取得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进展，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逼近甚至超越人类水平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。中美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两国也都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推出了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人工智能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的国家战略。这表明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未来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的社会将变得更加智能化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</w:t>
      </w:r>
    </w:p>
    <w:p>
      <w:pPr>
        <w:ind w:firstLine="420"/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从智能家居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的角度来说，物联网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使得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住宅中各个家居和家庭成员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得以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连接，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家庭成员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可以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直接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通过网络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与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家居进行交互；而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通过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应用人工智能技术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家居变得更加智能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、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智慧，从而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为家庭成员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营造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一个智能、高效、安全和舒适的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居住环境。</w:t>
      </w:r>
    </w:p>
    <w:p>
      <w:pPr>
        <w:rPr>
          <w:rFonts w:asciiTheme="minorHAnsi" w:hAnsiTheme="minorHAnsi" w:eastAsiaTheme="minorEastAsia" w:cstheme="minorBidi"/>
          <w:b/>
          <w:bCs w:val="0"/>
          <w:iCs w:val="0"/>
          <w:color w:val="auto"/>
          <w:szCs w:val="22"/>
        </w:rPr>
      </w:pP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Cs w:val="22"/>
        </w:rPr>
        <w:t xml:space="preserve">2 </w:t>
      </w: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Cs w:val="22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Cs w:val="22"/>
        </w:rPr>
        <w:t>智能家居创业</w:t>
      </w: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Cs w:val="22"/>
        </w:rPr>
        <w:t>的</w:t>
      </w: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Cs w:val="22"/>
        </w:rPr>
        <w:t>现状与机会</w:t>
      </w:r>
    </w:p>
    <w:p>
      <w:pPr>
        <w:rPr>
          <w:rFonts w:asciiTheme="minorHAnsi" w:hAnsiTheme="minorHAnsi" w:eastAsiaTheme="minorEastAsia" w:cstheme="minorBidi"/>
          <w:b/>
          <w:bCs w:val="0"/>
          <w:iCs w:val="0"/>
          <w:color w:val="auto"/>
          <w:sz w:val="22"/>
          <w:szCs w:val="22"/>
        </w:rPr>
      </w:pP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 w:val="22"/>
          <w:szCs w:val="22"/>
        </w:rPr>
        <w:t>2</w:t>
      </w: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 w:val="22"/>
          <w:szCs w:val="22"/>
        </w:rPr>
        <w:t>.1 国内产业现状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 w:val="22"/>
          <w:szCs w:val="22"/>
        </w:rPr>
        <w:tab/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中国智能家居市场规模由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 xml:space="preserve"> 2015 年的 403.4 亿元迅速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增长至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2018年的1300亿元（预计），未来一段时间年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均复合增长率高达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48%。我国智能家居产业规模迅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速增长的同时，市场渗透率却仍不足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5%，远远落后于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美国（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25%）与英国（18%）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。同时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智能家居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产业在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北京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、上海和深圳等大型城市发展较好，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各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地区发展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并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不平衡。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我国智能家居产业仍有巨大发展空间。</w:t>
      </w:r>
    </w:p>
    <w:p>
      <w:pPr>
        <w:ind w:firstLine="420"/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家居行业在我国已经走过了概念普及阶段，大多数消费者表示听说过智能家居，但是尚不知道智能家居到底包括哪些设备，要具备什么用的功能。这也是我国智能家居行业的尴尬，自从行业引进以来，并没有统一的标准表明智能家居要达到怎样的需求，能够为消费者提供怎样的服务。消费者的认知一直处在较为模糊的阶段，智能家居无法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迅速大规模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地普及。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2"/>
          <w:szCs w:val="22"/>
        </w:rPr>
      </w:pP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同时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消费者对目前的智能家居产品并不满意：一是因为国内智能家居产品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混杂，标准化做的不好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；二是智能家居概念庞大，设计产业链上下游极广、节点众多，其中任何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一个环节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出现了问题，都会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影响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到产品的体验；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三是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国内智能家居的发展尚处于初级阶段，一些厂商在新品上的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宣传上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滥用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智能之名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，而用户在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实际使用中却感受不到智能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这就给消费者留下了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不好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印象。</w:t>
      </w:r>
    </w:p>
    <w:p>
      <w:pPr>
        <w:rPr>
          <w:rFonts w:asciiTheme="minorHAnsi" w:hAnsiTheme="minorHAnsi" w:eastAsiaTheme="minorEastAsia" w:cstheme="minorBidi"/>
          <w:b/>
          <w:bCs w:val="0"/>
          <w:iCs w:val="0"/>
          <w:color w:val="auto"/>
          <w:sz w:val="22"/>
          <w:szCs w:val="22"/>
        </w:rPr>
      </w:pP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 w:val="22"/>
          <w:szCs w:val="22"/>
        </w:rPr>
        <w:t>2</w:t>
      </w: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 w:val="22"/>
          <w:szCs w:val="22"/>
        </w:rPr>
        <w:t>.2 智能家居的创业机会</w:t>
      </w:r>
    </w:p>
    <w:p>
      <w:pPr>
        <w:ind w:firstLine="420"/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基于国内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智能家居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产业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现状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，智能家居行业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存在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丰富的创业机会，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大体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可以分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成以下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几个方面：</w:t>
      </w:r>
    </w:p>
    <w:p>
      <w:pPr>
        <w:numPr>
          <w:ilvl w:val="0"/>
          <w:numId w:val="1"/>
        </w:num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在家居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自动化层面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，许多家居都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可以设定自动工作系统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来让其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定时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、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自动工作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比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如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住宅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灯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光可以通过检测人类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活动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状态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自动开关或者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调节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明暗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，防盗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门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可以通过面部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识别或者生物特征识别进行自动开关，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或者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尝试建立住宅中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自动化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的清洁系统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循环系统等等。总之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住宅中的家居或者设施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理论上应该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在没有人控制下自动工作，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任意的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家居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或者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设施在自动化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上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都有尝试的空间。</w:t>
      </w:r>
    </w:p>
    <w:p>
      <w:pPr>
        <w:numPr>
          <w:ilvl w:val="0"/>
          <w:numId w:val="1"/>
        </w:num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在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家居个性化层面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，“工业4.0”中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智能制造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可以使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家居不是批量化生产，而是个性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化生产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那么任意的家居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都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可以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被家庭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主人设定成他们想要的模样。</w:t>
      </w:r>
    </w:p>
    <w:p>
      <w:pPr>
        <w:numPr>
          <w:ilvl w:val="0"/>
          <w:numId w:val="1"/>
        </w:num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在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智能家居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所搭载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计算芯片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和系统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层面，基于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物联网的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设备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都将搭载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计算芯片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和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物联网操作系统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阿里巴巴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的A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liOS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就是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物联网操作系统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事实上，芯片和系统是智能家居产业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核心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利润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也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是最大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的。但是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要想掌控芯片和系统需要大量的资金投入，深厚的技术积累和长时间的沉淀，难度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很大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</w:t>
      </w:r>
    </w:p>
    <w:p>
      <w:pPr>
        <w:numPr>
          <w:ilvl w:val="0"/>
          <w:numId w:val="1"/>
        </w:num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在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智能家居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应用层面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通过搭载计算芯片和物联网操作系统，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每个智能家居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可以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提供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种类丰富的应用给人们使用。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同时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，企业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个人开发者都能够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创建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应用。智能家居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可以提供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的应用类型有：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休闲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娱乐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型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如播放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音乐视频，讲笑话等；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运动健身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型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，如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跳舞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体感游戏等；教育学习型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如进行会议，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视频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讨论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交流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等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；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医疗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保健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型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，如检测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人体健康状况等等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</w:t>
      </w:r>
    </w:p>
    <w:p>
      <w:pPr>
        <w:rPr>
          <w:rFonts w:asciiTheme="minorHAnsi" w:hAnsiTheme="minorHAnsi" w:eastAsiaTheme="minorEastAsia" w:cstheme="minorBidi"/>
          <w:b/>
          <w:bCs w:val="0"/>
          <w:iCs w:val="0"/>
          <w:color w:val="auto"/>
          <w:szCs w:val="22"/>
        </w:rPr>
      </w:pP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Cs w:val="22"/>
        </w:rPr>
        <w:t>3</w:t>
      </w: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Cs w:val="22"/>
        </w:rPr>
        <w:t xml:space="preserve">  智能家居产业的</w:t>
      </w: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Cs w:val="22"/>
        </w:rPr>
        <w:t>发展</w:t>
      </w: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Cs w:val="22"/>
        </w:rPr>
        <w:t>评估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智能家居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的发展前景十分广阔。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随着技术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的进步和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社会的发展，人们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的生活水平不断提高，人们正在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追求舒适、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安全、智慧和高效的居住环境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。与此同时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，现有的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家居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无法满足人们更高的要求，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各类智能家居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产品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开始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一一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浮现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，市场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潜力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巨大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正有待被挖掘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智能家居的前景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是非常光明的和具有生命力的。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但是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智能家居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产业的发展仍面临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着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许多问题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：一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是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物联网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和人工智能技术在智能家居上的应用还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不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够成熟；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是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家居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初级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阶段中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各厂商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推出的智能家居产品的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价格会比较高，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无法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被大量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购买和使用；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三是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智能家居行业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尚无统一的标准，各类智能家居之间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没有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较好的协调联系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接口；四是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物联网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安全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体系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有待建立，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现阶段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的智能家居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主要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在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强调智能性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，而忽略了产品的安全性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</w:t>
      </w:r>
    </w:p>
    <w:p>
      <w:pPr>
        <w:rPr>
          <w:rFonts w:asciiTheme="minorHAnsi" w:hAnsiTheme="minorHAnsi" w:eastAsiaTheme="minorEastAsia" w:cstheme="minorBidi"/>
          <w:b/>
          <w:bCs w:val="0"/>
          <w:iCs w:val="0"/>
          <w:color w:val="auto"/>
          <w:szCs w:val="22"/>
        </w:rPr>
      </w:pPr>
      <w:r>
        <w:rPr>
          <w:rFonts w:hint="eastAsia" w:asciiTheme="minorHAnsi" w:hAnsiTheme="minorHAnsi" w:eastAsiaTheme="minorEastAsia" w:cstheme="minorBidi"/>
          <w:b/>
          <w:bCs w:val="0"/>
          <w:iCs w:val="0"/>
          <w:color w:val="auto"/>
          <w:szCs w:val="22"/>
        </w:rPr>
        <w:t>4</w:t>
      </w:r>
      <w:r>
        <w:rPr>
          <w:rFonts w:asciiTheme="minorHAnsi" w:hAnsiTheme="minorHAnsi" w:eastAsiaTheme="minorEastAsia" w:cstheme="minorBidi"/>
          <w:b/>
          <w:bCs w:val="0"/>
          <w:iCs w:val="0"/>
          <w:color w:val="auto"/>
          <w:szCs w:val="22"/>
        </w:rPr>
        <w:t xml:space="preserve"> 总结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智能家居是多种新兴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技术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结合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的产物，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是一个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方兴未艾的朝阳产业。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智能家居契合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了人们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对于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智能生活的需求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，有坚实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的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市场基础。但是智能家居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产业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仍然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存在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一些问题。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当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相关技术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成熟并应用，行业逐渐形成标准，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安全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体系得到建立之后，智能家居一定会得到广泛的应用，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让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人们的居家生活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进化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得更加智慧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，变得</w:t>
      </w: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多姿多彩</w:t>
      </w:r>
      <w:r>
        <w:rPr>
          <w:rFonts w:hint="eastAsia"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。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参考文献：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[1]袁健翔.智能家居探源与设计[J].科技传播,2017,(22):126-128.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[2]李南楠.智能家居在物联网背景下的应用展望[J].赤峰学院学报（自然科学版）,2017,(5):29-30.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[3]童晓渝,房秉毅,张云勇.物联网智能家居发展分析[J].移动通信,2010,(9):16-20.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[4]王岩.智能家居发展现状及未来发展建议[J].电信网技术,2018,(3):15-20.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  <w: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  <w:t>[5]朱敏玲,李宁.智能家居发展现状及未来浅析[J].电视技术,2015,(4):82-85,96.</w:t>
      </w: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rPr>
          <w:rFonts w:asciiTheme="minorHAnsi" w:hAnsiTheme="minorHAnsi" w:eastAsiaTheme="minorEastAsia" w:cstheme="minorBidi"/>
          <w:bCs w:val="0"/>
          <w:iCs w:val="0"/>
          <w:color w:val="auto"/>
          <w:sz w:val="21"/>
          <w:szCs w:val="22"/>
        </w:rPr>
      </w:pPr>
    </w:p>
    <w:p>
      <w:pPr>
        <w:autoSpaceDE w:val="0"/>
        <w:autoSpaceDN w:val="0"/>
        <w:adjustRightInd w:val="0"/>
        <w:snapToGrid w:val="0"/>
        <w:rPr>
          <w:rFonts w:ascii="宋体" w:hAnsi="宋体"/>
          <w:b/>
          <w:bCs w:val="0"/>
          <w:color w:val="auto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4362"/>
    <w:multiLevelType w:val="multilevel"/>
    <w:tmpl w:val="0B6B4362"/>
    <w:lvl w:ilvl="0" w:tentative="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3570"/>
    <w:rsid w:val="00172A27"/>
    <w:rsid w:val="0042138C"/>
    <w:rsid w:val="00865E71"/>
    <w:rsid w:val="0091462E"/>
    <w:rsid w:val="00A40520"/>
    <w:rsid w:val="00D87894"/>
    <w:rsid w:val="00DB74B7"/>
    <w:rsid w:val="00DF6633"/>
    <w:rsid w:val="FFD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Cs/>
      <w:iCs/>
      <w:color w:val="008000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bCs w:val="0"/>
      <w:iCs w:val="0"/>
      <w:color w:val="auto"/>
      <w:sz w:val="18"/>
      <w:szCs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489</Words>
  <Characters>2790</Characters>
  <Lines>23</Lines>
  <Paragraphs>6</Paragraphs>
  <TotalTime>0</TotalTime>
  <ScaleCrop>false</ScaleCrop>
  <LinksUpToDate>false</LinksUpToDate>
  <CharactersWithSpaces>3273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2018-06-18T20:17:00Z</dcterms:created>
  <dc:creator>gh</dc:creator>
  <cp:lastModifiedBy>tanglimpse</cp:lastModifiedBy>
  <dcterms:modified xsi:type="dcterms:W3CDTF">2019-10-04T09:36:01Z</dcterms:modified>
  <dc:title>本科生课程论文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