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2E" w:rsidRPr="00423D16" w:rsidRDefault="001C532E" w:rsidP="001C532E">
      <w:pPr>
        <w:widowControl/>
        <w:spacing w:before="100" w:beforeAutospacing="1" w:after="240" w:line="360" w:lineRule="atLeast"/>
        <w:jc w:val="left"/>
        <w:rPr>
          <w:rFonts w:ascii="Verdana" w:eastAsia="宋体" w:hAnsi="Verdana" w:cs="宋体"/>
          <w:color w:val="231D0E"/>
          <w:kern w:val="0"/>
          <w:sz w:val="17"/>
          <w:szCs w:val="17"/>
        </w:rPr>
      </w:pPr>
      <w:bookmarkStart w:id="0" w:name="_GoBack"/>
      <w:bookmarkEnd w:id="0"/>
      <w:r>
        <w:rPr>
          <w:rFonts w:ascii="Verdana" w:eastAsia="宋体" w:hAnsi="Verdana" w:cs="宋体"/>
          <w:noProof/>
          <w:color w:val="000066"/>
          <w:kern w:val="0"/>
          <w:sz w:val="17"/>
          <w:szCs w:val="17"/>
        </w:rPr>
        <w:drawing>
          <wp:inline distT="0" distB="0" distL="0" distR="0" wp14:anchorId="36279E07" wp14:editId="28E63B3A">
            <wp:extent cx="762000" cy="952500"/>
            <wp:effectExtent l="19050" t="0" r="0" b="0"/>
            <wp:docPr id="1" name="图片 1" descr="cover 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2E" w:rsidRPr="00423D16" w:rsidRDefault="001C532E" w:rsidP="001C532E">
      <w:pPr>
        <w:widowControl/>
        <w:spacing w:before="100" w:beforeAutospacing="1" w:after="240" w:line="360" w:lineRule="atLeast"/>
        <w:jc w:val="left"/>
        <w:rPr>
          <w:rFonts w:ascii="Verdana" w:eastAsia="宋体" w:hAnsi="Verdana" w:cs="宋体"/>
          <w:color w:val="231D0E"/>
          <w:kern w:val="0"/>
          <w:sz w:val="17"/>
          <w:szCs w:val="17"/>
        </w:rPr>
      </w:pPr>
      <w:hyperlink r:id="rId8" w:history="1">
        <w:r w:rsidRPr="00423D16">
          <w:rPr>
            <w:rFonts w:ascii="Verdana" w:eastAsia="宋体" w:hAnsi="Verdana" w:cs="宋体"/>
            <w:b/>
            <w:bCs/>
            <w:color w:val="000066"/>
            <w:kern w:val="0"/>
            <w:sz w:val="17"/>
          </w:rPr>
          <w:t>10 Best College Majors for Your Personality</w:t>
        </w:r>
      </w:hyperlink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  <w:t xml:space="preserve">Written By: </w:t>
      </w:r>
      <w:proofErr w:type="spellStart"/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>Shatkin</w:t>
      </w:r>
      <w:proofErr w:type="spellEnd"/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>, Laurence</w:t>
      </w:r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  <w:t xml:space="preserve">Published By: </w:t>
      </w:r>
      <w:hyperlink r:id="rId9" w:history="1">
        <w:r w:rsidRPr="00423D16">
          <w:rPr>
            <w:rFonts w:ascii="Verdana" w:eastAsia="宋体" w:hAnsi="Verdana" w:cs="宋体"/>
            <w:color w:val="000066"/>
            <w:kern w:val="0"/>
            <w:sz w:val="17"/>
          </w:rPr>
          <w:t>JIST Publishing</w:t>
        </w:r>
      </w:hyperlink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  <w:t xml:space="preserve">Published In: </w:t>
      </w:r>
      <w:hyperlink r:id="rId10" w:history="1">
        <w:r w:rsidRPr="00423D16">
          <w:rPr>
            <w:rFonts w:ascii="Verdana" w:eastAsia="宋体" w:hAnsi="Verdana" w:cs="宋体"/>
            <w:color w:val="000066"/>
            <w:kern w:val="0"/>
            <w:sz w:val="17"/>
          </w:rPr>
          <w:t>2011</w:t>
        </w:r>
      </w:hyperlink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  <w:t>MIL EAN/ISBN: 9786613135902</w:t>
      </w:r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  <w:t>Pub e-EAN/ISBN: 9781593578770</w:t>
      </w:r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  <w:t>Hardcover EAN/ISBN: 9781593578633</w:t>
      </w:r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  <w:t xml:space="preserve">Paper EAN/ISBN: </w:t>
      </w:r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  <w:t xml:space="preserve">Related Subjects: </w:t>
      </w:r>
      <w:hyperlink w:history="1">
        <w:r w:rsidRPr="00423D16">
          <w:rPr>
            <w:rFonts w:ascii="Verdana" w:eastAsia="宋体" w:hAnsi="Verdana" w:cs="宋体"/>
            <w:color w:val="000066"/>
            <w:kern w:val="0"/>
            <w:sz w:val="17"/>
          </w:rPr>
          <w:t>Education</w:t>
        </w:r>
      </w:hyperlink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 xml:space="preserve"> &gt;&gt; </w:t>
      </w:r>
      <w:hyperlink w:history="1">
        <w:r w:rsidRPr="00423D16">
          <w:rPr>
            <w:rFonts w:ascii="Verdana" w:eastAsia="宋体" w:hAnsi="Verdana" w:cs="宋体"/>
            <w:color w:val="000066"/>
            <w:kern w:val="0"/>
            <w:sz w:val="17"/>
          </w:rPr>
          <w:t>Theory and practice of education</w:t>
        </w:r>
      </w:hyperlink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 xml:space="preserve"> &gt;&gt; </w:t>
      </w:r>
      <w:hyperlink w:history="1">
        <w:r w:rsidRPr="00423D16">
          <w:rPr>
            <w:rFonts w:ascii="Verdana" w:eastAsia="宋体" w:hAnsi="Verdana" w:cs="宋体"/>
            <w:color w:val="000066"/>
            <w:kern w:val="0"/>
            <w:sz w:val="17"/>
          </w:rPr>
          <w:t>Higher education</w:t>
        </w:r>
      </w:hyperlink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 xml:space="preserve"> &gt;&gt; </w:t>
      </w:r>
      <w:hyperlink w:history="1">
        <w:r w:rsidRPr="00423D16">
          <w:rPr>
            <w:rFonts w:ascii="Verdana" w:eastAsia="宋体" w:hAnsi="Verdana" w:cs="宋体"/>
            <w:color w:val="000066"/>
            <w:kern w:val="0"/>
            <w:sz w:val="17"/>
          </w:rPr>
          <w:t>Curriculum</w:t>
        </w:r>
      </w:hyperlink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</w:r>
      <w:hyperlink r:id="rId11" w:history="1">
        <w:r w:rsidRPr="00423D16">
          <w:rPr>
            <w:rFonts w:ascii="Verdana" w:eastAsia="宋体" w:hAnsi="Verdana" w:cs="宋体"/>
            <w:b/>
            <w:bCs/>
            <w:color w:val="000066"/>
            <w:kern w:val="0"/>
            <w:sz w:val="17"/>
          </w:rPr>
          <w:t>Open Now »</w:t>
        </w:r>
      </w:hyperlink>
    </w:p>
    <w:p w:rsidR="001C532E" w:rsidRPr="00423D16" w:rsidRDefault="001C532E" w:rsidP="001C532E">
      <w:pPr>
        <w:widowControl/>
        <w:spacing w:after="240" w:line="360" w:lineRule="atLeast"/>
        <w:jc w:val="left"/>
        <w:rPr>
          <w:rFonts w:ascii="Verdana" w:eastAsia="宋体" w:hAnsi="Verdana" w:cs="宋体"/>
          <w:color w:val="231D0E"/>
          <w:kern w:val="0"/>
          <w:sz w:val="17"/>
          <w:szCs w:val="17"/>
        </w:rPr>
      </w:pPr>
    </w:p>
    <w:p w:rsidR="001C532E" w:rsidRPr="00423D16" w:rsidRDefault="001C532E" w:rsidP="001C532E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4530"/>
        <w:jc w:val="left"/>
        <w:rPr>
          <w:rFonts w:ascii="Verdana" w:eastAsia="宋体" w:hAnsi="Verdana" w:cs="宋体"/>
          <w:vanish/>
          <w:color w:val="231D0E"/>
          <w:kern w:val="0"/>
          <w:sz w:val="17"/>
          <w:szCs w:val="17"/>
        </w:rPr>
      </w:pPr>
      <w:hyperlink r:id="rId12" w:history="1">
        <w:r w:rsidRPr="00423D16">
          <w:rPr>
            <w:rFonts w:ascii="Verdana" w:eastAsia="宋体" w:hAnsi="Verdana" w:cs="宋体"/>
            <w:vanish/>
            <w:color w:val="000066"/>
            <w:kern w:val="0"/>
            <w:sz w:val="17"/>
            <w:szCs w:val="17"/>
          </w:rPr>
          <w:t>Full Text Hits</w:t>
        </w:r>
      </w:hyperlink>
      <w:r w:rsidRPr="00423D16">
        <w:rPr>
          <w:rFonts w:ascii="Verdana" w:eastAsia="宋体" w:hAnsi="Verdana" w:cs="宋体"/>
          <w:vanish/>
          <w:color w:val="231D0E"/>
          <w:kern w:val="0"/>
          <w:sz w:val="17"/>
          <w:szCs w:val="17"/>
        </w:rPr>
        <w:t xml:space="preserve"> </w:t>
      </w:r>
    </w:p>
    <w:p w:rsidR="001C532E" w:rsidRPr="00423D16" w:rsidRDefault="001C532E" w:rsidP="001C532E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4530"/>
        <w:jc w:val="left"/>
        <w:rPr>
          <w:rFonts w:ascii="Verdana" w:eastAsia="宋体" w:hAnsi="Verdana" w:cs="宋体"/>
          <w:color w:val="231D0E"/>
          <w:kern w:val="0"/>
          <w:sz w:val="17"/>
          <w:szCs w:val="17"/>
        </w:rPr>
      </w:pPr>
      <w:hyperlink r:id="rId13" w:history="1">
        <w:r w:rsidRPr="00423D16">
          <w:rPr>
            <w:rFonts w:ascii="Verdana" w:eastAsia="宋体" w:hAnsi="Verdana" w:cs="宋体"/>
            <w:color w:val="000066"/>
            <w:kern w:val="0"/>
            <w:sz w:val="17"/>
            <w:szCs w:val="17"/>
          </w:rPr>
          <w:t>Additional Metadata</w:t>
        </w:r>
      </w:hyperlink>
    </w:p>
    <w:p w:rsidR="001C532E" w:rsidRPr="00423D16" w:rsidRDefault="001C532E" w:rsidP="001C532E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4530"/>
        <w:jc w:val="left"/>
        <w:rPr>
          <w:rFonts w:ascii="Verdana" w:eastAsia="宋体" w:hAnsi="Verdana" w:cs="宋体"/>
          <w:color w:val="231D0E"/>
          <w:kern w:val="0"/>
          <w:sz w:val="17"/>
          <w:szCs w:val="17"/>
        </w:rPr>
      </w:pPr>
      <w:hyperlink r:id="rId14" w:history="1">
        <w:r w:rsidRPr="00423D16">
          <w:rPr>
            <w:rFonts w:ascii="Verdana" w:eastAsia="宋体" w:hAnsi="Verdana" w:cs="宋体"/>
            <w:color w:val="000066"/>
            <w:kern w:val="0"/>
            <w:sz w:val="17"/>
            <w:szCs w:val="17"/>
          </w:rPr>
          <w:t>Table of Contents</w:t>
        </w:r>
      </w:hyperlink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 xml:space="preserve"> </w:t>
      </w:r>
    </w:p>
    <w:p w:rsidR="001C532E" w:rsidRPr="00423D16" w:rsidRDefault="001C532E" w:rsidP="001C532E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4530"/>
        <w:jc w:val="left"/>
        <w:rPr>
          <w:rFonts w:ascii="Verdana" w:eastAsia="宋体" w:hAnsi="Verdana" w:cs="宋体"/>
          <w:color w:val="231D0E"/>
          <w:kern w:val="0"/>
          <w:sz w:val="17"/>
          <w:szCs w:val="17"/>
        </w:rPr>
      </w:pPr>
      <w:hyperlink r:id="rId15" w:history="1">
        <w:r w:rsidRPr="00423D16">
          <w:rPr>
            <w:rFonts w:ascii="Verdana" w:eastAsia="宋体" w:hAnsi="Verdana" w:cs="宋体"/>
            <w:color w:val="000066"/>
            <w:kern w:val="0"/>
            <w:sz w:val="17"/>
            <w:szCs w:val="17"/>
          </w:rPr>
          <w:t>Citation</w:t>
        </w:r>
      </w:hyperlink>
    </w:p>
    <w:p w:rsidR="001C532E" w:rsidRPr="00423D16" w:rsidRDefault="001C532E" w:rsidP="001C532E">
      <w:pPr>
        <w:widowControl/>
        <w:spacing w:before="100" w:beforeAutospacing="1" w:after="240" w:line="360" w:lineRule="atLeast"/>
        <w:jc w:val="left"/>
        <w:rPr>
          <w:rFonts w:ascii="Verdana" w:eastAsia="宋体" w:hAnsi="Verdana" w:cs="宋体"/>
          <w:vanish/>
          <w:color w:val="231D0E"/>
          <w:kern w:val="0"/>
          <w:sz w:val="17"/>
          <w:szCs w:val="17"/>
        </w:rPr>
      </w:pPr>
      <w:r w:rsidRPr="00423D16">
        <w:rPr>
          <w:rFonts w:ascii="Verdana" w:eastAsia="宋体" w:hAnsi="Verdana" w:cs="宋体"/>
          <w:vanish/>
          <w:color w:val="231D0E"/>
          <w:kern w:val="0"/>
          <w:sz w:val="17"/>
        </w:rPr>
        <w:t xml:space="preserve">0 - 0 of 0 results </w:t>
      </w:r>
      <w:r w:rsidRPr="00423D16">
        <w:rPr>
          <w:rFonts w:ascii="Verdana" w:eastAsia="宋体" w:hAnsi="Verdana" w:cs="宋体"/>
          <w:vanish/>
          <w:color w:val="231D0E"/>
          <w:kern w:val="0"/>
          <w:sz w:val="17"/>
          <w:szCs w:val="17"/>
        </w:rPr>
        <w:t xml:space="preserve">Search terms: Full text </w:t>
      </w:r>
    </w:p>
    <w:p w:rsidR="001C532E" w:rsidRPr="00423D16" w:rsidRDefault="001C532E" w:rsidP="001C532E">
      <w:pPr>
        <w:widowControl/>
        <w:spacing w:before="100" w:beforeAutospacing="1" w:after="240" w:line="360" w:lineRule="atLeast"/>
        <w:jc w:val="left"/>
        <w:rPr>
          <w:rFonts w:ascii="Verdana" w:eastAsia="宋体" w:hAnsi="Verdana" w:cs="宋体"/>
          <w:vanish/>
          <w:color w:val="231D0E"/>
          <w:kern w:val="0"/>
          <w:sz w:val="17"/>
          <w:szCs w:val="17"/>
        </w:rPr>
      </w:pPr>
      <w:r w:rsidRPr="00423D16">
        <w:rPr>
          <w:rFonts w:ascii="Verdana" w:eastAsia="宋体" w:hAnsi="Verdana" w:cs="宋体"/>
          <w:vanish/>
          <w:color w:val="231D0E"/>
          <w:kern w:val="0"/>
          <w:sz w:val="17"/>
        </w:rPr>
        <w:t xml:space="preserve">« First   ‹ Previous    1   </w:t>
      </w:r>
      <w:hyperlink r:id="rId16" w:history="1">
        <w:r w:rsidRPr="00423D16">
          <w:rPr>
            <w:rFonts w:ascii="Verdana" w:eastAsia="宋体" w:hAnsi="Verdana" w:cs="宋体"/>
            <w:vanish/>
            <w:color w:val="000066"/>
            <w:kern w:val="0"/>
            <w:sz w:val="17"/>
          </w:rPr>
          <w:t>2</w:t>
        </w:r>
      </w:hyperlink>
      <w:r w:rsidRPr="00423D16">
        <w:rPr>
          <w:rFonts w:ascii="Verdana" w:eastAsia="宋体" w:hAnsi="Verdana" w:cs="宋体"/>
          <w:vanish/>
          <w:color w:val="231D0E"/>
          <w:kern w:val="0"/>
          <w:sz w:val="17"/>
        </w:rPr>
        <w:t xml:space="preserve">   </w:t>
      </w:r>
      <w:hyperlink r:id="rId17" w:history="1">
        <w:r w:rsidRPr="00423D16">
          <w:rPr>
            <w:rFonts w:ascii="Verdana" w:eastAsia="宋体" w:hAnsi="Verdana" w:cs="宋体"/>
            <w:vanish/>
            <w:color w:val="000066"/>
            <w:kern w:val="0"/>
            <w:sz w:val="17"/>
          </w:rPr>
          <w:t>3</w:t>
        </w:r>
      </w:hyperlink>
      <w:r w:rsidRPr="00423D16">
        <w:rPr>
          <w:rFonts w:ascii="Verdana" w:eastAsia="宋体" w:hAnsi="Verdana" w:cs="宋体"/>
          <w:vanish/>
          <w:color w:val="231D0E"/>
          <w:kern w:val="0"/>
          <w:sz w:val="17"/>
        </w:rPr>
        <w:t xml:space="preserve">   </w:t>
      </w:r>
      <w:hyperlink r:id="rId18" w:history="1">
        <w:r w:rsidRPr="00423D16">
          <w:rPr>
            <w:rFonts w:ascii="Verdana" w:eastAsia="宋体" w:hAnsi="Verdana" w:cs="宋体"/>
            <w:vanish/>
            <w:color w:val="000066"/>
            <w:kern w:val="0"/>
            <w:sz w:val="17"/>
          </w:rPr>
          <w:t>4</w:t>
        </w:r>
      </w:hyperlink>
      <w:r w:rsidRPr="00423D16">
        <w:rPr>
          <w:rFonts w:ascii="Verdana" w:eastAsia="宋体" w:hAnsi="Verdana" w:cs="宋体"/>
          <w:vanish/>
          <w:color w:val="231D0E"/>
          <w:kern w:val="0"/>
          <w:sz w:val="17"/>
        </w:rPr>
        <w:t xml:space="preserve">   </w:t>
      </w:r>
      <w:hyperlink r:id="rId19" w:history="1">
        <w:r w:rsidRPr="00423D16">
          <w:rPr>
            <w:rFonts w:ascii="Verdana" w:eastAsia="宋体" w:hAnsi="Verdana" w:cs="宋体"/>
            <w:vanish/>
            <w:color w:val="000066"/>
            <w:kern w:val="0"/>
            <w:sz w:val="17"/>
          </w:rPr>
          <w:t>5</w:t>
        </w:r>
      </w:hyperlink>
      <w:r w:rsidRPr="00423D16">
        <w:rPr>
          <w:rFonts w:ascii="Verdana" w:eastAsia="宋体" w:hAnsi="Verdana" w:cs="宋体"/>
          <w:vanish/>
          <w:color w:val="231D0E"/>
          <w:kern w:val="0"/>
          <w:sz w:val="17"/>
        </w:rPr>
        <w:t xml:space="preserve">    </w:t>
      </w:r>
      <w:hyperlink r:id="rId20" w:history="1">
        <w:r w:rsidRPr="00423D16">
          <w:rPr>
            <w:rFonts w:ascii="Verdana" w:eastAsia="宋体" w:hAnsi="Verdana" w:cs="宋体"/>
            <w:vanish/>
            <w:color w:val="000066"/>
            <w:kern w:val="0"/>
            <w:sz w:val="17"/>
          </w:rPr>
          <w:t>Next ›</w:t>
        </w:r>
      </w:hyperlink>
      <w:r w:rsidRPr="00423D16">
        <w:rPr>
          <w:rFonts w:ascii="Verdana" w:eastAsia="宋体" w:hAnsi="Verdana" w:cs="宋体"/>
          <w:vanish/>
          <w:color w:val="231D0E"/>
          <w:kern w:val="0"/>
          <w:sz w:val="17"/>
        </w:rPr>
        <w:t xml:space="preserve">   </w:t>
      </w:r>
      <w:hyperlink r:id="rId21" w:history="1">
        <w:r w:rsidRPr="00423D16">
          <w:rPr>
            <w:rFonts w:ascii="Verdana" w:eastAsia="宋体" w:hAnsi="Verdana" w:cs="宋体"/>
            <w:vanish/>
            <w:color w:val="000066"/>
            <w:kern w:val="0"/>
            <w:sz w:val="17"/>
          </w:rPr>
          <w:t>Last »</w:t>
        </w:r>
      </w:hyperlink>
      <w:r w:rsidRPr="00423D16">
        <w:rPr>
          <w:rFonts w:ascii="Verdana" w:eastAsia="宋体" w:hAnsi="Verdana" w:cs="宋体"/>
          <w:vanish/>
          <w:color w:val="231D0E"/>
          <w:kern w:val="0"/>
          <w:sz w:val="17"/>
        </w:rPr>
        <w:t xml:space="preserve"> </w:t>
      </w:r>
      <w:r w:rsidRPr="00423D16">
        <w:rPr>
          <w:rFonts w:ascii="Verdana" w:eastAsia="宋体" w:hAnsi="Verdana" w:cs="宋体"/>
          <w:vanish/>
          <w:color w:val="231D0E"/>
          <w:kern w:val="0"/>
          <w:sz w:val="17"/>
          <w:szCs w:val="17"/>
        </w:rPr>
        <w:t xml:space="preserve">10   </w:t>
      </w:r>
      <w:hyperlink r:id="rId22" w:history="1">
        <w:r w:rsidRPr="00423D16">
          <w:rPr>
            <w:rFonts w:ascii="Verdana" w:eastAsia="宋体" w:hAnsi="Verdana" w:cs="宋体"/>
            <w:vanish/>
            <w:color w:val="000066"/>
            <w:kern w:val="0"/>
            <w:sz w:val="17"/>
          </w:rPr>
          <w:t>25</w:t>
        </w:r>
      </w:hyperlink>
      <w:r w:rsidRPr="00423D16">
        <w:rPr>
          <w:rFonts w:ascii="Verdana" w:eastAsia="宋体" w:hAnsi="Verdana" w:cs="宋体"/>
          <w:vanish/>
          <w:color w:val="231D0E"/>
          <w:kern w:val="0"/>
          <w:sz w:val="17"/>
          <w:szCs w:val="17"/>
        </w:rPr>
        <w:t xml:space="preserve">   </w:t>
      </w:r>
      <w:hyperlink r:id="rId23" w:history="1">
        <w:r w:rsidRPr="00423D16">
          <w:rPr>
            <w:rFonts w:ascii="Verdana" w:eastAsia="宋体" w:hAnsi="Verdana" w:cs="宋体"/>
            <w:vanish/>
            <w:color w:val="000066"/>
            <w:kern w:val="0"/>
            <w:sz w:val="17"/>
          </w:rPr>
          <w:t>50</w:t>
        </w:r>
      </w:hyperlink>
      <w:r w:rsidRPr="00423D16">
        <w:rPr>
          <w:rFonts w:ascii="Verdana" w:eastAsia="宋体" w:hAnsi="Verdana" w:cs="宋体"/>
          <w:vanish/>
          <w:color w:val="231D0E"/>
          <w:kern w:val="0"/>
          <w:sz w:val="17"/>
          <w:szCs w:val="17"/>
        </w:rPr>
        <w:t xml:space="preserve">   </w:t>
      </w:r>
    </w:p>
    <w:p w:rsidR="001C532E" w:rsidRPr="00423D16" w:rsidRDefault="001C532E" w:rsidP="001C532E">
      <w:pPr>
        <w:widowControl/>
        <w:spacing w:before="100" w:beforeAutospacing="1" w:after="240" w:line="360" w:lineRule="atLeast"/>
        <w:jc w:val="left"/>
        <w:textAlignment w:val="top"/>
        <w:rPr>
          <w:rFonts w:ascii="Verdana" w:eastAsia="宋体" w:hAnsi="Verdana" w:cs="宋体"/>
          <w:color w:val="231D0E"/>
          <w:kern w:val="0"/>
          <w:sz w:val="17"/>
          <w:szCs w:val="17"/>
        </w:rPr>
      </w:pPr>
      <w:r w:rsidRPr="00423D16">
        <w:rPr>
          <w:rFonts w:ascii="Verdana" w:eastAsia="宋体" w:hAnsi="Verdana" w:cs="宋体"/>
          <w:b/>
          <w:bCs/>
          <w:color w:val="231D0E"/>
          <w:kern w:val="0"/>
          <w:sz w:val="17"/>
          <w:szCs w:val="17"/>
        </w:rPr>
        <w:t>BIC: </w:t>
      </w:r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</w:r>
      <w:r w:rsidRPr="00423D16">
        <w:rPr>
          <w:rFonts w:ascii="Verdana" w:eastAsia="宋体" w:hAnsi="Verdana" w:cs="宋体"/>
          <w:b/>
          <w:bCs/>
          <w:color w:val="231D0E"/>
          <w:kern w:val="0"/>
          <w:sz w:val="17"/>
          <w:szCs w:val="17"/>
        </w:rPr>
        <w:t>Dewey: </w:t>
      </w:r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>378.2</w:t>
      </w:r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</w:r>
      <w:r w:rsidRPr="00423D16">
        <w:rPr>
          <w:rFonts w:ascii="Verdana" w:eastAsia="宋体" w:hAnsi="Verdana" w:cs="宋体"/>
          <w:b/>
          <w:bCs/>
          <w:color w:val="231D0E"/>
          <w:kern w:val="0"/>
          <w:sz w:val="17"/>
          <w:szCs w:val="17"/>
        </w:rPr>
        <w:t>Readership Level: </w:t>
      </w:r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br/>
      </w:r>
      <w:r w:rsidRPr="00423D16">
        <w:rPr>
          <w:rFonts w:ascii="Verdana" w:eastAsia="宋体" w:hAnsi="Verdana" w:cs="宋体"/>
          <w:b/>
          <w:bCs/>
          <w:color w:val="231D0E"/>
          <w:kern w:val="0"/>
          <w:sz w:val="17"/>
          <w:szCs w:val="17"/>
        </w:rPr>
        <w:t>Description: </w:t>
      </w:r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 xml:space="preserve">By choosing a major that fits their personality, college students may improve their career certainty, graduation rates, and even school involvement and satisfaction, according to research. With this best-selling book, students discover their personality type and the 10 best majors that relate to it. This resource covers nearly 50 </w:t>
      </w:r>
      <w:proofErr w:type="gramStart"/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>majors</w:t>
      </w:r>
      <w:proofErr w:type="gramEnd"/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 xml:space="preserve"> total for the six personality types: Realistic, Investigative, Artistic, Social, Enterprising, and Conventional. A self-assessment helps readers quickly determine their personality type. Next, more than 90 best majors lists reveal the 10 best majors overall for each personality type plus many must-</w:t>
      </w:r>
      <w:proofErr w:type="spellStart"/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>know</w:t>
      </w:r>
      <w:proofErr w:type="spellEnd"/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 xml:space="preserve"> </w:t>
      </w:r>
      <w:proofErr w:type="gramStart"/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>facts and figures</w:t>
      </w:r>
      <w:proofErr w:type="gramEnd"/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 xml:space="preserve"> not found elsewhere. Other best majors lists for each personality type include the best majors ranked by potential pay and growth of their related occupations; best majors at the bachelor s and higher degree levels; and best majors for men, for women, for part-time jobs, or for self-employment. The college majors </w:t>
      </w:r>
      <w:proofErr w:type="gramStart"/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 xml:space="preserve">are organized by personality type and described in an easy-to-digest format with information on typical sequences of high school and college courses, specializations in the major, related Classification of Instructional Programs, full descriptions of related jobs, earnings, </w:t>
      </w:r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lastRenderedPageBreak/>
        <w:t>growth, openings, verbal and math skill ratings, and other helpful details</w:t>
      </w:r>
      <w:proofErr w:type="gramEnd"/>
      <w:r w:rsidRPr="00423D16">
        <w:rPr>
          <w:rFonts w:ascii="Verdana" w:eastAsia="宋体" w:hAnsi="Verdana" w:cs="宋体"/>
          <w:color w:val="231D0E"/>
          <w:kern w:val="0"/>
          <w:sz w:val="17"/>
          <w:szCs w:val="17"/>
        </w:rPr>
        <w:t>. In a separate part, the author discusses why your personality is useful for choosing a major and gives key insights for making the major decision.</w:t>
      </w:r>
    </w:p>
    <w:p w:rsidR="00756523" w:rsidRPr="001C532E" w:rsidRDefault="00756523"/>
    <w:sectPr w:rsidR="00756523" w:rsidRPr="001C5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21F5"/>
    <w:multiLevelType w:val="multilevel"/>
    <w:tmpl w:val="86FE2E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2E"/>
    <w:rsid w:val="00067235"/>
    <w:rsid w:val="00117B30"/>
    <w:rsid w:val="0019112A"/>
    <w:rsid w:val="001C532E"/>
    <w:rsid w:val="00380A46"/>
    <w:rsid w:val="00400BEA"/>
    <w:rsid w:val="00420829"/>
    <w:rsid w:val="00554A92"/>
    <w:rsid w:val="00756523"/>
    <w:rsid w:val="007E57C0"/>
    <w:rsid w:val="00823871"/>
    <w:rsid w:val="00924F4E"/>
    <w:rsid w:val="009E5A72"/>
    <w:rsid w:val="00A76BEC"/>
    <w:rsid w:val="00B75BE5"/>
    <w:rsid w:val="00BB6113"/>
    <w:rsid w:val="00C84FC3"/>
    <w:rsid w:val="00C914E9"/>
    <w:rsid w:val="00CB541E"/>
    <w:rsid w:val="00CD71EA"/>
    <w:rsid w:val="00DE389B"/>
    <w:rsid w:val="00DE68ED"/>
    <w:rsid w:val="00F637F7"/>
    <w:rsid w:val="00F7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2E"/>
    <w:pPr>
      <w:widowControl w:val="0"/>
      <w:spacing w:line="480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C532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53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2E"/>
    <w:pPr>
      <w:widowControl w:val="0"/>
      <w:spacing w:line="480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5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C532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53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myilibrary.com/Open.aspx?id=313590" TargetMode="External"/><Relationship Id="rId13" Type="http://schemas.openxmlformats.org/officeDocument/2006/relationships/hyperlink" Target="http://lib.myilibrary.com/ProductDetail.aspx?id=313590" TargetMode="External"/><Relationship Id="rId18" Type="http://schemas.openxmlformats.org/officeDocument/2006/relationships/hyperlink" Target="http://lib.myilibrary.com/ProductDetail.aspx?id=31359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ib.myilibrary.com/ProductDetail.aspx?id=313590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lib.myilibrary.com/ProductDetail.aspx?id=313590" TargetMode="External"/><Relationship Id="rId17" Type="http://schemas.openxmlformats.org/officeDocument/2006/relationships/hyperlink" Target="http://lib.myilibrary.com/ProductDetail.aspx?id=31359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b.myilibrary.com/ProductDetail.aspx?id=313590" TargetMode="External"/><Relationship Id="rId20" Type="http://schemas.openxmlformats.org/officeDocument/2006/relationships/hyperlink" Target="http://lib.myilibrary.com/ProductDetail.aspx?id=3135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myilibrary.com/ProductDetail.aspx?id=313590" TargetMode="External"/><Relationship Id="rId11" Type="http://schemas.openxmlformats.org/officeDocument/2006/relationships/hyperlink" Target="http://lib.myilibrary.com/Open.aspx?id=31359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ib.myilibrary.com/ProductDetail.aspx?id=313590" TargetMode="External"/><Relationship Id="rId23" Type="http://schemas.openxmlformats.org/officeDocument/2006/relationships/hyperlink" Target="http://lib.myilibrary.com/ProductDetail.aspx?id=313590" TargetMode="External"/><Relationship Id="rId10" Type="http://schemas.openxmlformats.org/officeDocument/2006/relationships/hyperlink" Target="http://lib.myilibrary.com/ProductDetail.aspx?id=313590" TargetMode="External"/><Relationship Id="rId19" Type="http://schemas.openxmlformats.org/officeDocument/2006/relationships/hyperlink" Target="http://lib.myilibrary.com/ProductDetail.aspx?id=3135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myilibrary.com/ProductDetail.aspx?id=313590" TargetMode="External"/><Relationship Id="rId14" Type="http://schemas.openxmlformats.org/officeDocument/2006/relationships/hyperlink" Target="http://lib.myilibrary.com/ProductDetail.aspx?id=313590" TargetMode="External"/><Relationship Id="rId22" Type="http://schemas.openxmlformats.org/officeDocument/2006/relationships/hyperlink" Target="http://lib.myilibrary.com/ProductDetail.aspx?id=3135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Hua</dc:creator>
  <cp:lastModifiedBy>Peng Hua</cp:lastModifiedBy>
  <cp:revision>1</cp:revision>
  <dcterms:created xsi:type="dcterms:W3CDTF">2012-09-27T08:59:00Z</dcterms:created>
  <dcterms:modified xsi:type="dcterms:W3CDTF">2012-09-27T09:00:00Z</dcterms:modified>
</cp:coreProperties>
</file>