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1C602"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4141CC44"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625B5301"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6FE86623"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3B13652E" w14:textId="50A82D94" w:rsidR="00C47ECE" w:rsidRPr="00EB77B1" w:rsidRDefault="00F61C76" w:rsidP="00C47ECE">
      <w:pPr>
        <w:pStyle w:val="paragraph"/>
        <w:spacing w:before="0" w:beforeAutospacing="0" w:after="0" w:afterAutospacing="0"/>
        <w:textAlignment w:val="baseline"/>
        <w:rPr>
          <w:rFonts w:ascii="Arial" w:hAnsi="Arial" w:cs="Arial"/>
          <w:sz w:val="18"/>
          <w:szCs w:val="18"/>
        </w:rPr>
      </w:pPr>
      <w:r w:rsidRPr="00F61C76">
        <w:rPr>
          <w:rFonts w:ascii="Arial" w:eastAsiaTheme="majorEastAsia" w:hAnsi="Arial" w:cs="Arial"/>
          <w:sz w:val="96"/>
          <w:szCs w:val="96"/>
        </w:rPr>
        <w:t>JAVA ADVANCED</w:t>
      </w:r>
      <w:r w:rsidR="00C47ECE" w:rsidRPr="00EB77B1">
        <w:rPr>
          <w:rStyle w:val="eop"/>
          <w:rFonts w:ascii="Arial" w:eastAsiaTheme="majorEastAsia" w:hAnsi="Arial" w:cs="Arial"/>
          <w:sz w:val="56"/>
          <w:szCs w:val="56"/>
        </w:rPr>
        <w:t> </w:t>
      </w:r>
    </w:p>
    <w:p w14:paraId="721D60B6"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6C141F80"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5B09553A"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10178949" w14:textId="77777777" w:rsidR="00C47ECE" w:rsidRPr="00EB77B1" w:rsidRDefault="00C47ECE" w:rsidP="00C47ECE">
      <w:pPr>
        <w:pStyle w:val="paragraph"/>
        <w:spacing w:before="0" w:beforeAutospacing="0" w:after="0" w:afterAutospacing="0"/>
        <w:textAlignment w:val="baseline"/>
        <w:rPr>
          <w:rStyle w:val="eop"/>
          <w:rFonts w:ascii="Arial" w:eastAsiaTheme="majorEastAsia" w:hAnsi="Arial" w:cs="Arial"/>
          <w:sz w:val="56"/>
          <w:szCs w:val="56"/>
        </w:rPr>
      </w:pPr>
      <w:r w:rsidRPr="00EB77B1">
        <w:rPr>
          <w:rStyle w:val="eop"/>
          <w:rFonts w:ascii="Arial" w:eastAsiaTheme="majorEastAsia" w:hAnsi="Arial" w:cs="Arial"/>
          <w:sz w:val="56"/>
          <w:szCs w:val="56"/>
        </w:rPr>
        <w:t> </w:t>
      </w:r>
    </w:p>
    <w:p w14:paraId="12FB19A1" w14:textId="77777777" w:rsidR="00C47ECE" w:rsidRPr="00EB77B1" w:rsidRDefault="00C47ECE" w:rsidP="00C47ECE">
      <w:pPr>
        <w:pStyle w:val="paragraph"/>
        <w:spacing w:before="0" w:beforeAutospacing="0" w:after="0" w:afterAutospacing="0"/>
        <w:textAlignment w:val="baseline"/>
        <w:rPr>
          <w:rStyle w:val="eop"/>
          <w:rFonts w:ascii="Arial" w:eastAsiaTheme="majorEastAsia" w:hAnsi="Arial" w:cs="Arial"/>
          <w:sz w:val="56"/>
          <w:szCs w:val="56"/>
        </w:rPr>
      </w:pPr>
    </w:p>
    <w:p w14:paraId="71FA689E" w14:textId="644E608D"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49D2703" w14:textId="77777777" w:rsidR="00C26A86" w:rsidRDefault="00C26A86" w:rsidP="00C26A86">
      <w:pPr>
        <w:jc w:val="right"/>
        <w:rPr>
          <w:rFonts w:ascii="Arial" w:hAnsi="Arial" w:cs="Arial"/>
          <w:sz w:val="24"/>
          <w:szCs w:val="24"/>
        </w:rPr>
      </w:pPr>
    </w:p>
    <w:p w14:paraId="20E71769" w14:textId="77777777" w:rsidR="00C26A86" w:rsidRDefault="00C26A86" w:rsidP="00C26A86">
      <w:pPr>
        <w:jc w:val="right"/>
        <w:rPr>
          <w:rFonts w:ascii="Arial" w:hAnsi="Arial" w:cs="Arial"/>
          <w:sz w:val="24"/>
          <w:szCs w:val="24"/>
        </w:rPr>
      </w:pPr>
    </w:p>
    <w:p w14:paraId="3C6FDFD7" w14:textId="77777777" w:rsidR="00C26A86" w:rsidRPr="00C26A86" w:rsidRDefault="00C26A86" w:rsidP="00C26A86">
      <w:pPr>
        <w:rPr>
          <w:rFonts w:ascii="Arial" w:hAnsi="Arial" w:cs="Arial"/>
          <w:sz w:val="32"/>
          <w:szCs w:val="32"/>
        </w:rPr>
      </w:pPr>
    </w:p>
    <w:p w14:paraId="0134DED4" w14:textId="46C2DB9D" w:rsidR="00C26A86" w:rsidRPr="00C26A86" w:rsidRDefault="00C26A86" w:rsidP="00C26A86">
      <w:pPr>
        <w:jc w:val="right"/>
        <w:rPr>
          <w:rFonts w:ascii="Arial" w:hAnsi="Arial" w:cs="Arial"/>
          <w:sz w:val="32"/>
          <w:szCs w:val="32"/>
        </w:rPr>
      </w:pPr>
      <w:r w:rsidRPr="00C26A86">
        <w:rPr>
          <w:rFonts w:ascii="Arial" w:hAnsi="Arial" w:cs="Arial"/>
          <w:sz w:val="32"/>
          <w:szCs w:val="32"/>
        </w:rPr>
        <w:t>Kauã Almeida Silveira - RM 552618</w:t>
      </w:r>
    </w:p>
    <w:p w14:paraId="64552BFA" w14:textId="77777777" w:rsidR="00C26A86" w:rsidRPr="00C26A86" w:rsidRDefault="00C26A86" w:rsidP="00C26A86">
      <w:pPr>
        <w:jc w:val="right"/>
        <w:rPr>
          <w:rFonts w:ascii="Arial" w:hAnsi="Arial" w:cs="Arial"/>
          <w:sz w:val="32"/>
          <w:szCs w:val="32"/>
        </w:rPr>
      </w:pPr>
      <w:r w:rsidRPr="00C26A86">
        <w:rPr>
          <w:rFonts w:ascii="Arial" w:hAnsi="Arial" w:cs="Arial"/>
          <w:sz w:val="32"/>
          <w:szCs w:val="32"/>
        </w:rPr>
        <w:t>Gustavo Araújo Maia - RM 553270</w:t>
      </w:r>
    </w:p>
    <w:p w14:paraId="52782296" w14:textId="2AEB11B9" w:rsidR="00C26A86" w:rsidRPr="00C26A86" w:rsidRDefault="00C26A86" w:rsidP="00C26A86">
      <w:pPr>
        <w:jc w:val="right"/>
        <w:rPr>
          <w:rFonts w:ascii="Arial" w:hAnsi="Arial" w:cs="Arial"/>
          <w:sz w:val="32"/>
          <w:szCs w:val="32"/>
        </w:rPr>
      </w:pPr>
      <w:r w:rsidRPr="00C26A86">
        <w:rPr>
          <w:rFonts w:ascii="Arial" w:hAnsi="Arial" w:cs="Arial"/>
          <w:sz w:val="32"/>
          <w:szCs w:val="32"/>
        </w:rPr>
        <w:t>Rafael Vida Fernandes - RM 553721</w:t>
      </w:r>
    </w:p>
    <w:sdt>
      <w:sdtPr>
        <w:rPr>
          <w:rFonts w:ascii="Arial" w:eastAsiaTheme="minorHAnsi" w:hAnsi="Arial" w:cs="Arial"/>
          <w:color w:val="auto"/>
          <w:kern w:val="2"/>
          <w:sz w:val="22"/>
          <w:szCs w:val="22"/>
          <w:lang w:eastAsia="en-US"/>
          <w14:ligatures w14:val="standardContextual"/>
        </w:rPr>
        <w:id w:val="1990747405"/>
        <w:docPartObj>
          <w:docPartGallery w:val="Table of Contents"/>
          <w:docPartUnique/>
        </w:docPartObj>
      </w:sdtPr>
      <w:sdtEndPr>
        <w:rPr>
          <w:b/>
          <w:bCs/>
        </w:rPr>
      </w:sdtEndPr>
      <w:sdtContent>
        <w:p w14:paraId="3C4BC808" w14:textId="19FD3A19" w:rsidR="00C47ECE" w:rsidRPr="00201D6B" w:rsidRDefault="00C47ECE">
          <w:pPr>
            <w:pStyle w:val="TOCHeading"/>
            <w:rPr>
              <w:rFonts w:ascii="Arial" w:hAnsi="Arial" w:cs="Arial"/>
              <w:b/>
              <w:bCs/>
              <w:color w:val="auto"/>
              <w:sz w:val="120"/>
              <w:szCs w:val="120"/>
            </w:rPr>
          </w:pPr>
          <w:r w:rsidRPr="00201D6B">
            <w:rPr>
              <w:rFonts w:ascii="Arial" w:hAnsi="Arial" w:cs="Arial"/>
              <w:b/>
              <w:bCs/>
              <w:color w:val="auto"/>
              <w:sz w:val="120"/>
              <w:szCs w:val="120"/>
            </w:rPr>
            <w:t>Sumário</w:t>
          </w:r>
        </w:p>
        <w:p w14:paraId="79DA973A" w14:textId="77777777" w:rsidR="00DC07FE" w:rsidRPr="00890118" w:rsidRDefault="00DC07FE" w:rsidP="00DC07FE">
          <w:pPr>
            <w:rPr>
              <w:rFonts w:ascii="Arial" w:hAnsi="Arial" w:cs="Arial"/>
              <w:sz w:val="72"/>
              <w:szCs w:val="72"/>
              <w:lang w:eastAsia="pt-BR"/>
            </w:rPr>
          </w:pPr>
        </w:p>
        <w:p w14:paraId="0F13C247" w14:textId="5187ED47" w:rsidR="00347D88" w:rsidRPr="00347D88" w:rsidRDefault="00C47ECE">
          <w:pPr>
            <w:pStyle w:val="TOC1"/>
            <w:tabs>
              <w:tab w:val="right" w:leader="dot" w:pos="8494"/>
            </w:tabs>
            <w:rPr>
              <w:rFonts w:ascii="Arial" w:eastAsiaTheme="minorEastAsia" w:hAnsi="Arial" w:cs="Arial"/>
              <w:noProof/>
              <w:sz w:val="40"/>
              <w:szCs w:val="40"/>
              <w:lang w:eastAsia="pt-BR"/>
            </w:rPr>
          </w:pPr>
          <w:r w:rsidRPr="00E34E85">
            <w:rPr>
              <w:rFonts w:ascii="Arial" w:hAnsi="Arial" w:cs="Arial"/>
              <w:sz w:val="44"/>
              <w:szCs w:val="44"/>
            </w:rPr>
            <w:fldChar w:fldCharType="begin"/>
          </w:r>
          <w:r w:rsidRPr="00E34E85">
            <w:rPr>
              <w:rFonts w:ascii="Arial" w:hAnsi="Arial" w:cs="Arial"/>
              <w:sz w:val="44"/>
              <w:szCs w:val="44"/>
            </w:rPr>
            <w:instrText xml:space="preserve"> TOC \o "1-3" \h \z \u </w:instrText>
          </w:r>
          <w:r w:rsidRPr="00E34E85">
            <w:rPr>
              <w:rFonts w:ascii="Arial" w:hAnsi="Arial" w:cs="Arial"/>
              <w:sz w:val="44"/>
              <w:szCs w:val="44"/>
            </w:rPr>
            <w:fldChar w:fldCharType="separate"/>
          </w:r>
          <w:hyperlink w:anchor="_Toc181030254" w:history="1">
            <w:r w:rsidR="00347D88" w:rsidRPr="00347D88">
              <w:rPr>
                <w:rStyle w:val="Hyperlink"/>
                <w:rFonts w:ascii="Arial" w:hAnsi="Arial" w:cs="Arial"/>
                <w:noProof/>
                <w:sz w:val="40"/>
                <w:szCs w:val="40"/>
              </w:rPr>
              <w:t>Objetivo e escopo do projeto</w:t>
            </w:r>
            <w:r w:rsidR="00347D88" w:rsidRPr="00347D88">
              <w:rPr>
                <w:rFonts w:ascii="Arial" w:hAnsi="Arial" w:cs="Arial"/>
                <w:noProof/>
                <w:webHidden/>
                <w:sz w:val="40"/>
                <w:szCs w:val="40"/>
              </w:rPr>
              <w:tab/>
            </w:r>
            <w:r w:rsidR="00347D88" w:rsidRPr="00347D88">
              <w:rPr>
                <w:rFonts w:ascii="Arial" w:hAnsi="Arial" w:cs="Arial"/>
                <w:noProof/>
                <w:webHidden/>
                <w:sz w:val="40"/>
                <w:szCs w:val="40"/>
              </w:rPr>
              <w:fldChar w:fldCharType="begin"/>
            </w:r>
            <w:r w:rsidR="00347D88" w:rsidRPr="00347D88">
              <w:rPr>
                <w:rFonts w:ascii="Arial" w:hAnsi="Arial" w:cs="Arial"/>
                <w:noProof/>
                <w:webHidden/>
                <w:sz w:val="40"/>
                <w:szCs w:val="40"/>
              </w:rPr>
              <w:instrText xml:space="preserve"> PAGEREF _Toc181030254 \h </w:instrText>
            </w:r>
            <w:r w:rsidR="00347D88" w:rsidRPr="00347D88">
              <w:rPr>
                <w:rFonts w:ascii="Arial" w:hAnsi="Arial" w:cs="Arial"/>
                <w:noProof/>
                <w:webHidden/>
                <w:sz w:val="40"/>
                <w:szCs w:val="40"/>
              </w:rPr>
            </w:r>
            <w:r w:rsidR="00347D88" w:rsidRPr="00347D88">
              <w:rPr>
                <w:rFonts w:ascii="Arial" w:hAnsi="Arial" w:cs="Arial"/>
                <w:noProof/>
                <w:webHidden/>
                <w:sz w:val="40"/>
                <w:szCs w:val="40"/>
              </w:rPr>
              <w:fldChar w:fldCharType="separate"/>
            </w:r>
            <w:r w:rsidR="00347D88" w:rsidRPr="00347D88">
              <w:rPr>
                <w:rFonts w:ascii="Arial" w:hAnsi="Arial" w:cs="Arial"/>
                <w:noProof/>
                <w:webHidden/>
                <w:sz w:val="40"/>
                <w:szCs w:val="40"/>
              </w:rPr>
              <w:t>3</w:t>
            </w:r>
            <w:r w:rsidR="00347D88" w:rsidRPr="00347D88">
              <w:rPr>
                <w:rFonts w:ascii="Arial" w:hAnsi="Arial" w:cs="Arial"/>
                <w:noProof/>
                <w:webHidden/>
                <w:sz w:val="40"/>
                <w:szCs w:val="40"/>
              </w:rPr>
              <w:fldChar w:fldCharType="end"/>
            </w:r>
          </w:hyperlink>
        </w:p>
        <w:p w14:paraId="0410E401" w14:textId="20EA8B25" w:rsidR="00347D88" w:rsidRPr="00347D88" w:rsidRDefault="00347D88">
          <w:pPr>
            <w:pStyle w:val="TOC1"/>
            <w:tabs>
              <w:tab w:val="right" w:leader="dot" w:pos="8494"/>
            </w:tabs>
            <w:rPr>
              <w:rFonts w:ascii="Arial" w:eastAsiaTheme="minorEastAsia" w:hAnsi="Arial" w:cs="Arial"/>
              <w:noProof/>
              <w:sz w:val="40"/>
              <w:szCs w:val="40"/>
              <w:lang w:eastAsia="pt-BR"/>
            </w:rPr>
          </w:pPr>
          <w:hyperlink w:anchor="_Toc181030255" w:history="1">
            <w:r w:rsidRPr="00347D88">
              <w:rPr>
                <w:rStyle w:val="Hyperlink"/>
                <w:rFonts w:ascii="Arial" w:hAnsi="Arial" w:cs="Arial"/>
                <w:noProof/>
                <w:sz w:val="40"/>
                <w:szCs w:val="40"/>
              </w:rPr>
              <w:t>Um pouco sobre mudanças na 2º sprint</w:t>
            </w:r>
            <w:r w:rsidRPr="00347D88">
              <w:rPr>
                <w:rFonts w:ascii="Arial" w:hAnsi="Arial" w:cs="Arial"/>
                <w:noProof/>
                <w:webHidden/>
                <w:sz w:val="40"/>
                <w:szCs w:val="40"/>
              </w:rPr>
              <w:tab/>
            </w:r>
            <w:r w:rsidRPr="00347D88">
              <w:rPr>
                <w:rFonts w:ascii="Arial" w:hAnsi="Arial" w:cs="Arial"/>
                <w:noProof/>
                <w:webHidden/>
                <w:sz w:val="40"/>
                <w:szCs w:val="40"/>
              </w:rPr>
              <w:fldChar w:fldCharType="begin"/>
            </w:r>
            <w:r w:rsidRPr="00347D88">
              <w:rPr>
                <w:rFonts w:ascii="Arial" w:hAnsi="Arial" w:cs="Arial"/>
                <w:noProof/>
                <w:webHidden/>
                <w:sz w:val="40"/>
                <w:szCs w:val="40"/>
              </w:rPr>
              <w:instrText xml:space="preserve"> PAGEREF _Toc181030255 \h </w:instrText>
            </w:r>
            <w:r w:rsidRPr="00347D88">
              <w:rPr>
                <w:rFonts w:ascii="Arial" w:hAnsi="Arial" w:cs="Arial"/>
                <w:noProof/>
                <w:webHidden/>
                <w:sz w:val="40"/>
                <w:szCs w:val="40"/>
              </w:rPr>
            </w:r>
            <w:r w:rsidRPr="00347D88">
              <w:rPr>
                <w:rFonts w:ascii="Arial" w:hAnsi="Arial" w:cs="Arial"/>
                <w:noProof/>
                <w:webHidden/>
                <w:sz w:val="40"/>
                <w:szCs w:val="40"/>
              </w:rPr>
              <w:fldChar w:fldCharType="separate"/>
            </w:r>
            <w:r w:rsidRPr="00347D88">
              <w:rPr>
                <w:rFonts w:ascii="Arial" w:hAnsi="Arial" w:cs="Arial"/>
                <w:noProof/>
                <w:webHidden/>
                <w:sz w:val="40"/>
                <w:szCs w:val="40"/>
              </w:rPr>
              <w:t>5</w:t>
            </w:r>
            <w:r w:rsidRPr="00347D88">
              <w:rPr>
                <w:rFonts w:ascii="Arial" w:hAnsi="Arial" w:cs="Arial"/>
                <w:noProof/>
                <w:webHidden/>
                <w:sz w:val="40"/>
                <w:szCs w:val="40"/>
              </w:rPr>
              <w:fldChar w:fldCharType="end"/>
            </w:r>
          </w:hyperlink>
        </w:p>
        <w:p w14:paraId="1707B569" w14:textId="5EDE4E9B" w:rsidR="00347D88" w:rsidRPr="00347D88" w:rsidRDefault="00347D88">
          <w:pPr>
            <w:pStyle w:val="TOC1"/>
            <w:tabs>
              <w:tab w:val="right" w:leader="dot" w:pos="8494"/>
            </w:tabs>
            <w:rPr>
              <w:rFonts w:ascii="Arial" w:eastAsiaTheme="minorEastAsia" w:hAnsi="Arial" w:cs="Arial"/>
              <w:noProof/>
              <w:sz w:val="40"/>
              <w:szCs w:val="40"/>
              <w:lang w:eastAsia="pt-BR"/>
            </w:rPr>
          </w:pPr>
          <w:hyperlink w:anchor="_Toc181030256" w:history="1">
            <w:r w:rsidRPr="00347D88">
              <w:rPr>
                <w:rStyle w:val="Hyperlink"/>
                <w:rFonts w:ascii="Arial" w:hAnsi="Arial" w:cs="Arial"/>
                <w:noProof/>
                <w:sz w:val="40"/>
                <w:szCs w:val="40"/>
              </w:rPr>
              <w:t>Diagrama entidade e Relacionamento</w:t>
            </w:r>
            <w:r w:rsidRPr="00347D88">
              <w:rPr>
                <w:rFonts w:ascii="Arial" w:hAnsi="Arial" w:cs="Arial"/>
                <w:noProof/>
                <w:webHidden/>
                <w:sz w:val="40"/>
                <w:szCs w:val="40"/>
              </w:rPr>
              <w:tab/>
            </w:r>
            <w:r w:rsidRPr="00347D88">
              <w:rPr>
                <w:rFonts w:ascii="Arial" w:hAnsi="Arial" w:cs="Arial"/>
                <w:noProof/>
                <w:webHidden/>
                <w:sz w:val="40"/>
                <w:szCs w:val="40"/>
              </w:rPr>
              <w:fldChar w:fldCharType="begin"/>
            </w:r>
            <w:r w:rsidRPr="00347D88">
              <w:rPr>
                <w:rFonts w:ascii="Arial" w:hAnsi="Arial" w:cs="Arial"/>
                <w:noProof/>
                <w:webHidden/>
                <w:sz w:val="40"/>
                <w:szCs w:val="40"/>
              </w:rPr>
              <w:instrText xml:space="preserve"> PAGEREF _Toc181030256 \h </w:instrText>
            </w:r>
            <w:r w:rsidRPr="00347D88">
              <w:rPr>
                <w:rFonts w:ascii="Arial" w:hAnsi="Arial" w:cs="Arial"/>
                <w:noProof/>
                <w:webHidden/>
                <w:sz w:val="40"/>
                <w:szCs w:val="40"/>
              </w:rPr>
            </w:r>
            <w:r w:rsidRPr="00347D88">
              <w:rPr>
                <w:rFonts w:ascii="Arial" w:hAnsi="Arial" w:cs="Arial"/>
                <w:noProof/>
                <w:webHidden/>
                <w:sz w:val="40"/>
                <w:szCs w:val="40"/>
              </w:rPr>
              <w:fldChar w:fldCharType="separate"/>
            </w:r>
            <w:r w:rsidRPr="00347D88">
              <w:rPr>
                <w:rFonts w:ascii="Arial" w:hAnsi="Arial" w:cs="Arial"/>
                <w:noProof/>
                <w:webHidden/>
                <w:sz w:val="40"/>
                <w:szCs w:val="40"/>
              </w:rPr>
              <w:t>7</w:t>
            </w:r>
            <w:r w:rsidRPr="00347D88">
              <w:rPr>
                <w:rFonts w:ascii="Arial" w:hAnsi="Arial" w:cs="Arial"/>
                <w:noProof/>
                <w:webHidden/>
                <w:sz w:val="40"/>
                <w:szCs w:val="40"/>
              </w:rPr>
              <w:fldChar w:fldCharType="end"/>
            </w:r>
          </w:hyperlink>
        </w:p>
        <w:p w14:paraId="1DC735B8" w14:textId="237760C0" w:rsidR="00347D88" w:rsidRPr="00347D88" w:rsidRDefault="00347D88">
          <w:pPr>
            <w:pStyle w:val="TOC1"/>
            <w:tabs>
              <w:tab w:val="right" w:leader="dot" w:pos="8494"/>
            </w:tabs>
            <w:rPr>
              <w:rFonts w:ascii="Arial" w:eastAsiaTheme="minorEastAsia" w:hAnsi="Arial" w:cs="Arial"/>
              <w:noProof/>
              <w:sz w:val="40"/>
              <w:szCs w:val="40"/>
              <w:lang w:eastAsia="pt-BR"/>
            </w:rPr>
          </w:pPr>
          <w:hyperlink w:anchor="_Toc181030257" w:history="1">
            <w:r w:rsidRPr="00347D88">
              <w:rPr>
                <w:rStyle w:val="Hyperlink"/>
                <w:rFonts w:ascii="Arial" w:hAnsi="Arial" w:cs="Arial"/>
                <w:noProof/>
                <w:sz w:val="40"/>
                <w:szCs w:val="40"/>
              </w:rPr>
              <w:t>Protótipos das telas</w:t>
            </w:r>
            <w:r w:rsidRPr="00347D88">
              <w:rPr>
                <w:rFonts w:ascii="Arial" w:hAnsi="Arial" w:cs="Arial"/>
                <w:noProof/>
                <w:webHidden/>
                <w:sz w:val="40"/>
                <w:szCs w:val="40"/>
              </w:rPr>
              <w:tab/>
            </w:r>
            <w:r w:rsidRPr="00347D88">
              <w:rPr>
                <w:rFonts w:ascii="Arial" w:hAnsi="Arial" w:cs="Arial"/>
                <w:noProof/>
                <w:webHidden/>
                <w:sz w:val="40"/>
                <w:szCs w:val="40"/>
              </w:rPr>
              <w:fldChar w:fldCharType="begin"/>
            </w:r>
            <w:r w:rsidRPr="00347D88">
              <w:rPr>
                <w:rFonts w:ascii="Arial" w:hAnsi="Arial" w:cs="Arial"/>
                <w:noProof/>
                <w:webHidden/>
                <w:sz w:val="40"/>
                <w:szCs w:val="40"/>
              </w:rPr>
              <w:instrText xml:space="preserve"> PAGEREF _Toc181030257 \h </w:instrText>
            </w:r>
            <w:r w:rsidRPr="00347D88">
              <w:rPr>
                <w:rFonts w:ascii="Arial" w:hAnsi="Arial" w:cs="Arial"/>
                <w:noProof/>
                <w:webHidden/>
                <w:sz w:val="40"/>
                <w:szCs w:val="40"/>
              </w:rPr>
            </w:r>
            <w:r w:rsidRPr="00347D88">
              <w:rPr>
                <w:rFonts w:ascii="Arial" w:hAnsi="Arial" w:cs="Arial"/>
                <w:noProof/>
                <w:webHidden/>
                <w:sz w:val="40"/>
                <w:szCs w:val="40"/>
              </w:rPr>
              <w:fldChar w:fldCharType="separate"/>
            </w:r>
            <w:r w:rsidRPr="00347D88">
              <w:rPr>
                <w:rFonts w:ascii="Arial" w:hAnsi="Arial" w:cs="Arial"/>
                <w:noProof/>
                <w:webHidden/>
                <w:sz w:val="40"/>
                <w:szCs w:val="40"/>
              </w:rPr>
              <w:t>9</w:t>
            </w:r>
            <w:r w:rsidRPr="00347D88">
              <w:rPr>
                <w:rFonts w:ascii="Arial" w:hAnsi="Arial" w:cs="Arial"/>
                <w:noProof/>
                <w:webHidden/>
                <w:sz w:val="40"/>
                <w:szCs w:val="40"/>
              </w:rPr>
              <w:fldChar w:fldCharType="end"/>
            </w:r>
          </w:hyperlink>
        </w:p>
        <w:p w14:paraId="42459FD7" w14:textId="7E648CA3" w:rsidR="00C47ECE" w:rsidRPr="00890118" w:rsidRDefault="00C47ECE">
          <w:pPr>
            <w:rPr>
              <w:rFonts w:ascii="Arial" w:hAnsi="Arial" w:cs="Arial"/>
              <w:sz w:val="32"/>
              <w:szCs w:val="32"/>
            </w:rPr>
          </w:pPr>
          <w:r w:rsidRPr="00E34E85">
            <w:rPr>
              <w:rFonts w:ascii="Arial" w:hAnsi="Arial" w:cs="Arial"/>
              <w:b/>
              <w:bCs/>
              <w:sz w:val="44"/>
              <w:szCs w:val="44"/>
            </w:rPr>
            <w:fldChar w:fldCharType="end"/>
          </w:r>
        </w:p>
      </w:sdtContent>
    </w:sdt>
    <w:p w14:paraId="118249C7" w14:textId="77777777" w:rsidR="00C47ECE" w:rsidRPr="00890118" w:rsidRDefault="00C47ECE" w:rsidP="00C47ECE">
      <w:pPr>
        <w:pStyle w:val="paragraph"/>
        <w:spacing w:before="0" w:beforeAutospacing="0" w:after="0" w:afterAutospacing="0"/>
        <w:textAlignment w:val="baseline"/>
        <w:rPr>
          <w:rFonts w:ascii="Arial" w:hAnsi="Arial" w:cs="Arial"/>
        </w:rPr>
      </w:pPr>
    </w:p>
    <w:p w14:paraId="327C175B"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4AB96E93"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458E12DF"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79F1B1B8"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534F89DC"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1FA35191"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6EDB9736"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657A7027"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5E8AB98B"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2727F82F"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2DD82D63"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3AAA1E33"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3CA485C5"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EDC1B48"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3D832577"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3CD14034"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7C97821B"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6A4D24E" w14:textId="77777777" w:rsidR="00EB77B1" w:rsidRDefault="00EB77B1" w:rsidP="00EB77B1"/>
    <w:p w14:paraId="28E19712" w14:textId="77777777" w:rsidR="00EB77B1" w:rsidRDefault="00EB77B1" w:rsidP="00EB77B1"/>
    <w:p w14:paraId="07F98167" w14:textId="77777777" w:rsidR="00EB77B1" w:rsidRDefault="00EB77B1" w:rsidP="00EB77B1"/>
    <w:p w14:paraId="59ECAAF6" w14:textId="77777777" w:rsidR="00EB77B1" w:rsidRDefault="00EB77B1" w:rsidP="00EB77B1"/>
    <w:p w14:paraId="5A653914" w14:textId="77777777" w:rsidR="00DF5614" w:rsidRDefault="00DF5614" w:rsidP="00EB77B1"/>
    <w:p w14:paraId="1BA6E89F" w14:textId="77777777" w:rsidR="00890118" w:rsidRDefault="00890118" w:rsidP="00EB77B1"/>
    <w:p w14:paraId="6BCD1C6A" w14:textId="77777777" w:rsidR="00890118" w:rsidRDefault="00890118" w:rsidP="00EB77B1"/>
    <w:p w14:paraId="3211C313" w14:textId="77777777" w:rsidR="00890118" w:rsidRDefault="00890118" w:rsidP="00EB77B1"/>
    <w:p w14:paraId="427E44F1" w14:textId="77777777" w:rsidR="00732A8D" w:rsidRDefault="00732A8D" w:rsidP="00EB77B1"/>
    <w:p w14:paraId="3F10831F" w14:textId="77777777" w:rsidR="00201D6B" w:rsidRDefault="00201D6B" w:rsidP="00EB77B1"/>
    <w:p w14:paraId="48933324" w14:textId="77777777" w:rsidR="00347D88" w:rsidRPr="00EB77B1" w:rsidRDefault="00347D88" w:rsidP="00EB77B1"/>
    <w:p w14:paraId="5CB8E27A" w14:textId="3B532D6D" w:rsidR="00C47ECE" w:rsidRPr="00EB77B1" w:rsidRDefault="00DC07FE" w:rsidP="00C47ECE">
      <w:pPr>
        <w:pStyle w:val="Heading1"/>
        <w:rPr>
          <w:rFonts w:ascii="Arial" w:hAnsi="Arial" w:cs="Arial"/>
          <w:color w:val="auto"/>
        </w:rPr>
      </w:pPr>
      <w:bookmarkStart w:id="0" w:name="_Toc181030254"/>
      <w:r w:rsidRPr="00EB77B1">
        <w:rPr>
          <w:rFonts w:ascii="Arial" w:hAnsi="Arial" w:cs="Arial"/>
          <w:color w:val="auto"/>
        </w:rPr>
        <w:t>Objetivo e escopo do projeto</w:t>
      </w:r>
      <w:bookmarkEnd w:id="0"/>
    </w:p>
    <w:p w14:paraId="55182DCE" w14:textId="22FB238C"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271B085B" w14:textId="7C5E14AB" w:rsidR="00C86FBC" w:rsidRPr="00C86FBC" w:rsidRDefault="00C86FBC" w:rsidP="00C86FBC">
      <w:pPr>
        <w:pStyle w:val="paragraph"/>
        <w:spacing w:after="0"/>
        <w:textAlignment w:val="baseline"/>
        <w:rPr>
          <w:rFonts w:ascii="Arial" w:hAnsi="Arial" w:cs="Arial"/>
        </w:rPr>
      </w:pPr>
      <w:r w:rsidRPr="00C86FBC">
        <w:rPr>
          <w:rFonts w:ascii="Arial" w:hAnsi="Arial" w:cs="Arial"/>
        </w:rPr>
        <w:t>A ocorrência de sinistros e fraudes em consultas e procedimentos odontológicos representa um desafio significativo para a OdontoPrev, impactando financeiramente tanto a operadora quanto as clínicas parceiras. Para abordar esse problema, foi desenvolvido um serviço inovador de validação de consultas odontológicas, que integra tecnologia de visão computacional com os sistemas de gestão de consultas existentes.</w:t>
      </w:r>
    </w:p>
    <w:p w14:paraId="7FFC23E4" w14:textId="404BE393" w:rsidR="00C86FBC" w:rsidRPr="00C86FBC" w:rsidRDefault="00C86FBC" w:rsidP="00C86FBC">
      <w:pPr>
        <w:pStyle w:val="paragraph"/>
        <w:spacing w:after="0"/>
        <w:textAlignment w:val="baseline"/>
        <w:rPr>
          <w:rFonts w:ascii="Arial" w:hAnsi="Arial" w:cs="Arial"/>
        </w:rPr>
      </w:pPr>
      <w:r w:rsidRPr="00C86FBC">
        <w:rPr>
          <w:rFonts w:ascii="Arial" w:hAnsi="Arial" w:cs="Arial"/>
        </w:rPr>
        <w:t>O serviço de validação de consultas odontológicas permite que os dentistas registrem fotos no início e no final de cada procedimento através de um aplicativo dedicado. Essas imagens são analisadas por um sistema de visão computacional que verifica a autenticidade e a conformidade dos procedimentos realizados. Essa funcionalidade adiciona uma camada extra de segurança, garantindo que cada consulta registrada corresponda efetivamente ao atendimento realizado pelo profissional.</w:t>
      </w:r>
    </w:p>
    <w:p w14:paraId="3BFF379E" w14:textId="3A665731" w:rsidR="00C86FBC" w:rsidRPr="00C86FBC" w:rsidRDefault="00C86FBC" w:rsidP="00C86FBC">
      <w:pPr>
        <w:pStyle w:val="paragraph"/>
        <w:spacing w:after="0"/>
        <w:textAlignment w:val="baseline"/>
        <w:rPr>
          <w:rFonts w:ascii="Arial" w:hAnsi="Arial" w:cs="Arial"/>
        </w:rPr>
      </w:pPr>
      <w:r w:rsidRPr="00C86FBC">
        <w:rPr>
          <w:rFonts w:ascii="Arial" w:hAnsi="Arial" w:cs="Arial"/>
        </w:rPr>
        <w:t>Cada validação de consulta passa por um acompanhamento estruturado, com status. Esse mecanismo de status permite um monitoramento transparente do progresso das validações, facilitando a identificação de procedimentos suspeitos e a tomada de ações corretivas quando necessário. A integração com os sistemas de gestão de consulta da OdontoPrev e das unidades clínicas assegura que o fluxo de trabalho existente permaneça inalterado, promovendo uma adoção suave e eficiente da solução.</w:t>
      </w:r>
    </w:p>
    <w:p w14:paraId="49056CE2"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GITHUB REPOSITÓRIOS DA SOLUÇÃO: https://github.com/orgs/ChallengeOdontoPrev/repositories</w:t>
      </w:r>
    </w:p>
    <w:p w14:paraId="702EF4B0"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GITHUB REPOSITÓRIO DO PROJETO JAVA: https://github.com/ChallengeOdontoPrev/javaAdvanced</w:t>
      </w:r>
    </w:p>
    <w:p w14:paraId="546DF4EE" w14:textId="2E221562" w:rsidR="00C86FBC" w:rsidRPr="00C86FBC" w:rsidRDefault="00201D6B" w:rsidP="00C86FBC">
      <w:pPr>
        <w:pStyle w:val="paragraph"/>
        <w:spacing w:after="0"/>
        <w:textAlignment w:val="baseline"/>
        <w:rPr>
          <w:rFonts w:ascii="Arial" w:hAnsi="Arial" w:cs="Arial"/>
        </w:rPr>
      </w:pPr>
      <w:r>
        <w:rPr>
          <w:rFonts w:ascii="Arial" w:hAnsi="Arial" w:cs="Arial"/>
        </w:rPr>
        <w:t>L</w:t>
      </w:r>
      <w:r w:rsidRPr="00201D6B">
        <w:rPr>
          <w:rFonts w:ascii="Arial" w:hAnsi="Arial" w:cs="Arial"/>
        </w:rPr>
        <w:t>ink para vídeo apresentando a Proposta Tecnológica</w:t>
      </w:r>
      <w:r>
        <w:rPr>
          <w:rFonts w:ascii="Arial" w:hAnsi="Arial" w:cs="Arial"/>
        </w:rPr>
        <w:t xml:space="preserve">: </w:t>
      </w:r>
      <w:r w:rsidRPr="00201D6B">
        <w:rPr>
          <w:rFonts w:ascii="Arial" w:hAnsi="Arial" w:cs="Arial"/>
        </w:rPr>
        <w:t>https://www.youtube.com/watch?v=wJah-rw1eGQ&amp;ab_channel=Kau%C3%A3Silveira</w:t>
      </w:r>
    </w:p>
    <w:p w14:paraId="324A6956" w14:textId="032BD603" w:rsidR="00C86FBC" w:rsidRPr="00C86FBC" w:rsidRDefault="00C86FBC" w:rsidP="00C86FBC">
      <w:pPr>
        <w:pStyle w:val="paragraph"/>
        <w:spacing w:after="0"/>
        <w:textAlignment w:val="baseline"/>
        <w:rPr>
          <w:rFonts w:ascii="Arial" w:hAnsi="Arial" w:cs="Arial"/>
          <w:b/>
          <w:bCs/>
          <w:sz w:val="28"/>
          <w:szCs w:val="28"/>
        </w:rPr>
      </w:pPr>
      <w:r w:rsidRPr="00C86FBC">
        <w:rPr>
          <w:rFonts w:ascii="Arial" w:hAnsi="Arial" w:cs="Arial"/>
          <w:b/>
          <w:bCs/>
          <w:sz w:val="28"/>
          <w:szCs w:val="28"/>
        </w:rPr>
        <w:t>Estrutura do Projeto</w:t>
      </w:r>
    </w:p>
    <w:p w14:paraId="6BB7D724"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rPr>
        <w:t>Integração com Sistemas de Gestão</w:t>
      </w:r>
      <w:r w:rsidRPr="00C86FBC">
        <w:rPr>
          <w:rFonts w:ascii="Arial" w:hAnsi="Arial" w:cs="Arial"/>
        </w:rPr>
        <w:t>:</w:t>
      </w:r>
    </w:p>
    <w:p w14:paraId="5DA12C53" w14:textId="50384887" w:rsidR="00C86FBC" w:rsidRPr="00C86FBC" w:rsidRDefault="00C86FBC" w:rsidP="00C86FBC">
      <w:pPr>
        <w:pStyle w:val="paragraph"/>
        <w:spacing w:after="0"/>
        <w:textAlignment w:val="baseline"/>
        <w:rPr>
          <w:rFonts w:ascii="Arial" w:hAnsi="Arial" w:cs="Arial"/>
        </w:rPr>
      </w:pPr>
      <w:r w:rsidRPr="00C86FBC">
        <w:rPr>
          <w:rFonts w:ascii="Arial" w:hAnsi="Arial" w:cs="Arial"/>
        </w:rPr>
        <w:t>Conexão direta com os sistemas de gestão de consultas da OdontoPrev e das clínicas, garantindo que a validação de consultas seja incorporada ao fluxo de trabalho existente sem interrupções.</w:t>
      </w:r>
    </w:p>
    <w:p w14:paraId="0B2E5069"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rPr>
        <w:t>Registro de Imagens</w:t>
      </w:r>
      <w:r w:rsidRPr="00C86FBC">
        <w:rPr>
          <w:rFonts w:ascii="Arial" w:hAnsi="Arial" w:cs="Arial"/>
        </w:rPr>
        <w:t>:</w:t>
      </w:r>
    </w:p>
    <w:p w14:paraId="2218BB44" w14:textId="38AF4DF6" w:rsidR="00C86FBC" w:rsidRPr="00C86FBC" w:rsidRDefault="00C86FBC" w:rsidP="00C86FBC">
      <w:pPr>
        <w:pStyle w:val="paragraph"/>
        <w:spacing w:after="0"/>
        <w:textAlignment w:val="baseline"/>
        <w:rPr>
          <w:rFonts w:ascii="Arial" w:hAnsi="Arial" w:cs="Arial"/>
        </w:rPr>
      </w:pPr>
      <w:r w:rsidRPr="00C86FBC">
        <w:rPr>
          <w:rFonts w:ascii="Arial" w:hAnsi="Arial" w:cs="Arial"/>
        </w:rPr>
        <w:lastRenderedPageBreak/>
        <w:t>Dentistas utilizam um aplicativo para capturar fotos no início e no fim dos procedimentos odontológicos.</w:t>
      </w:r>
    </w:p>
    <w:p w14:paraId="178C95C0"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t>Visão Computacional</w:t>
      </w:r>
      <w:r w:rsidRPr="00C86FBC">
        <w:rPr>
          <w:rFonts w:ascii="Arial" w:hAnsi="Arial" w:cs="Arial"/>
        </w:rPr>
        <w:t>:</w:t>
      </w:r>
    </w:p>
    <w:p w14:paraId="0759955C"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Utilização de algoritmos de visão computacional para analisar as imagens e verificar a conformidade dos procedimentos.</w:t>
      </w:r>
    </w:p>
    <w:p w14:paraId="75709384" w14:textId="29D4DBA6" w:rsidR="00C86FBC" w:rsidRPr="00C86FBC" w:rsidRDefault="00C86FBC" w:rsidP="00C86FBC">
      <w:pPr>
        <w:pStyle w:val="paragraph"/>
        <w:spacing w:after="0"/>
        <w:textAlignment w:val="baseline"/>
        <w:rPr>
          <w:rFonts w:ascii="Arial" w:hAnsi="Arial" w:cs="Arial"/>
        </w:rPr>
      </w:pPr>
      <w:r w:rsidRPr="00C86FBC">
        <w:rPr>
          <w:rFonts w:ascii="Arial" w:hAnsi="Arial" w:cs="Arial"/>
        </w:rPr>
        <w:t>Detecção de anomalias ou inconsistências que possam indicar fraudes ou sinistros.</w:t>
      </w:r>
    </w:p>
    <w:p w14:paraId="7AD8318D"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t>Monitoramento e Status</w:t>
      </w:r>
      <w:r w:rsidRPr="00C86FBC">
        <w:rPr>
          <w:rFonts w:ascii="Arial" w:hAnsi="Arial" w:cs="Arial"/>
        </w:rPr>
        <w:t>:</w:t>
      </w:r>
    </w:p>
    <w:p w14:paraId="52F1DF24"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Cada consulta possui um status de validação que é atualizado conforme as análises são concluídas.</w:t>
      </w:r>
    </w:p>
    <w:p w14:paraId="3708B7A2" w14:textId="65FB2EC4" w:rsidR="00C86FBC" w:rsidRPr="00C86FBC" w:rsidRDefault="00C86FBC" w:rsidP="00C86FBC">
      <w:pPr>
        <w:pStyle w:val="paragraph"/>
        <w:spacing w:after="0"/>
        <w:textAlignment w:val="baseline"/>
        <w:rPr>
          <w:rFonts w:ascii="Arial" w:hAnsi="Arial" w:cs="Arial"/>
        </w:rPr>
      </w:pPr>
      <w:r w:rsidRPr="00C86FBC">
        <w:rPr>
          <w:rFonts w:ascii="Arial" w:hAnsi="Arial" w:cs="Arial"/>
        </w:rPr>
        <w:t>Relatórios detalhados permitem à OdontoPrev monitorar o status das consultas em tempo real.</w:t>
      </w:r>
    </w:p>
    <w:p w14:paraId="64798C41"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t>Segurança e Conformidade</w:t>
      </w:r>
      <w:r w:rsidRPr="00C86FBC">
        <w:rPr>
          <w:rFonts w:ascii="Arial" w:hAnsi="Arial" w:cs="Arial"/>
        </w:rPr>
        <w:t>:</w:t>
      </w:r>
    </w:p>
    <w:p w14:paraId="2606819E"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Implementação de medidas de segurança para proteger os dados sensíveis dos pacientes e dos dentistas.</w:t>
      </w:r>
    </w:p>
    <w:p w14:paraId="62A7425E"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Conformidade com regulamentações de proteção de dados, garantindo a privacidade e a segurança das informações.</w:t>
      </w:r>
    </w:p>
    <w:p w14:paraId="45AA044A" w14:textId="77777777" w:rsidR="00C86FBC" w:rsidRPr="00C86FBC" w:rsidRDefault="00C86FBC" w:rsidP="00C86FBC">
      <w:pPr>
        <w:pStyle w:val="paragraph"/>
        <w:spacing w:after="0"/>
        <w:textAlignment w:val="baseline"/>
        <w:rPr>
          <w:rFonts w:ascii="Arial" w:hAnsi="Arial" w:cs="Arial"/>
        </w:rPr>
      </w:pPr>
    </w:p>
    <w:p w14:paraId="2E756CB7" w14:textId="7CCA6A54" w:rsidR="00C86FBC" w:rsidRPr="00C86FBC" w:rsidRDefault="00C86FBC" w:rsidP="00C86FBC">
      <w:pPr>
        <w:pStyle w:val="paragraph"/>
        <w:spacing w:after="0"/>
        <w:textAlignment w:val="baseline"/>
        <w:rPr>
          <w:rFonts w:ascii="Arial" w:hAnsi="Arial" w:cs="Arial"/>
          <w:b/>
          <w:bCs/>
          <w:sz w:val="28"/>
          <w:szCs w:val="28"/>
        </w:rPr>
      </w:pPr>
      <w:r w:rsidRPr="00C86FBC">
        <w:rPr>
          <w:rFonts w:ascii="Arial" w:hAnsi="Arial" w:cs="Arial"/>
          <w:b/>
          <w:bCs/>
          <w:sz w:val="28"/>
          <w:szCs w:val="28"/>
        </w:rPr>
        <w:t>Benefícios da Solução</w:t>
      </w:r>
    </w:p>
    <w:p w14:paraId="2EAB1C64" w14:textId="73BEE0FE" w:rsidR="00C86FBC" w:rsidRPr="00C86FBC" w:rsidRDefault="00C86FBC" w:rsidP="00C86FBC">
      <w:pPr>
        <w:pStyle w:val="paragraph"/>
        <w:spacing w:after="0"/>
        <w:textAlignment w:val="baseline"/>
        <w:rPr>
          <w:rFonts w:ascii="Arial" w:hAnsi="Arial" w:cs="Arial"/>
        </w:rPr>
      </w:pPr>
      <w:r w:rsidRPr="00C86FBC">
        <w:rPr>
          <w:rFonts w:ascii="Arial" w:hAnsi="Arial" w:cs="Arial"/>
          <w:b/>
          <w:bCs/>
        </w:rPr>
        <w:t>Redução de Fraudes e Sinistros</w:t>
      </w:r>
      <w:r w:rsidRPr="00C86FBC">
        <w:rPr>
          <w:rFonts w:ascii="Arial" w:hAnsi="Arial" w:cs="Arial"/>
        </w:rPr>
        <w:t>: Identificação automática de procedimentos fraudulentos, diminuindo os custos associados a sinistros falsos.</w:t>
      </w:r>
    </w:p>
    <w:p w14:paraId="6E138A2B" w14:textId="0A22CA7D" w:rsidR="00C86FBC" w:rsidRPr="00C86FBC" w:rsidRDefault="00C86FBC" w:rsidP="00C86FBC">
      <w:pPr>
        <w:pStyle w:val="paragraph"/>
        <w:spacing w:after="0"/>
        <w:textAlignment w:val="baseline"/>
        <w:rPr>
          <w:rFonts w:ascii="Arial" w:hAnsi="Arial" w:cs="Arial"/>
        </w:rPr>
      </w:pPr>
      <w:r w:rsidRPr="00C86FBC">
        <w:rPr>
          <w:rFonts w:ascii="Arial" w:hAnsi="Arial" w:cs="Arial"/>
          <w:b/>
          <w:bCs/>
        </w:rPr>
        <w:t>Aumento da Transparência</w:t>
      </w:r>
      <w:r w:rsidRPr="00C86FBC">
        <w:rPr>
          <w:rFonts w:ascii="Arial" w:hAnsi="Arial" w:cs="Arial"/>
        </w:rPr>
        <w:t>: Relatórios e monitoramento em tempo real proporcionam maior transparência nas operações.</w:t>
      </w:r>
    </w:p>
    <w:p w14:paraId="20030807" w14:textId="41D7AD5E" w:rsidR="00C86FBC" w:rsidRPr="00C86FBC" w:rsidRDefault="00C86FBC" w:rsidP="00C86FBC">
      <w:pPr>
        <w:pStyle w:val="paragraph"/>
        <w:spacing w:after="0"/>
        <w:textAlignment w:val="baseline"/>
        <w:rPr>
          <w:rFonts w:ascii="Arial" w:hAnsi="Arial" w:cs="Arial"/>
        </w:rPr>
      </w:pPr>
      <w:r w:rsidRPr="00C86FBC">
        <w:rPr>
          <w:rFonts w:ascii="Arial" w:hAnsi="Arial" w:cs="Arial"/>
          <w:b/>
          <w:bCs/>
        </w:rPr>
        <w:t>Facilidade de Adoção</w:t>
      </w:r>
      <w:r w:rsidRPr="00C86FBC">
        <w:rPr>
          <w:rFonts w:ascii="Arial" w:hAnsi="Arial" w:cs="Arial"/>
        </w:rPr>
        <w:t>: Integração suave com sistemas de gestão existentes, facilitando a adoção pelas clínicas e profissionais.</w:t>
      </w:r>
    </w:p>
    <w:p w14:paraId="5411743E" w14:textId="7C5772AF" w:rsidR="00C86FBC" w:rsidRPr="00C86FBC" w:rsidRDefault="00C86FBC" w:rsidP="00C86FBC">
      <w:pPr>
        <w:pStyle w:val="paragraph"/>
        <w:spacing w:after="0"/>
        <w:textAlignment w:val="baseline"/>
        <w:rPr>
          <w:rFonts w:ascii="Arial" w:hAnsi="Arial" w:cs="Arial"/>
        </w:rPr>
      </w:pPr>
      <w:r w:rsidRPr="00C86FBC">
        <w:rPr>
          <w:rFonts w:ascii="Arial" w:hAnsi="Arial" w:cs="Arial"/>
          <w:b/>
          <w:bCs/>
        </w:rPr>
        <w:t>Conformidade com Regulamentações</w:t>
      </w:r>
      <w:r w:rsidRPr="00C86FBC">
        <w:rPr>
          <w:rFonts w:ascii="Arial" w:hAnsi="Arial" w:cs="Arial"/>
        </w:rPr>
        <w:t>: Garantia de que todos os dados são tratados de acordo com as leis de proteção de dados vigentes.</w:t>
      </w:r>
    </w:p>
    <w:p w14:paraId="2C20A619" w14:textId="4ED957F3" w:rsidR="00C86FBC" w:rsidRPr="00C86FBC" w:rsidRDefault="00C86FBC" w:rsidP="00C86FBC">
      <w:pPr>
        <w:pStyle w:val="paragraph"/>
        <w:spacing w:after="0"/>
        <w:textAlignment w:val="baseline"/>
        <w:rPr>
          <w:rFonts w:ascii="Arial" w:hAnsi="Arial" w:cs="Arial"/>
        </w:rPr>
      </w:pPr>
      <w:r w:rsidRPr="00C86FBC">
        <w:rPr>
          <w:rFonts w:ascii="Arial" w:hAnsi="Arial" w:cs="Arial"/>
          <w:b/>
          <w:bCs/>
        </w:rPr>
        <w:t>Melhoria da Qualidade dos Serviços</w:t>
      </w:r>
      <w:r w:rsidRPr="00C86FBC">
        <w:rPr>
          <w:rFonts w:ascii="Arial" w:hAnsi="Arial" w:cs="Arial"/>
        </w:rPr>
        <w:t>: Promoção de práticas mais transparentes e confiáveis, aumentando a confiança dos pacientes na OdontoPrev.</w:t>
      </w:r>
    </w:p>
    <w:p w14:paraId="4D25D6EA" w14:textId="7B90C80C" w:rsidR="00C47ECE" w:rsidRPr="00C86FBC" w:rsidRDefault="00C86FBC" w:rsidP="00C86FBC">
      <w:pPr>
        <w:pStyle w:val="paragraph"/>
        <w:spacing w:before="0" w:beforeAutospacing="0" w:after="0" w:afterAutospacing="0"/>
        <w:textAlignment w:val="baseline"/>
        <w:rPr>
          <w:rFonts w:ascii="Arial" w:hAnsi="Arial" w:cs="Arial"/>
        </w:rPr>
      </w:pPr>
      <w:r w:rsidRPr="00C86FBC">
        <w:rPr>
          <w:rFonts w:ascii="Arial" w:hAnsi="Arial" w:cs="Arial"/>
        </w:rPr>
        <w:t xml:space="preserve">O serviço de validação de consultas odontológicas representa uma solução robusta e inovadora para enfrentar os desafios de fraudes e sinistros no setor </w:t>
      </w:r>
      <w:r w:rsidRPr="00C86FBC">
        <w:rPr>
          <w:rFonts w:ascii="Arial" w:hAnsi="Arial" w:cs="Arial"/>
        </w:rPr>
        <w:lastRenderedPageBreak/>
        <w:t>odontológico, promovendo a integridade e a eficiência das operações da OdontoPrev e de suas clínicas parceiras.</w:t>
      </w:r>
    </w:p>
    <w:p w14:paraId="2CE82E5B" w14:textId="77777777" w:rsidR="00890118" w:rsidRDefault="00890118" w:rsidP="00BB681B"/>
    <w:p w14:paraId="5877667C" w14:textId="58C1604A" w:rsidR="00347D88" w:rsidRPr="00EB77B1" w:rsidRDefault="00347D88" w:rsidP="00347D88">
      <w:pPr>
        <w:pStyle w:val="Heading1"/>
        <w:rPr>
          <w:rFonts w:ascii="Arial" w:hAnsi="Arial" w:cs="Arial"/>
          <w:color w:val="auto"/>
        </w:rPr>
      </w:pPr>
      <w:bookmarkStart w:id="1" w:name="_Toc181030255"/>
      <w:r>
        <w:rPr>
          <w:rFonts w:ascii="Arial" w:hAnsi="Arial" w:cs="Arial"/>
          <w:color w:val="auto"/>
        </w:rPr>
        <w:t>Um pouco sobre mudanças na 2º sprint</w:t>
      </w:r>
      <w:bookmarkEnd w:id="1"/>
    </w:p>
    <w:p w14:paraId="77A38A1C" w14:textId="77777777" w:rsidR="00347D88" w:rsidRPr="00EB77B1" w:rsidRDefault="00347D88" w:rsidP="00347D88">
      <w:pPr>
        <w:pStyle w:val="paragraph"/>
        <w:spacing w:before="0" w:beforeAutospacing="0" w:after="0" w:afterAutospacing="0"/>
        <w:textAlignment w:val="baseline"/>
        <w:rPr>
          <w:rFonts w:ascii="Arial" w:hAnsi="Arial" w:cs="Arial"/>
          <w:sz w:val="18"/>
          <w:szCs w:val="18"/>
        </w:rPr>
      </w:pPr>
    </w:p>
    <w:p w14:paraId="21B66088" w14:textId="22DE70A8" w:rsidR="00347D88" w:rsidRPr="00347D88" w:rsidRDefault="00347D88" w:rsidP="00347D88">
      <w:pPr>
        <w:rPr>
          <w:rFonts w:ascii="Arial" w:eastAsia="Times New Roman" w:hAnsi="Arial" w:cs="Arial"/>
          <w:kern w:val="0"/>
          <w:sz w:val="24"/>
          <w:szCs w:val="24"/>
          <w:lang w:eastAsia="pt-BR"/>
          <w14:ligatures w14:val="none"/>
        </w:rPr>
      </w:pPr>
      <w:r w:rsidRPr="00347D88">
        <w:rPr>
          <w:rFonts w:ascii="Arial" w:eastAsia="Times New Roman" w:hAnsi="Arial" w:cs="Arial"/>
          <w:kern w:val="0"/>
          <w:sz w:val="24"/>
          <w:szCs w:val="24"/>
          <w:lang w:eastAsia="pt-BR"/>
          <w14:ligatures w14:val="none"/>
        </w:rPr>
        <w:t>Demos</w:t>
      </w:r>
      <w:r w:rsidRPr="00347D88">
        <w:rPr>
          <w:rFonts w:ascii="Arial" w:eastAsia="Times New Roman" w:hAnsi="Arial" w:cs="Arial"/>
          <w:kern w:val="0"/>
          <w:sz w:val="24"/>
          <w:szCs w:val="24"/>
          <w:lang w:eastAsia="pt-BR"/>
          <w14:ligatures w14:val="none"/>
        </w:rPr>
        <w:t xml:space="preserve"> continuidade ao desenvolvimento e aprimoramento da API em Spring Boot, além de avançar com a integração do banco Oracle e o desenvolvimento da API Python para visão computacional com o Roboflow. Abaixo, estão os principais pontos do que foi adicionado e ajustado nesta fase:</w:t>
      </w:r>
    </w:p>
    <w:p w14:paraId="6CA2054A" w14:textId="77777777" w:rsidR="00347D88" w:rsidRPr="00347D88" w:rsidRDefault="00347D88" w:rsidP="00347D88">
      <w:pPr>
        <w:numPr>
          <w:ilvl w:val="0"/>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Melhoria e Refatoração da API Spring Boot</w:t>
      </w:r>
      <w:r w:rsidRPr="00347D88">
        <w:rPr>
          <w:rFonts w:ascii="Arial" w:eastAsia="Times New Roman" w:hAnsi="Arial" w:cs="Arial"/>
          <w:kern w:val="0"/>
          <w:sz w:val="24"/>
          <w:szCs w:val="24"/>
          <w:lang w:eastAsia="pt-BR"/>
          <w14:ligatures w14:val="none"/>
        </w:rPr>
        <w:t>:</w:t>
      </w:r>
    </w:p>
    <w:p w14:paraId="1EB1D774"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HATEOAS</w:t>
      </w:r>
      <w:r w:rsidRPr="00347D88">
        <w:rPr>
          <w:rFonts w:ascii="Arial" w:eastAsia="Times New Roman" w:hAnsi="Arial" w:cs="Arial"/>
          <w:kern w:val="0"/>
          <w:sz w:val="24"/>
          <w:szCs w:val="24"/>
          <w:lang w:eastAsia="pt-BR"/>
          <w14:ligatures w14:val="none"/>
        </w:rPr>
        <w:t>: Foi implementado o HATEOAS na API para enriquecer as respostas com links relevantes, facilitando a navegação entre recursos e aderindo aos princípios RESTful.</w:t>
      </w:r>
    </w:p>
    <w:p w14:paraId="27A34273"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Modelo de Maturidade de Richardson</w:t>
      </w:r>
      <w:r w:rsidRPr="00347D88">
        <w:rPr>
          <w:rFonts w:ascii="Arial" w:eastAsia="Times New Roman" w:hAnsi="Arial" w:cs="Arial"/>
          <w:kern w:val="0"/>
          <w:sz w:val="24"/>
          <w:szCs w:val="24"/>
          <w:lang w:eastAsia="pt-BR"/>
          <w14:ligatures w14:val="none"/>
        </w:rPr>
        <w:t>: Ajustou a API para atender a níveis mais altos do modelo de maturidade de Richardson, elevando a API ao próximo patamar de maturidade REST, com estrutura e implementação mais completas.</w:t>
      </w:r>
    </w:p>
    <w:p w14:paraId="3D39104B"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Delegação de Responsabilidades (DDL e DML)</w:t>
      </w:r>
      <w:r w:rsidRPr="00347D88">
        <w:rPr>
          <w:rFonts w:ascii="Arial" w:eastAsia="Times New Roman" w:hAnsi="Arial" w:cs="Arial"/>
          <w:kern w:val="0"/>
          <w:sz w:val="24"/>
          <w:szCs w:val="24"/>
          <w:lang w:eastAsia="pt-BR"/>
          <w14:ligatures w14:val="none"/>
        </w:rPr>
        <w:t>: A responsabilidade pela definição e manipulação de dados (DDL) foi completamente transferida para o banco de dados, enquanto a API ficou restrita a operações de manipulação de dados (DML), aumentando a modularidade e simplificando a lógica de negócios.</w:t>
      </w:r>
    </w:p>
    <w:p w14:paraId="5132D0E8" w14:textId="77777777" w:rsidR="00347D88" w:rsidRPr="00347D88" w:rsidRDefault="00347D88" w:rsidP="00347D88">
      <w:pPr>
        <w:numPr>
          <w:ilvl w:val="0"/>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Aprimoramento da Orientação a Objetos (POO)</w:t>
      </w:r>
      <w:r w:rsidRPr="00347D88">
        <w:rPr>
          <w:rFonts w:ascii="Arial" w:eastAsia="Times New Roman" w:hAnsi="Arial" w:cs="Arial"/>
          <w:kern w:val="0"/>
          <w:sz w:val="24"/>
          <w:szCs w:val="24"/>
          <w:lang w:eastAsia="pt-BR"/>
          <w14:ligatures w14:val="none"/>
        </w:rPr>
        <w:t>:</w:t>
      </w:r>
    </w:p>
    <w:p w14:paraId="25852EF2"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Correção de Problemas de POO e Implementação de Herança</w:t>
      </w:r>
      <w:r w:rsidRPr="00347D88">
        <w:rPr>
          <w:rFonts w:ascii="Arial" w:eastAsia="Times New Roman" w:hAnsi="Arial" w:cs="Arial"/>
          <w:kern w:val="0"/>
          <w:sz w:val="24"/>
          <w:szCs w:val="24"/>
          <w:lang w:eastAsia="pt-BR"/>
          <w14:ligatures w14:val="none"/>
        </w:rPr>
        <w:t>: Foram identificados e corrigidos erros de estruturação no código, aplicando herança para eliminar redundâncias e melhorar a reutilização e organização dos objetos.</w:t>
      </w:r>
    </w:p>
    <w:p w14:paraId="0166CB84"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Modularidade com Nova Entidade ("Address")</w:t>
      </w:r>
      <w:r w:rsidRPr="00347D88">
        <w:rPr>
          <w:rFonts w:ascii="Arial" w:eastAsia="Times New Roman" w:hAnsi="Arial" w:cs="Arial"/>
          <w:kern w:val="0"/>
          <w:sz w:val="24"/>
          <w:szCs w:val="24"/>
          <w:lang w:eastAsia="pt-BR"/>
          <w14:ligatures w14:val="none"/>
        </w:rPr>
        <w:t>: Foi adicionada a entidade "Address" à API, aumentando a modularidade e facilitando a manutenção e escalabilidade do sistema.</w:t>
      </w:r>
    </w:p>
    <w:p w14:paraId="5F9A3302" w14:textId="77777777" w:rsidR="00347D88" w:rsidRPr="00347D88" w:rsidRDefault="00347D88" w:rsidP="00347D88">
      <w:pPr>
        <w:numPr>
          <w:ilvl w:val="0"/>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Documentação e Explicação Técnica</w:t>
      </w:r>
      <w:r w:rsidRPr="00347D88">
        <w:rPr>
          <w:rFonts w:ascii="Arial" w:eastAsia="Times New Roman" w:hAnsi="Arial" w:cs="Arial"/>
          <w:kern w:val="0"/>
          <w:sz w:val="24"/>
          <w:szCs w:val="24"/>
          <w:lang w:eastAsia="pt-BR"/>
          <w14:ligatures w14:val="none"/>
        </w:rPr>
        <w:t>:</w:t>
      </w:r>
    </w:p>
    <w:p w14:paraId="39A3CC70"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Relacionamentos e Constraints</w:t>
      </w:r>
      <w:r w:rsidRPr="00347D88">
        <w:rPr>
          <w:rFonts w:ascii="Arial" w:eastAsia="Times New Roman" w:hAnsi="Arial" w:cs="Arial"/>
          <w:kern w:val="0"/>
          <w:sz w:val="24"/>
          <w:szCs w:val="24"/>
          <w:lang w:eastAsia="pt-BR"/>
          <w14:ligatures w14:val="none"/>
        </w:rPr>
        <w:t>: Documentação detalhada dos relacionamentos entre tabelas e as constraints envolvidas, permitindo maior clareza e compreensão sobre o funcionamento da estrutura de dados e suas interdependências.</w:t>
      </w:r>
    </w:p>
    <w:p w14:paraId="5BE6BB87"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Descrição dos Endpoints e Parâmetros</w:t>
      </w:r>
      <w:r w:rsidRPr="00347D88">
        <w:rPr>
          <w:rFonts w:ascii="Arial" w:eastAsia="Times New Roman" w:hAnsi="Arial" w:cs="Arial"/>
          <w:kern w:val="0"/>
          <w:sz w:val="24"/>
          <w:szCs w:val="24"/>
          <w:lang w:eastAsia="pt-BR"/>
          <w14:ligatures w14:val="none"/>
        </w:rPr>
        <w:t>: Cada endpoint recebeu uma descrição detalhada, incluindo os parâmetros, para facilitar a integração com outros sistemas e a compreensão por parte dos desenvolvedores.</w:t>
      </w:r>
    </w:p>
    <w:p w14:paraId="3DB517E3" w14:textId="77777777" w:rsidR="00347D88" w:rsidRPr="00347D88" w:rsidRDefault="00347D88" w:rsidP="00347D88">
      <w:pPr>
        <w:numPr>
          <w:ilvl w:val="0"/>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lastRenderedPageBreak/>
        <w:t>Desenvolvimento do MVP para API Python com Roboflow</w:t>
      </w:r>
      <w:r w:rsidRPr="00347D88">
        <w:rPr>
          <w:rFonts w:ascii="Arial" w:eastAsia="Times New Roman" w:hAnsi="Arial" w:cs="Arial"/>
          <w:kern w:val="0"/>
          <w:sz w:val="24"/>
          <w:szCs w:val="24"/>
          <w:lang w:eastAsia="pt-BR"/>
          <w14:ligatures w14:val="none"/>
        </w:rPr>
        <w:t>:</w:t>
      </w:r>
    </w:p>
    <w:p w14:paraId="6762443E" w14:textId="77777777" w:rsidR="00347D88" w:rsidRPr="00347D88" w:rsidRDefault="00347D88" w:rsidP="00347D88">
      <w:pPr>
        <w:numPr>
          <w:ilvl w:val="1"/>
          <w:numId w:val="3"/>
        </w:numPr>
        <w:rPr>
          <w:rFonts w:ascii="Arial" w:eastAsia="Times New Roman" w:hAnsi="Arial" w:cs="Arial"/>
          <w:kern w:val="0"/>
          <w:sz w:val="24"/>
          <w:szCs w:val="24"/>
          <w:lang w:eastAsia="pt-BR"/>
          <w14:ligatures w14:val="none"/>
        </w:rPr>
      </w:pPr>
      <w:r w:rsidRPr="00347D88">
        <w:rPr>
          <w:rFonts w:ascii="Arial" w:eastAsia="Times New Roman" w:hAnsi="Arial" w:cs="Arial"/>
          <w:b/>
          <w:bCs/>
          <w:kern w:val="0"/>
          <w:sz w:val="24"/>
          <w:szCs w:val="24"/>
          <w:lang w:eastAsia="pt-BR"/>
          <w14:ligatures w14:val="none"/>
        </w:rPr>
        <w:t>Visão Computacional</w:t>
      </w:r>
      <w:r w:rsidRPr="00347D88">
        <w:rPr>
          <w:rFonts w:ascii="Arial" w:eastAsia="Times New Roman" w:hAnsi="Arial" w:cs="Arial"/>
          <w:kern w:val="0"/>
          <w:sz w:val="24"/>
          <w:szCs w:val="24"/>
          <w:lang w:eastAsia="pt-BR"/>
          <w14:ligatures w14:val="none"/>
        </w:rPr>
        <w:t>: A construção inicial (MVP) da API Python para visão computacional foi realizada, focando em integrar o Roboflow para permitir o processamento de imagens e a validação visual no contexto do sistema odontológico, avançando no uso de inteligência artificial e visão computacional.</w:t>
      </w:r>
    </w:p>
    <w:p w14:paraId="3FE0E420" w14:textId="77777777" w:rsidR="00347D88" w:rsidRPr="00347D88" w:rsidRDefault="00347D88" w:rsidP="00347D88">
      <w:pPr>
        <w:rPr>
          <w:rFonts w:ascii="Arial" w:eastAsia="Times New Roman" w:hAnsi="Arial" w:cs="Arial"/>
          <w:kern w:val="0"/>
          <w:sz w:val="24"/>
          <w:szCs w:val="24"/>
          <w:lang w:eastAsia="pt-BR"/>
          <w14:ligatures w14:val="none"/>
        </w:rPr>
      </w:pPr>
      <w:r w:rsidRPr="00347D88">
        <w:rPr>
          <w:rFonts w:ascii="Arial" w:eastAsia="Times New Roman" w:hAnsi="Arial" w:cs="Arial"/>
          <w:kern w:val="0"/>
          <w:sz w:val="24"/>
          <w:szCs w:val="24"/>
          <w:lang w:eastAsia="pt-BR"/>
          <w14:ligatures w14:val="none"/>
        </w:rPr>
        <w:t>Esses avanços na Sprint 2 consolidaram a API com maior robustez, modularidade, e documentação técnica, além de incluir recursos iniciais para visão computacional, que foram essenciais para a evolução da plataforma.</w:t>
      </w:r>
    </w:p>
    <w:p w14:paraId="13604C7B" w14:textId="77777777" w:rsidR="00347D88" w:rsidRDefault="00347D88" w:rsidP="00347D88"/>
    <w:p w14:paraId="3C0EE95E" w14:textId="77777777" w:rsidR="00347D88" w:rsidRDefault="00347D88" w:rsidP="00347D88"/>
    <w:p w14:paraId="74A27A68" w14:textId="77777777" w:rsidR="00347D88" w:rsidRDefault="00347D88" w:rsidP="00347D88"/>
    <w:p w14:paraId="3E9054BA" w14:textId="77777777" w:rsidR="00347D88" w:rsidRDefault="00347D88" w:rsidP="00347D88"/>
    <w:p w14:paraId="5E858D60" w14:textId="77777777" w:rsidR="00347D88" w:rsidRDefault="00347D88" w:rsidP="00347D88"/>
    <w:p w14:paraId="02C15575" w14:textId="77777777" w:rsidR="00347D88" w:rsidRDefault="00347D88" w:rsidP="00347D88"/>
    <w:p w14:paraId="4217FF62" w14:textId="77777777" w:rsidR="00347D88" w:rsidRDefault="00347D88" w:rsidP="00347D88"/>
    <w:p w14:paraId="698E65B3" w14:textId="77777777" w:rsidR="00347D88" w:rsidRDefault="00347D88" w:rsidP="00347D88"/>
    <w:p w14:paraId="3D7A25E6" w14:textId="77777777" w:rsidR="00347D88" w:rsidRDefault="00347D88" w:rsidP="00347D88"/>
    <w:p w14:paraId="10399AF8" w14:textId="77777777" w:rsidR="00347D88" w:rsidRDefault="00347D88" w:rsidP="00347D88"/>
    <w:p w14:paraId="0C41EDFE" w14:textId="77777777" w:rsidR="00347D88" w:rsidRDefault="00347D88" w:rsidP="00347D88"/>
    <w:p w14:paraId="237F4C7A" w14:textId="77777777" w:rsidR="00347D88" w:rsidRDefault="00347D88" w:rsidP="00347D88"/>
    <w:p w14:paraId="1FA89D29" w14:textId="77777777" w:rsidR="00347D88" w:rsidRDefault="00347D88" w:rsidP="00347D88"/>
    <w:p w14:paraId="37A6074E" w14:textId="77777777" w:rsidR="00347D88" w:rsidRDefault="00347D88" w:rsidP="00347D88"/>
    <w:p w14:paraId="13A7408B" w14:textId="77777777" w:rsidR="00347D88" w:rsidRDefault="00347D88" w:rsidP="00347D88"/>
    <w:p w14:paraId="184EF4E4" w14:textId="77777777" w:rsidR="00347D88" w:rsidRDefault="00347D88" w:rsidP="00347D88"/>
    <w:p w14:paraId="5EB2DF4C" w14:textId="77777777" w:rsidR="00347D88" w:rsidRDefault="00347D88" w:rsidP="00347D88"/>
    <w:p w14:paraId="56DD4423" w14:textId="77777777" w:rsidR="00347D88" w:rsidRDefault="00347D88" w:rsidP="00347D88"/>
    <w:p w14:paraId="6CA8E471" w14:textId="77777777" w:rsidR="00347D88" w:rsidRDefault="00347D88" w:rsidP="00347D88"/>
    <w:p w14:paraId="0381F05A" w14:textId="77777777" w:rsidR="00347D88" w:rsidRDefault="00347D88" w:rsidP="00347D88"/>
    <w:p w14:paraId="1514B35C" w14:textId="77777777" w:rsidR="00347D88" w:rsidRDefault="00347D88" w:rsidP="00347D88"/>
    <w:p w14:paraId="35D4D935" w14:textId="77777777" w:rsidR="00347D88" w:rsidRDefault="00347D88" w:rsidP="00347D88"/>
    <w:p w14:paraId="52DD9AE3" w14:textId="77777777" w:rsidR="00347D88" w:rsidRDefault="00347D88" w:rsidP="00347D88"/>
    <w:p w14:paraId="0252A009" w14:textId="77777777" w:rsidR="00347D88" w:rsidRDefault="00347D88" w:rsidP="00347D88"/>
    <w:p w14:paraId="385EC950" w14:textId="77777777" w:rsidR="00347D88" w:rsidRDefault="00347D88" w:rsidP="00347D88"/>
    <w:p w14:paraId="1393FBEF" w14:textId="77777777" w:rsidR="00347D88" w:rsidRPr="00BB681B" w:rsidRDefault="00347D88" w:rsidP="00347D88"/>
    <w:p w14:paraId="752FC804" w14:textId="77777777" w:rsidR="00347D88" w:rsidRDefault="00347D88" w:rsidP="00347D88">
      <w:pPr>
        <w:pStyle w:val="Heading1"/>
        <w:rPr>
          <w:rFonts w:ascii="Arial" w:hAnsi="Arial" w:cs="Arial"/>
          <w:color w:val="auto"/>
        </w:rPr>
      </w:pPr>
      <w:bookmarkStart w:id="2" w:name="_Toc181030256"/>
      <w:r>
        <w:rPr>
          <w:rFonts w:ascii="Arial" w:hAnsi="Arial" w:cs="Arial"/>
          <w:color w:val="auto"/>
        </w:rPr>
        <w:t>Diagrama entidade e Relacionamento</w:t>
      </w:r>
      <w:bookmarkEnd w:id="2"/>
    </w:p>
    <w:p w14:paraId="45193AE9" w14:textId="77777777" w:rsidR="00347D88" w:rsidRPr="00E34E85" w:rsidRDefault="00347D88" w:rsidP="00347D88">
      <w:r>
        <w:rPr>
          <w:noProof/>
        </w:rPr>
        <w:drawing>
          <wp:anchor distT="0" distB="0" distL="114300" distR="114300" simplePos="0" relativeHeight="251665408" behindDoc="0" locked="0" layoutInCell="1" allowOverlap="1" wp14:anchorId="363B5C3E" wp14:editId="1E4E82F4">
            <wp:simplePos x="0" y="0"/>
            <wp:positionH relativeFrom="page">
              <wp:posOffset>0</wp:posOffset>
            </wp:positionH>
            <wp:positionV relativeFrom="paragraph">
              <wp:posOffset>283210</wp:posOffset>
            </wp:positionV>
            <wp:extent cx="7556500" cy="3571875"/>
            <wp:effectExtent l="0" t="0" r="6350" b="9525"/>
            <wp:wrapSquare wrapText="bothSides"/>
            <wp:docPr id="2090810887" name="Picture 1" descr="A computer generated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10887" name="Picture 1" descr="A computer generated diagram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500"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5E76A" w14:textId="77777777" w:rsidR="00347D88" w:rsidRPr="00FA1F01" w:rsidRDefault="00347D88" w:rsidP="00347D88">
      <w:pPr>
        <w:rPr>
          <w:rFonts w:ascii="Arial" w:hAnsi="Arial" w:cs="Arial"/>
          <w:b/>
          <w:bCs/>
          <w:sz w:val="24"/>
          <w:szCs w:val="24"/>
        </w:rPr>
      </w:pPr>
      <w:r w:rsidRPr="00FA1F01">
        <w:rPr>
          <w:rFonts w:ascii="Arial" w:hAnsi="Arial" w:cs="Arial"/>
          <w:b/>
          <w:bCs/>
          <w:sz w:val="24"/>
          <w:szCs w:val="24"/>
        </w:rPr>
        <w:t>Explicação sobre o DER:</w:t>
      </w:r>
    </w:p>
    <w:p w14:paraId="3BBBC77E"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tb_appointment</w:t>
      </w:r>
      <w:r w:rsidRPr="00FA1F01">
        <w:rPr>
          <w:rFonts w:ascii="Arial" w:hAnsi="Arial" w:cs="Arial"/>
          <w:sz w:val="24"/>
          <w:szCs w:val="24"/>
        </w:rPr>
        <w:t xml:space="preserve"> (Consultas): é a tabela central que representa uma consulta, conectando </w:t>
      </w:r>
      <w:r w:rsidRPr="00FA1F01">
        <w:rPr>
          <w:rFonts w:ascii="Arial" w:hAnsi="Arial" w:cs="Arial"/>
          <w:b/>
          <w:bCs/>
          <w:sz w:val="24"/>
          <w:szCs w:val="24"/>
        </w:rPr>
        <w:t>usuário</w:t>
      </w:r>
      <w:r w:rsidRPr="00FA1F01">
        <w:rPr>
          <w:rFonts w:ascii="Arial" w:hAnsi="Arial" w:cs="Arial"/>
          <w:sz w:val="24"/>
          <w:szCs w:val="24"/>
        </w:rPr>
        <w:t xml:space="preserve"> (dentista), </w:t>
      </w:r>
      <w:r w:rsidRPr="00FA1F01">
        <w:rPr>
          <w:rFonts w:ascii="Arial" w:hAnsi="Arial" w:cs="Arial"/>
          <w:b/>
          <w:bCs/>
          <w:sz w:val="24"/>
          <w:szCs w:val="24"/>
        </w:rPr>
        <w:t>clínica</w:t>
      </w:r>
      <w:r w:rsidRPr="00FA1F01">
        <w:rPr>
          <w:rFonts w:ascii="Arial" w:hAnsi="Arial" w:cs="Arial"/>
          <w:sz w:val="24"/>
          <w:szCs w:val="24"/>
        </w:rPr>
        <w:t xml:space="preserve">, </w:t>
      </w:r>
      <w:r w:rsidRPr="00FA1F01">
        <w:rPr>
          <w:rFonts w:ascii="Arial" w:hAnsi="Arial" w:cs="Arial"/>
          <w:b/>
          <w:bCs/>
          <w:sz w:val="24"/>
          <w:szCs w:val="24"/>
        </w:rPr>
        <w:t>paciente</w:t>
      </w:r>
      <w:r w:rsidRPr="00FA1F01">
        <w:rPr>
          <w:rFonts w:ascii="Arial" w:hAnsi="Arial" w:cs="Arial"/>
          <w:sz w:val="24"/>
          <w:szCs w:val="24"/>
        </w:rPr>
        <w:t xml:space="preserve">, </w:t>
      </w:r>
      <w:r w:rsidRPr="00FA1F01">
        <w:rPr>
          <w:rFonts w:ascii="Arial" w:hAnsi="Arial" w:cs="Arial"/>
          <w:b/>
          <w:bCs/>
          <w:sz w:val="24"/>
          <w:szCs w:val="24"/>
        </w:rPr>
        <w:t>tipo de procedimento</w:t>
      </w:r>
      <w:r w:rsidRPr="00FA1F01">
        <w:rPr>
          <w:rFonts w:ascii="Arial" w:hAnsi="Arial" w:cs="Arial"/>
          <w:sz w:val="24"/>
          <w:szCs w:val="24"/>
        </w:rPr>
        <w:t xml:space="preserve">, e </w:t>
      </w:r>
      <w:r w:rsidRPr="00FA1F01">
        <w:rPr>
          <w:rFonts w:ascii="Arial" w:hAnsi="Arial" w:cs="Arial"/>
          <w:b/>
          <w:bCs/>
          <w:sz w:val="24"/>
          <w:szCs w:val="24"/>
        </w:rPr>
        <w:t>validação do procedimento</w:t>
      </w:r>
      <w:r w:rsidRPr="00FA1F01">
        <w:rPr>
          <w:rFonts w:ascii="Arial" w:hAnsi="Arial" w:cs="Arial"/>
          <w:sz w:val="24"/>
          <w:szCs w:val="24"/>
        </w:rPr>
        <w:t>. Cada consulta, então, traz informações sobre onde, quem realiza, para qual paciente, qual procedimento será feito e seu status de validação.</w:t>
      </w:r>
    </w:p>
    <w:p w14:paraId="2DE0FB86"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tb_user</w:t>
      </w:r>
      <w:r w:rsidRPr="00FA1F01">
        <w:rPr>
          <w:rFonts w:ascii="Arial" w:hAnsi="Arial" w:cs="Arial"/>
          <w:sz w:val="24"/>
          <w:szCs w:val="24"/>
        </w:rPr>
        <w:t xml:space="preserve"> (Usuários): representa os usuários do sistema, que podem ser os dentistas. Cada dentista está vinculado a uma </w:t>
      </w:r>
      <w:r w:rsidRPr="00FA1F01">
        <w:rPr>
          <w:rFonts w:ascii="Arial" w:hAnsi="Arial" w:cs="Arial"/>
          <w:b/>
          <w:bCs/>
          <w:sz w:val="24"/>
          <w:szCs w:val="24"/>
        </w:rPr>
        <w:t>clínica</w:t>
      </w:r>
      <w:r w:rsidRPr="00FA1F01">
        <w:rPr>
          <w:rFonts w:ascii="Arial" w:hAnsi="Arial" w:cs="Arial"/>
          <w:sz w:val="24"/>
          <w:szCs w:val="24"/>
        </w:rPr>
        <w:t xml:space="preserve"> por meio da coluna clinic_id, o que significa que ele trabalha em uma clínica específica.</w:t>
      </w:r>
    </w:p>
    <w:p w14:paraId="2B1E19D9"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tb_clinic</w:t>
      </w:r>
      <w:r w:rsidRPr="00FA1F01">
        <w:rPr>
          <w:rFonts w:ascii="Arial" w:hAnsi="Arial" w:cs="Arial"/>
          <w:sz w:val="24"/>
          <w:szCs w:val="24"/>
        </w:rPr>
        <w:t xml:space="preserve"> (Clínicas): armazena dados das clínicas e se conecta com </w:t>
      </w:r>
      <w:r w:rsidRPr="00FA1F01">
        <w:rPr>
          <w:rFonts w:ascii="Arial" w:hAnsi="Arial" w:cs="Arial"/>
          <w:b/>
          <w:bCs/>
          <w:sz w:val="24"/>
          <w:szCs w:val="24"/>
        </w:rPr>
        <w:t>tb_address</w:t>
      </w:r>
      <w:r w:rsidRPr="00FA1F01">
        <w:rPr>
          <w:rFonts w:ascii="Arial" w:hAnsi="Arial" w:cs="Arial"/>
          <w:sz w:val="24"/>
          <w:szCs w:val="24"/>
        </w:rPr>
        <w:t xml:space="preserve"> por meio do campo address_id, associando cada clínica a um endereço específico.</w:t>
      </w:r>
    </w:p>
    <w:p w14:paraId="3CD26F53"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tb_patient</w:t>
      </w:r>
      <w:r w:rsidRPr="00FA1F01">
        <w:rPr>
          <w:rFonts w:ascii="Arial" w:hAnsi="Arial" w:cs="Arial"/>
          <w:sz w:val="24"/>
          <w:szCs w:val="24"/>
        </w:rPr>
        <w:t xml:space="preserve"> (Pacientes): armazena as informações dos pacientes, que são os destinatários das consultas. Na tabela de </w:t>
      </w:r>
      <w:r w:rsidRPr="00FA1F01">
        <w:rPr>
          <w:rFonts w:ascii="Arial" w:hAnsi="Arial" w:cs="Arial"/>
          <w:b/>
          <w:bCs/>
          <w:sz w:val="24"/>
          <w:szCs w:val="24"/>
        </w:rPr>
        <w:t>tb_appointment</w:t>
      </w:r>
      <w:r w:rsidRPr="00FA1F01">
        <w:rPr>
          <w:rFonts w:ascii="Arial" w:hAnsi="Arial" w:cs="Arial"/>
          <w:sz w:val="24"/>
          <w:szCs w:val="24"/>
        </w:rPr>
        <w:t>, cada consulta é associada a um paciente específico por patient_id.</w:t>
      </w:r>
    </w:p>
    <w:p w14:paraId="7005A6A8"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tb_procedure_type</w:t>
      </w:r>
      <w:r w:rsidRPr="00FA1F01">
        <w:rPr>
          <w:rFonts w:ascii="Arial" w:hAnsi="Arial" w:cs="Arial"/>
          <w:sz w:val="24"/>
          <w:szCs w:val="24"/>
        </w:rPr>
        <w:t xml:space="preserve"> (Tipos de Procedimento): define diferentes tipos de procedimentos odontológicos, como limpeza ou extração, e está </w:t>
      </w:r>
      <w:r w:rsidRPr="00FA1F01">
        <w:rPr>
          <w:rFonts w:ascii="Arial" w:hAnsi="Arial" w:cs="Arial"/>
          <w:sz w:val="24"/>
          <w:szCs w:val="24"/>
        </w:rPr>
        <w:lastRenderedPageBreak/>
        <w:t xml:space="preserve">conectado a </w:t>
      </w:r>
      <w:r w:rsidRPr="00FA1F01">
        <w:rPr>
          <w:rFonts w:ascii="Arial" w:hAnsi="Arial" w:cs="Arial"/>
          <w:b/>
          <w:bCs/>
          <w:sz w:val="24"/>
          <w:szCs w:val="24"/>
        </w:rPr>
        <w:t>tb_appointment</w:t>
      </w:r>
      <w:r w:rsidRPr="00FA1F01">
        <w:rPr>
          <w:rFonts w:ascii="Arial" w:hAnsi="Arial" w:cs="Arial"/>
          <w:sz w:val="24"/>
          <w:szCs w:val="24"/>
        </w:rPr>
        <w:t xml:space="preserve"> e </w:t>
      </w:r>
      <w:r w:rsidRPr="00FA1F01">
        <w:rPr>
          <w:rFonts w:ascii="Arial" w:hAnsi="Arial" w:cs="Arial"/>
          <w:b/>
          <w:bCs/>
          <w:sz w:val="24"/>
          <w:szCs w:val="24"/>
        </w:rPr>
        <w:t>tb_procedure_validation</w:t>
      </w:r>
      <w:r w:rsidRPr="00FA1F01">
        <w:rPr>
          <w:rFonts w:ascii="Arial" w:hAnsi="Arial" w:cs="Arial"/>
          <w:sz w:val="24"/>
          <w:szCs w:val="24"/>
        </w:rPr>
        <w:t>. Isso permite que uma consulta e sua validação referenciem o tipo de procedimento executado.</w:t>
      </w:r>
    </w:p>
    <w:p w14:paraId="23D75D44"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tb_procedure_validation</w:t>
      </w:r>
      <w:r w:rsidRPr="00FA1F01">
        <w:rPr>
          <w:rFonts w:ascii="Arial" w:hAnsi="Arial" w:cs="Arial"/>
          <w:sz w:val="24"/>
          <w:szCs w:val="24"/>
        </w:rPr>
        <w:t xml:space="preserve"> (Validação do Procedimento): armazena a validação visual do procedimento (imagens iniciais e finais), o tipo e o status de cada procedimento realizado. A relação com </w:t>
      </w:r>
      <w:r w:rsidRPr="00FA1F01">
        <w:rPr>
          <w:rFonts w:ascii="Arial" w:hAnsi="Arial" w:cs="Arial"/>
          <w:b/>
          <w:bCs/>
          <w:sz w:val="24"/>
          <w:szCs w:val="24"/>
        </w:rPr>
        <w:t>tb_procedure_status</w:t>
      </w:r>
      <w:r w:rsidRPr="00FA1F01">
        <w:rPr>
          <w:rFonts w:ascii="Arial" w:hAnsi="Arial" w:cs="Arial"/>
          <w:sz w:val="24"/>
          <w:szCs w:val="24"/>
        </w:rPr>
        <w:t xml:space="preserve"> permite rastrear o estado atual do procedimento (por exemplo, pendente ou concluído).</w:t>
      </w:r>
    </w:p>
    <w:p w14:paraId="1821B247" w14:textId="77777777" w:rsidR="00347D88" w:rsidRPr="00FA1F01" w:rsidRDefault="00347D88" w:rsidP="00347D88">
      <w:pPr>
        <w:numPr>
          <w:ilvl w:val="0"/>
          <w:numId w:val="2"/>
        </w:numPr>
        <w:rPr>
          <w:rFonts w:ascii="Arial" w:hAnsi="Arial" w:cs="Arial"/>
          <w:sz w:val="24"/>
          <w:szCs w:val="24"/>
        </w:rPr>
      </w:pPr>
      <w:r w:rsidRPr="00FA1F01">
        <w:rPr>
          <w:rFonts w:ascii="Arial" w:hAnsi="Arial" w:cs="Arial"/>
          <w:b/>
          <w:bCs/>
          <w:sz w:val="24"/>
          <w:szCs w:val="24"/>
        </w:rPr>
        <w:t>tb_procedure_status</w:t>
      </w:r>
      <w:r w:rsidRPr="00FA1F01">
        <w:rPr>
          <w:rFonts w:ascii="Arial" w:hAnsi="Arial" w:cs="Arial"/>
          <w:sz w:val="24"/>
          <w:szCs w:val="24"/>
        </w:rPr>
        <w:t xml:space="preserve"> (Status do Procedimento): descreve o status atual de um procedimento, vinculado a </w:t>
      </w:r>
      <w:r w:rsidRPr="00FA1F01">
        <w:rPr>
          <w:rFonts w:ascii="Arial" w:hAnsi="Arial" w:cs="Arial"/>
          <w:b/>
          <w:bCs/>
          <w:sz w:val="24"/>
          <w:szCs w:val="24"/>
        </w:rPr>
        <w:t>tb_procedure_validation</w:t>
      </w:r>
      <w:r w:rsidRPr="00FA1F01">
        <w:rPr>
          <w:rFonts w:ascii="Arial" w:hAnsi="Arial" w:cs="Arial"/>
          <w:sz w:val="24"/>
          <w:szCs w:val="24"/>
        </w:rPr>
        <w:t>. Isso possibilita rastrear a evolução de cada procedimento dentro do fluxo de trabalho.</w:t>
      </w:r>
    </w:p>
    <w:p w14:paraId="5FC10696" w14:textId="77777777" w:rsidR="00347D88" w:rsidRPr="00FA1F01" w:rsidRDefault="00347D88" w:rsidP="00347D88">
      <w:pPr>
        <w:rPr>
          <w:rFonts w:ascii="Arial" w:hAnsi="Arial" w:cs="Arial"/>
          <w:sz w:val="24"/>
          <w:szCs w:val="24"/>
        </w:rPr>
      </w:pPr>
      <w:r w:rsidRPr="00FA1F01">
        <w:rPr>
          <w:rFonts w:ascii="Arial" w:hAnsi="Arial" w:cs="Arial"/>
          <w:sz w:val="24"/>
          <w:szCs w:val="24"/>
        </w:rPr>
        <w:t>Em resumo, esses relacionamentos garantem que cada consulta tenha dados completos sobre onde, como e para quem ela será realizada, além de manter rastreamento detalhado sobre o tipo e a validação dos procedimentos, promovendo integridade e consistência no sistema.</w:t>
      </w:r>
    </w:p>
    <w:p w14:paraId="0B269C8F" w14:textId="77777777" w:rsidR="00347D88" w:rsidRPr="00E34E85" w:rsidRDefault="00347D88" w:rsidP="00347D88"/>
    <w:p w14:paraId="6350DB49" w14:textId="77777777" w:rsidR="00347D88" w:rsidRDefault="00347D88" w:rsidP="00347D88">
      <w:pPr>
        <w:rPr>
          <w:sz w:val="32"/>
          <w:szCs w:val="32"/>
        </w:rPr>
      </w:pPr>
    </w:p>
    <w:p w14:paraId="2FF96858" w14:textId="77777777" w:rsidR="00347D88" w:rsidRDefault="00347D88" w:rsidP="00347D88"/>
    <w:p w14:paraId="0E24D63B" w14:textId="77777777" w:rsidR="00347D88" w:rsidRPr="00EB77B1" w:rsidRDefault="00347D88" w:rsidP="00347D88">
      <w:pPr>
        <w:rPr>
          <w:rFonts w:ascii="Arial" w:hAnsi="Arial" w:cs="Arial"/>
        </w:rPr>
      </w:pPr>
    </w:p>
    <w:p w14:paraId="15AE3D6E" w14:textId="77777777" w:rsidR="00347D88" w:rsidRDefault="00347D88" w:rsidP="00BB681B"/>
    <w:p w14:paraId="53C1E182" w14:textId="77777777" w:rsidR="00347D88" w:rsidRDefault="00347D88" w:rsidP="00BB681B"/>
    <w:p w14:paraId="07B7685E" w14:textId="77777777" w:rsidR="00347D88" w:rsidRDefault="00347D88" w:rsidP="00BB681B"/>
    <w:p w14:paraId="1BF47B29" w14:textId="77777777" w:rsidR="00347D88" w:rsidRDefault="00347D88" w:rsidP="00BB681B"/>
    <w:p w14:paraId="4A8FFD90" w14:textId="77777777" w:rsidR="00347D88" w:rsidRDefault="00347D88" w:rsidP="00BB681B"/>
    <w:p w14:paraId="2986CDF1" w14:textId="77777777" w:rsidR="00347D88" w:rsidRDefault="00347D88" w:rsidP="00BB681B"/>
    <w:p w14:paraId="396BFED2" w14:textId="77777777" w:rsidR="00347D88" w:rsidRDefault="00347D88" w:rsidP="00BB681B"/>
    <w:p w14:paraId="5B955A9F" w14:textId="77777777" w:rsidR="00347D88" w:rsidRDefault="00347D88" w:rsidP="00BB681B"/>
    <w:p w14:paraId="249E8729" w14:textId="77777777" w:rsidR="00347D88" w:rsidRDefault="00347D88" w:rsidP="00BB681B"/>
    <w:p w14:paraId="0E739811" w14:textId="77777777" w:rsidR="00347D88" w:rsidRDefault="00347D88" w:rsidP="00BB681B"/>
    <w:p w14:paraId="44262FC7" w14:textId="77777777" w:rsidR="00347D88" w:rsidRDefault="00347D88" w:rsidP="00BB681B"/>
    <w:p w14:paraId="7ABFDF11" w14:textId="77777777" w:rsidR="00347D88" w:rsidRDefault="00347D88" w:rsidP="00BB681B"/>
    <w:p w14:paraId="70F0972E" w14:textId="77777777" w:rsidR="00347D88" w:rsidRDefault="00347D88" w:rsidP="00BB681B"/>
    <w:p w14:paraId="4D62D1B9" w14:textId="77777777" w:rsidR="00347D88" w:rsidRDefault="00347D88" w:rsidP="00BB681B"/>
    <w:p w14:paraId="4B1FE4D6" w14:textId="77777777" w:rsidR="00347D88" w:rsidRDefault="00347D88" w:rsidP="00BB681B"/>
    <w:p w14:paraId="547827FA" w14:textId="77777777" w:rsidR="00347D88" w:rsidRPr="00BB681B" w:rsidRDefault="00347D88" w:rsidP="00BB681B"/>
    <w:p w14:paraId="60E11DC3" w14:textId="08656B29" w:rsidR="00890118" w:rsidRDefault="00C47ECE" w:rsidP="00E34E85">
      <w:pPr>
        <w:pStyle w:val="Heading1"/>
        <w:rPr>
          <w:rFonts w:ascii="Arial" w:hAnsi="Arial" w:cs="Arial"/>
          <w:color w:val="auto"/>
        </w:rPr>
      </w:pPr>
      <w:bookmarkStart w:id="3" w:name="_Toc181030257"/>
      <w:r w:rsidRPr="00EB77B1">
        <w:rPr>
          <w:rFonts w:ascii="Arial" w:hAnsi="Arial" w:cs="Arial"/>
          <w:color w:val="auto"/>
        </w:rPr>
        <w:lastRenderedPageBreak/>
        <w:t>Protótipos das telas</w:t>
      </w:r>
      <w:bookmarkEnd w:id="3"/>
    </w:p>
    <w:p w14:paraId="6629D114" w14:textId="1A2B82ED" w:rsidR="00E34E85" w:rsidRPr="00E34E85" w:rsidRDefault="00A52831" w:rsidP="00E34E85">
      <w:r>
        <w:rPr>
          <w:rFonts w:ascii="Arial" w:hAnsi="Arial" w:cs="Arial"/>
          <w:noProof/>
          <w:sz w:val="24"/>
          <w:szCs w:val="24"/>
        </w:rPr>
        <w:drawing>
          <wp:anchor distT="0" distB="0" distL="114300" distR="114300" simplePos="0" relativeHeight="251663360" behindDoc="1" locked="0" layoutInCell="1" allowOverlap="1" wp14:anchorId="092160A2" wp14:editId="124A911F">
            <wp:simplePos x="0" y="0"/>
            <wp:positionH relativeFrom="margin">
              <wp:align>left</wp:align>
            </wp:positionH>
            <wp:positionV relativeFrom="paragraph">
              <wp:posOffset>346075</wp:posOffset>
            </wp:positionV>
            <wp:extent cx="3784600" cy="8164830"/>
            <wp:effectExtent l="0" t="0" r="6350" b="7620"/>
            <wp:wrapTopAndBottom/>
            <wp:docPr id="1243935495" name="Picture 1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35495" name="Picture 16" descr="A screenshot of a login for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4600" cy="816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D7F95" w14:textId="733A57D0" w:rsidR="00E34E85" w:rsidRDefault="00E34E85" w:rsidP="00890118">
      <w:pPr>
        <w:rPr>
          <w:rFonts w:ascii="Arial" w:hAnsi="Arial" w:cs="Arial"/>
          <w:sz w:val="24"/>
          <w:szCs w:val="24"/>
        </w:rPr>
      </w:pPr>
      <w:r>
        <w:rPr>
          <w:rFonts w:ascii="Arial" w:hAnsi="Arial" w:cs="Arial"/>
          <w:noProof/>
          <w:sz w:val="24"/>
          <w:szCs w:val="24"/>
        </w:rPr>
        <w:lastRenderedPageBreak/>
        <w:drawing>
          <wp:inline distT="0" distB="0" distL="0" distR="0" wp14:anchorId="2F7EAD33" wp14:editId="1A600E90">
            <wp:extent cx="4114800" cy="8877300"/>
            <wp:effectExtent l="0" t="0" r="0" b="0"/>
            <wp:docPr id="7081407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D0FFC23" wp14:editId="4189D261">
            <wp:extent cx="4114800" cy="8877300"/>
            <wp:effectExtent l="0" t="0" r="0" b="0"/>
            <wp:docPr id="428959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7D3FAEA1" wp14:editId="7630758A">
            <wp:extent cx="4114800" cy="8877300"/>
            <wp:effectExtent l="0" t="0" r="0" b="0"/>
            <wp:docPr id="17079939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A3C457E" wp14:editId="58041E14">
            <wp:extent cx="4114800" cy="8877300"/>
            <wp:effectExtent l="0" t="0" r="0" b="0"/>
            <wp:docPr id="12491246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D6E9156" wp14:editId="12E1725B">
            <wp:extent cx="2762250" cy="8877300"/>
            <wp:effectExtent l="0" t="0" r="0" b="0"/>
            <wp:docPr id="1077736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33E9D552" wp14:editId="02503F7C">
            <wp:extent cx="2762250" cy="8896350"/>
            <wp:effectExtent l="0" t="0" r="0" b="0"/>
            <wp:docPr id="13814862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889635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64D750BD" wp14:editId="675D19F2">
            <wp:extent cx="2781300" cy="8877300"/>
            <wp:effectExtent l="0" t="0" r="0" b="0"/>
            <wp:docPr id="9076991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372D83E5" wp14:editId="22DCCB57">
            <wp:extent cx="4114800" cy="8877300"/>
            <wp:effectExtent l="0" t="0" r="0" b="0"/>
            <wp:docPr id="164991820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41C7C269" wp14:editId="51496082">
            <wp:extent cx="4114800" cy="8877300"/>
            <wp:effectExtent l="0" t="0" r="0" b="0"/>
            <wp:docPr id="1874787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7A76D354" wp14:editId="4E60E0BF">
            <wp:extent cx="4114800" cy="8877300"/>
            <wp:effectExtent l="0" t="0" r="0" b="0"/>
            <wp:docPr id="119112908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6DB221CB" wp14:editId="6F3C048B">
            <wp:extent cx="3200400" cy="8877300"/>
            <wp:effectExtent l="0" t="0" r="0" b="0"/>
            <wp:docPr id="2602090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5901D895" wp14:editId="69742997">
            <wp:extent cx="3333750" cy="8877300"/>
            <wp:effectExtent l="0" t="0" r="0" b="0"/>
            <wp:docPr id="4772822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8877300"/>
                    </a:xfrm>
                    <a:prstGeom prst="rect">
                      <a:avLst/>
                    </a:prstGeom>
                    <a:noFill/>
                    <a:ln>
                      <a:noFill/>
                    </a:ln>
                  </pic:spPr>
                </pic:pic>
              </a:graphicData>
            </a:graphic>
          </wp:inline>
        </w:drawing>
      </w:r>
    </w:p>
    <w:p w14:paraId="7828DF20" w14:textId="1EE131C8" w:rsidR="00E34E85" w:rsidRDefault="00E34E85" w:rsidP="00890118">
      <w:pPr>
        <w:rPr>
          <w:rFonts w:ascii="Arial" w:hAnsi="Arial" w:cs="Arial"/>
          <w:sz w:val="24"/>
          <w:szCs w:val="24"/>
        </w:rPr>
      </w:pPr>
      <w:r>
        <w:rPr>
          <w:rFonts w:ascii="Arial" w:hAnsi="Arial" w:cs="Arial"/>
          <w:noProof/>
          <w:sz w:val="24"/>
          <w:szCs w:val="24"/>
        </w:rPr>
        <w:lastRenderedPageBreak/>
        <w:drawing>
          <wp:inline distT="0" distB="0" distL="0" distR="0" wp14:anchorId="403F9A7A" wp14:editId="63160579">
            <wp:extent cx="3690958" cy="7962900"/>
            <wp:effectExtent l="0" t="0" r="5080" b="0"/>
            <wp:docPr id="973973077"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3077" name="Picture 15"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6254" cy="7974327"/>
                    </a:xfrm>
                    <a:prstGeom prst="rect">
                      <a:avLst/>
                    </a:prstGeom>
                    <a:noFill/>
                    <a:ln>
                      <a:noFill/>
                    </a:ln>
                  </pic:spPr>
                </pic:pic>
              </a:graphicData>
            </a:graphic>
          </wp:inline>
        </w:drawing>
      </w:r>
    </w:p>
    <w:p w14:paraId="104EF727" w14:textId="77777777" w:rsidR="00E34E85" w:rsidRDefault="00E34E85" w:rsidP="00890118">
      <w:pPr>
        <w:rPr>
          <w:rFonts w:ascii="Arial" w:hAnsi="Arial" w:cs="Arial"/>
          <w:sz w:val="24"/>
          <w:szCs w:val="24"/>
        </w:rPr>
      </w:pPr>
    </w:p>
    <w:p w14:paraId="14C51AC8" w14:textId="77777777" w:rsidR="00E34E85" w:rsidRDefault="00E34E85" w:rsidP="00890118">
      <w:pPr>
        <w:rPr>
          <w:rFonts w:ascii="Arial" w:hAnsi="Arial" w:cs="Arial"/>
          <w:sz w:val="24"/>
          <w:szCs w:val="24"/>
        </w:rPr>
      </w:pPr>
    </w:p>
    <w:p w14:paraId="2330E14A" w14:textId="77777777" w:rsidR="00890118" w:rsidRPr="00890118" w:rsidRDefault="00890118" w:rsidP="00890118">
      <w:pPr>
        <w:rPr>
          <w:rFonts w:ascii="Arial" w:hAnsi="Arial" w:cs="Arial"/>
          <w:sz w:val="24"/>
          <w:szCs w:val="24"/>
        </w:rPr>
      </w:pPr>
    </w:p>
    <w:sectPr w:rsidR="00890118" w:rsidRPr="008901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75FB"/>
    <w:multiLevelType w:val="multilevel"/>
    <w:tmpl w:val="EC3C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C035F"/>
    <w:multiLevelType w:val="multilevel"/>
    <w:tmpl w:val="12A4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2118A"/>
    <w:multiLevelType w:val="multilevel"/>
    <w:tmpl w:val="39C8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594387">
    <w:abstractNumId w:val="0"/>
  </w:num>
  <w:num w:numId="2" w16cid:durableId="1871869264">
    <w:abstractNumId w:val="1"/>
  </w:num>
  <w:num w:numId="3" w16cid:durableId="98546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CE"/>
    <w:rsid w:val="00007789"/>
    <w:rsid w:val="00027C28"/>
    <w:rsid w:val="00056F04"/>
    <w:rsid w:val="00075939"/>
    <w:rsid w:val="00090EA1"/>
    <w:rsid w:val="00126331"/>
    <w:rsid w:val="00156C62"/>
    <w:rsid w:val="001D0001"/>
    <w:rsid w:val="001F712F"/>
    <w:rsid w:val="00201D6B"/>
    <w:rsid w:val="002650E8"/>
    <w:rsid w:val="002806BF"/>
    <w:rsid w:val="002832FE"/>
    <w:rsid w:val="002A2785"/>
    <w:rsid w:val="002E6F0A"/>
    <w:rsid w:val="00347D88"/>
    <w:rsid w:val="00387B0B"/>
    <w:rsid w:val="00394273"/>
    <w:rsid w:val="003B5932"/>
    <w:rsid w:val="00404385"/>
    <w:rsid w:val="00407021"/>
    <w:rsid w:val="00483136"/>
    <w:rsid w:val="004C21A2"/>
    <w:rsid w:val="00534CF2"/>
    <w:rsid w:val="00596A38"/>
    <w:rsid w:val="00616DC0"/>
    <w:rsid w:val="00680F67"/>
    <w:rsid w:val="00716FE7"/>
    <w:rsid w:val="00732A8D"/>
    <w:rsid w:val="00742447"/>
    <w:rsid w:val="00823F42"/>
    <w:rsid w:val="00890118"/>
    <w:rsid w:val="008A1BC2"/>
    <w:rsid w:val="008B190C"/>
    <w:rsid w:val="009428C2"/>
    <w:rsid w:val="00966B14"/>
    <w:rsid w:val="009B3217"/>
    <w:rsid w:val="00A52831"/>
    <w:rsid w:val="00A7592E"/>
    <w:rsid w:val="00AE11E8"/>
    <w:rsid w:val="00BA0F8D"/>
    <w:rsid w:val="00BB681B"/>
    <w:rsid w:val="00BC0BCB"/>
    <w:rsid w:val="00BD1DB3"/>
    <w:rsid w:val="00C16A2E"/>
    <w:rsid w:val="00C26A86"/>
    <w:rsid w:val="00C47ECE"/>
    <w:rsid w:val="00C52FD0"/>
    <w:rsid w:val="00C84971"/>
    <w:rsid w:val="00C86FBC"/>
    <w:rsid w:val="00D07DBF"/>
    <w:rsid w:val="00D144AD"/>
    <w:rsid w:val="00D316C1"/>
    <w:rsid w:val="00D57002"/>
    <w:rsid w:val="00D92302"/>
    <w:rsid w:val="00D93014"/>
    <w:rsid w:val="00D9353B"/>
    <w:rsid w:val="00DA1FE0"/>
    <w:rsid w:val="00DC07FE"/>
    <w:rsid w:val="00DF5614"/>
    <w:rsid w:val="00E1412F"/>
    <w:rsid w:val="00E32A53"/>
    <w:rsid w:val="00E34E85"/>
    <w:rsid w:val="00E562B1"/>
    <w:rsid w:val="00E64A73"/>
    <w:rsid w:val="00E8395D"/>
    <w:rsid w:val="00E9758B"/>
    <w:rsid w:val="00EB77B1"/>
    <w:rsid w:val="00F3607D"/>
    <w:rsid w:val="00F61C76"/>
    <w:rsid w:val="00F860C9"/>
    <w:rsid w:val="00FA1F01"/>
    <w:rsid w:val="00FA39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AF3C"/>
  <w15:chartTrackingRefBased/>
  <w15:docId w15:val="{6A4D5072-E960-4BF9-ABA3-838DDA6C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CF2"/>
  </w:style>
  <w:style w:type="paragraph" w:styleId="Heading1">
    <w:name w:val="heading 1"/>
    <w:basedOn w:val="Normal"/>
    <w:next w:val="Normal"/>
    <w:link w:val="Heading1Char"/>
    <w:uiPriority w:val="9"/>
    <w:qFormat/>
    <w:rsid w:val="00C47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ECE"/>
    <w:rPr>
      <w:rFonts w:eastAsiaTheme="majorEastAsia" w:cstheme="majorBidi"/>
      <w:color w:val="272727" w:themeColor="text1" w:themeTint="D8"/>
    </w:rPr>
  </w:style>
  <w:style w:type="paragraph" w:styleId="Title">
    <w:name w:val="Title"/>
    <w:basedOn w:val="Normal"/>
    <w:next w:val="Normal"/>
    <w:link w:val="TitleChar"/>
    <w:uiPriority w:val="10"/>
    <w:qFormat/>
    <w:rsid w:val="00C47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ECE"/>
    <w:pPr>
      <w:spacing w:before="160"/>
      <w:jc w:val="center"/>
    </w:pPr>
    <w:rPr>
      <w:i/>
      <w:iCs/>
      <w:color w:val="404040" w:themeColor="text1" w:themeTint="BF"/>
    </w:rPr>
  </w:style>
  <w:style w:type="character" w:customStyle="1" w:styleId="QuoteChar">
    <w:name w:val="Quote Char"/>
    <w:basedOn w:val="DefaultParagraphFont"/>
    <w:link w:val="Quote"/>
    <w:uiPriority w:val="29"/>
    <w:rsid w:val="00C47ECE"/>
    <w:rPr>
      <w:i/>
      <w:iCs/>
      <w:color w:val="404040" w:themeColor="text1" w:themeTint="BF"/>
    </w:rPr>
  </w:style>
  <w:style w:type="paragraph" w:styleId="ListParagraph">
    <w:name w:val="List Paragraph"/>
    <w:basedOn w:val="Normal"/>
    <w:uiPriority w:val="34"/>
    <w:qFormat/>
    <w:rsid w:val="00C47ECE"/>
    <w:pPr>
      <w:ind w:left="720"/>
      <w:contextualSpacing/>
    </w:pPr>
  </w:style>
  <w:style w:type="character" w:styleId="IntenseEmphasis">
    <w:name w:val="Intense Emphasis"/>
    <w:basedOn w:val="DefaultParagraphFont"/>
    <w:uiPriority w:val="21"/>
    <w:qFormat/>
    <w:rsid w:val="00C47ECE"/>
    <w:rPr>
      <w:i/>
      <w:iCs/>
      <w:color w:val="0F4761" w:themeColor="accent1" w:themeShade="BF"/>
    </w:rPr>
  </w:style>
  <w:style w:type="paragraph" w:styleId="IntenseQuote">
    <w:name w:val="Intense Quote"/>
    <w:basedOn w:val="Normal"/>
    <w:next w:val="Normal"/>
    <w:link w:val="IntenseQuoteChar"/>
    <w:uiPriority w:val="30"/>
    <w:qFormat/>
    <w:rsid w:val="00C47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ECE"/>
    <w:rPr>
      <w:i/>
      <w:iCs/>
      <w:color w:val="0F4761" w:themeColor="accent1" w:themeShade="BF"/>
    </w:rPr>
  </w:style>
  <w:style w:type="character" w:styleId="IntenseReference">
    <w:name w:val="Intense Reference"/>
    <w:basedOn w:val="DefaultParagraphFont"/>
    <w:uiPriority w:val="32"/>
    <w:qFormat/>
    <w:rsid w:val="00C47ECE"/>
    <w:rPr>
      <w:b/>
      <w:bCs/>
      <w:smallCaps/>
      <w:color w:val="0F4761" w:themeColor="accent1" w:themeShade="BF"/>
      <w:spacing w:val="5"/>
    </w:rPr>
  </w:style>
  <w:style w:type="paragraph" w:customStyle="1" w:styleId="paragraph">
    <w:name w:val="paragraph"/>
    <w:basedOn w:val="Normal"/>
    <w:rsid w:val="00C47EC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DefaultParagraphFont"/>
    <w:rsid w:val="00C47ECE"/>
  </w:style>
  <w:style w:type="character" w:customStyle="1" w:styleId="eop">
    <w:name w:val="eop"/>
    <w:basedOn w:val="DefaultParagraphFont"/>
    <w:rsid w:val="00C47ECE"/>
  </w:style>
  <w:style w:type="paragraph" w:styleId="TOCHeading">
    <w:name w:val="TOC Heading"/>
    <w:basedOn w:val="Heading1"/>
    <w:next w:val="Normal"/>
    <w:uiPriority w:val="39"/>
    <w:unhideWhenUsed/>
    <w:qFormat/>
    <w:rsid w:val="00C47ECE"/>
    <w:pPr>
      <w:spacing w:before="240" w:after="0"/>
      <w:outlineLvl w:val="9"/>
    </w:pPr>
    <w:rPr>
      <w:kern w:val="0"/>
      <w:sz w:val="32"/>
      <w:szCs w:val="32"/>
      <w:lang w:eastAsia="pt-BR"/>
      <w14:ligatures w14:val="none"/>
    </w:rPr>
  </w:style>
  <w:style w:type="paragraph" w:styleId="TOC1">
    <w:name w:val="toc 1"/>
    <w:basedOn w:val="Normal"/>
    <w:next w:val="Normal"/>
    <w:autoRedefine/>
    <w:uiPriority w:val="39"/>
    <w:unhideWhenUsed/>
    <w:rsid w:val="00C47ECE"/>
    <w:pPr>
      <w:spacing w:after="100"/>
    </w:pPr>
  </w:style>
  <w:style w:type="character" w:styleId="Hyperlink">
    <w:name w:val="Hyperlink"/>
    <w:basedOn w:val="DefaultParagraphFont"/>
    <w:uiPriority w:val="99"/>
    <w:unhideWhenUsed/>
    <w:rsid w:val="00C47ECE"/>
    <w:rPr>
      <w:color w:val="467886" w:themeColor="hyperlink"/>
      <w:u w:val="single"/>
    </w:rPr>
  </w:style>
  <w:style w:type="paragraph" w:styleId="TOC2">
    <w:name w:val="toc 2"/>
    <w:basedOn w:val="Normal"/>
    <w:next w:val="Normal"/>
    <w:autoRedefine/>
    <w:uiPriority w:val="39"/>
    <w:unhideWhenUsed/>
    <w:rsid w:val="00C47ECE"/>
    <w:pPr>
      <w:spacing w:after="100"/>
      <w:ind w:left="220"/>
    </w:pPr>
  </w:style>
  <w:style w:type="paragraph" w:styleId="NormalWeb">
    <w:name w:val="Normal (Web)"/>
    <w:basedOn w:val="Normal"/>
    <w:uiPriority w:val="99"/>
    <w:semiHidden/>
    <w:unhideWhenUsed/>
    <w:rsid w:val="00C47EC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0224">
      <w:bodyDiv w:val="1"/>
      <w:marLeft w:val="0"/>
      <w:marRight w:val="0"/>
      <w:marTop w:val="0"/>
      <w:marBottom w:val="0"/>
      <w:divBdr>
        <w:top w:val="none" w:sz="0" w:space="0" w:color="auto"/>
        <w:left w:val="none" w:sz="0" w:space="0" w:color="auto"/>
        <w:bottom w:val="none" w:sz="0" w:space="0" w:color="auto"/>
        <w:right w:val="none" w:sz="0" w:space="0" w:color="auto"/>
      </w:divBdr>
    </w:div>
    <w:div w:id="323359769">
      <w:bodyDiv w:val="1"/>
      <w:marLeft w:val="0"/>
      <w:marRight w:val="0"/>
      <w:marTop w:val="0"/>
      <w:marBottom w:val="0"/>
      <w:divBdr>
        <w:top w:val="none" w:sz="0" w:space="0" w:color="auto"/>
        <w:left w:val="none" w:sz="0" w:space="0" w:color="auto"/>
        <w:bottom w:val="none" w:sz="0" w:space="0" w:color="auto"/>
        <w:right w:val="none" w:sz="0" w:space="0" w:color="auto"/>
      </w:divBdr>
    </w:div>
    <w:div w:id="503787656">
      <w:bodyDiv w:val="1"/>
      <w:marLeft w:val="0"/>
      <w:marRight w:val="0"/>
      <w:marTop w:val="0"/>
      <w:marBottom w:val="0"/>
      <w:divBdr>
        <w:top w:val="none" w:sz="0" w:space="0" w:color="auto"/>
        <w:left w:val="none" w:sz="0" w:space="0" w:color="auto"/>
        <w:bottom w:val="none" w:sz="0" w:space="0" w:color="auto"/>
        <w:right w:val="none" w:sz="0" w:space="0" w:color="auto"/>
      </w:divBdr>
    </w:div>
    <w:div w:id="858933385">
      <w:bodyDiv w:val="1"/>
      <w:marLeft w:val="0"/>
      <w:marRight w:val="0"/>
      <w:marTop w:val="0"/>
      <w:marBottom w:val="0"/>
      <w:divBdr>
        <w:top w:val="none" w:sz="0" w:space="0" w:color="auto"/>
        <w:left w:val="none" w:sz="0" w:space="0" w:color="auto"/>
        <w:bottom w:val="none" w:sz="0" w:space="0" w:color="auto"/>
        <w:right w:val="none" w:sz="0" w:space="0" w:color="auto"/>
      </w:divBdr>
    </w:div>
    <w:div w:id="1154491969">
      <w:bodyDiv w:val="1"/>
      <w:marLeft w:val="0"/>
      <w:marRight w:val="0"/>
      <w:marTop w:val="0"/>
      <w:marBottom w:val="0"/>
      <w:divBdr>
        <w:top w:val="none" w:sz="0" w:space="0" w:color="auto"/>
        <w:left w:val="none" w:sz="0" w:space="0" w:color="auto"/>
        <w:bottom w:val="none" w:sz="0" w:space="0" w:color="auto"/>
        <w:right w:val="none" w:sz="0" w:space="0" w:color="auto"/>
      </w:divBdr>
      <w:divsChild>
        <w:div w:id="1154570805">
          <w:marLeft w:val="0"/>
          <w:marRight w:val="0"/>
          <w:marTop w:val="0"/>
          <w:marBottom w:val="0"/>
          <w:divBdr>
            <w:top w:val="none" w:sz="0" w:space="0" w:color="auto"/>
            <w:left w:val="none" w:sz="0" w:space="0" w:color="auto"/>
            <w:bottom w:val="none" w:sz="0" w:space="0" w:color="auto"/>
            <w:right w:val="none" w:sz="0" w:space="0" w:color="auto"/>
          </w:divBdr>
          <w:divsChild>
            <w:div w:id="647588174">
              <w:marLeft w:val="0"/>
              <w:marRight w:val="0"/>
              <w:marTop w:val="0"/>
              <w:marBottom w:val="0"/>
              <w:divBdr>
                <w:top w:val="none" w:sz="0" w:space="0" w:color="auto"/>
                <w:left w:val="none" w:sz="0" w:space="0" w:color="auto"/>
                <w:bottom w:val="none" w:sz="0" w:space="0" w:color="auto"/>
                <w:right w:val="none" w:sz="0" w:space="0" w:color="auto"/>
              </w:divBdr>
            </w:div>
            <w:div w:id="2092501131">
              <w:marLeft w:val="0"/>
              <w:marRight w:val="0"/>
              <w:marTop w:val="0"/>
              <w:marBottom w:val="0"/>
              <w:divBdr>
                <w:top w:val="none" w:sz="0" w:space="0" w:color="auto"/>
                <w:left w:val="none" w:sz="0" w:space="0" w:color="auto"/>
                <w:bottom w:val="none" w:sz="0" w:space="0" w:color="auto"/>
                <w:right w:val="none" w:sz="0" w:space="0" w:color="auto"/>
              </w:divBdr>
            </w:div>
            <w:div w:id="1457260739">
              <w:marLeft w:val="0"/>
              <w:marRight w:val="0"/>
              <w:marTop w:val="0"/>
              <w:marBottom w:val="0"/>
              <w:divBdr>
                <w:top w:val="none" w:sz="0" w:space="0" w:color="auto"/>
                <w:left w:val="none" w:sz="0" w:space="0" w:color="auto"/>
                <w:bottom w:val="none" w:sz="0" w:space="0" w:color="auto"/>
                <w:right w:val="none" w:sz="0" w:space="0" w:color="auto"/>
              </w:divBdr>
            </w:div>
            <w:div w:id="604507629">
              <w:marLeft w:val="0"/>
              <w:marRight w:val="0"/>
              <w:marTop w:val="0"/>
              <w:marBottom w:val="0"/>
              <w:divBdr>
                <w:top w:val="none" w:sz="0" w:space="0" w:color="auto"/>
                <w:left w:val="none" w:sz="0" w:space="0" w:color="auto"/>
                <w:bottom w:val="none" w:sz="0" w:space="0" w:color="auto"/>
                <w:right w:val="none" w:sz="0" w:space="0" w:color="auto"/>
              </w:divBdr>
            </w:div>
            <w:div w:id="10052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9456">
      <w:bodyDiv w:val="1"/>
      <w:marLeft w:val="0"/>
      <w:marRight w:val="0"/>
      <w:marTop w:val="0"/>
      <w:marBottom w:val="0"/>
      <w:divBdr>
        <w:top w:val="none" w:sz="0" w:space="0" w:color="auto"/>
        <w:left w:val="none" w:sz="0" w:space="0" w:color="auto"/>
        <w:bottom w:val="none" w:sz="0" w:space="0" w:color="auto"/>
        <w:right w:val="none" w:sz="0" w:space="0" w:color="auto"/>
      </w:divBdr>
    </w:div>
    <w:div w:id="1270619527">
      <w:bodyDiv w:val="1"/>
      <w:marLeft w:val="0"/>
      <w:marRight w:val="0"/>
      <w:marTop w:val="0"/>
      <w:marBottom w:val="0"/>
      <w:divBdr>
        <w:top w:val="none" w:sz="0" w:space="0" w:color="auto"/>
        <w:left w:val="none" w:sz="0" w:space="0" w:color="auto"/>
        <w:bottom w:val="none" w:sz="0" w:space="0" w:color="auto"/>
        <w:right w:val="none" w:sz="0" w:space="0" w:color="auto"/>
      </w:divBdr>
      <w:divsChild>
        <w:div w:id="1952515667">
          <w:marLeft w:val="0"/>
          <w:marRight w:val="0"/>
          <w:marTop w:val="0"/>
          <w:marBottom w:val="0"/>
          <w:divBdr>
            <w:top w:val="none" w:sz="0" w:space="0" w:color="auto"/>
            <w:left w:val="none" w:sz="0" w:space="0" w:color="auto"/>
            <w:bottom w:val="none" w:sz="0" w:space="0" w:color="auto"/>
            <w:right w:val="none" w:sz="0" w:space="0" w:color="auto"/>
          </w:divBdr>
        </w:div>
        <w:div w:id="397092867">
          <w:marLeft w:val="0"/>
          <w:marRight w:val="0"/>
          <w:marTop w:val="0"/>
          <w:marBottom w:val="0"/>
          <w:divBdr>
            <w:top w:val="none" w:sz="0" w:space="0" w:color="auto"/>
            <w:left w:val="none" w:sz="0" w:space="0" w:color="auto"/>
            <w:bottom w:val="none" w:sz="0" w:space="0" w:color="auto"/>
            <w:right w:val="none" w:sz="0" w:space="0" w:color="auto"/>
          </w:divBdr>
        </w:div>
        <w:div w:id="36857588">
          <w:marLeft w:val="0"/>
          <w:marRight w:val="0"/>
          <w:marTop w:val="0"/>
          <w:marBottom w:val="0"/>
          <w:divBdr>
            <w:top w:val="none" w:sz="0" w:space="0" w:color="auto"/>
            <w:left w:val="none" w:sz="0" w:space="0" w:color="auto"/>
            <w:bottom w:val="none" w:sz="0" w:space="0" w:color="auto"/>
            <w:right w:val="none" w:sz="0" w:space="0" w:color="auto"/>
          </w:divBdr>
        </w:div>
        <w:div w:id="1229726606">
          <w:marLeft w:val="0"/>
          <w:marRight w:val="0"/>
          <w:marTop w:val="0"/>
          <w:marBottom w:val="0"/>
          <w:divBdr>
            <w:top w:val="none" w:sz="0" w:space="0" w:color="auto"/>
            <w:left w:val="none" w:sz="0" w:space="0" w:color="auto"/>
            <w:bottom w:val="none" w:sz="0" w:space="0" w:color="auto"/>
            <w:right w:val="none" w:sz="0" w:space="0" w:color="auto"/>
          </w:divBdr>
        </w:div>
        <w:div w:id="54593376">
          <w:marLeft w:val="0"/>
          <w:marRight w:val="0"/>
          <w:marTop w:val="0"/>
          <w:marBottom w:val="0"/>
          <w:divBdr>
            <w:top w:val="none" w:sz="0" w:space="0" w:color="auto"/>
            <w:left w:val="none" w:sz="0" w:space="0" w:color="auto"/>
            <w:bottom w:val="none" w:sz="0" w:space="0" w:color="auto"/>
            <w:right w:val="none" w:sz="0" w:space="0" w:color="auto"/>
          </w:divBdr>
        </w:div>
        <w:div w:id="68815142">
          <w:marLeft w:val="0"/>
          <w:marRight w:val="0"/>
          <w:marTop w:val="0"/>
          <w:marBottom w:val="0"/>
          <w:divBdr>
            <w:top w:val="none" w:sz="0" w:space="0" w:color="auto"/>
            <w:left w:val="none" w:sz="0" w:space="0" w:color="auto"/>
            <w:bottom w:val="none" w:sz="0" w:space="0" w:color="auto"/>
            <w:right w:val="none" w:sz="0" w:space="0" w:color="auto"/>
          </w:divBdr>
        </w:div>
        <w:div w:id="2127000222">
          <w:marLeft w:val="0"/>
          <w:marRight w:val="0"/>
          <w:marTop w:val="0"/>
          <w:marBottom w:val="0"/>
          <w:divBdr>
            <w:top w:val="none" w:sz="0" w:space="0" w:color="auto"/>
            <w:left w:val="none" w:sz="0" w:space="0" w:color="auto"/>
            <w:bottom w:val="none" w:sz="0" w:space="0" w:color="auto"/>
            <w:right w:val="none" w:sz="0" w:space="0" w:color="auto"/>
          </w:divBdr>
        </w:div>
        <w:div w:id="914170001">
          <w:marLeft w:val="0"/>
          <w:marRight w:val="0"/>
          <w:marTop w:val="0"/>
          <w:marBottom w:val="0"/>
          <w:divBdr>
            <w:top w:val="none" w:sz="0" w:space="0" w:color="auto"/>
            <w:left w:val="none" w:sz="0" w:space="0" w:color="auto"/>
            <w:bottom w:val="none" w:sz="0" w:space="0" w:color="auto"/>
            <w:right w:val="none" w:sz="0" w:space="0" w:color="auto"/>
          </w:divBdr>
        </w:div>
        <w:div w:id="1781798080">
          <w:marLeft w:val="0"/>
          <w:marRight w:val="0"/>
          <w:marTop w:val="0"/>
          <w:marBottom w:val="0"/>
          <w:divBdr>
            <w:top w:val="none" w:sz="0" w:space="0" w:color="auto"/>
            <w:left w:val="none" w:sz="0" w:space="0" w:color="auto"/>
            <w:bottom w:val="none" w:sz="0" w:space="0" w:color="auto"/>
            <w:right w:val="none" w:sz="0" w:space="0" w:color="auto"/>
          </w:divBdr>
        </w:div>
        <w:div w:id="719129732">
          <w:marLeft w:val="0"/>
          <w:marRight w:val="0"/>
          <w:marTop w:val="0"/>
          <w:marBottom w:val="0"/>
          <w:divBdr>
            <w:top w:val="none" w:sz="0" w:space="0" w:color="auto"/>
            <w:left w:val="none" w:sz="0" w:space="0" w:color="auto"/>
            <w:bottom w:val="none" w:sz="0" w:space="0" w:color="auto"/>
            <w:right w:val="none" w:sz="0" w:space="0" w:color="auto"/>
          </w:divBdr>
        </w:div>
        <w:div w:id="876968280">
          <w:marLeft w:val="0"/>
          <w:marRight w:val="0"/>
          <w:marTop w:val="0"/>
          <w:marBottom w:val="0"/>
          <w:divBdr>
            <w:top w:val="none" w:sz="0" w:space="0" w:color="auto"/>
            <w:left w:val="none" w:sz="0" w:space="0" w:color="auto"/>
            <w:bottom w:val="none" w:sz="0" w:space="0" w:color="auto"/>
            <w:right w:val="none" w:sz="0" w:space="0" w:color="auto"/>
          </w:divBdr>
        </w:div>
        <w:div w:id="1355961959">
          <w:marLeft w:val="0"/>
          <w:marRight w:val="0"/>
          <w:marTop w:val="0"/>
          <w:marBottom w:val="0"/>
          <w:divBdr>
            <w:top w:val="none" w:sz="0" w:space="0" w:color="auto"/>
            <w:left w:val="none" w:sz="0" w:space="0" w:color="auto"/>
            <w:bottom w:val="none" w:sz="0" w:space="0" w:color="auto"/>
            <w:right w:val="none" w:sz="0" w:space="0" w:color="auto"/>
          </w:divBdr>
        </w:div>
        <w:div w:id="1174078288">
          <w:marLeft w:val="0"/>
          <w:marRight w:val="0"/>
          <w:marTop w:val="0"/>
          <w:marBottom w:val="0"/>
          <w:divBdr>
            <w:top w:val="none" w:sz="0" w:space="0" w:color="auto"/>
            <w:left w:val="none" w:sz="0" w:space="0" w:color="auto"/>
            <w:bottom w:val="none" w:sz="0" w:space="0" w:color="auto"/>
            <w:right w:val="none" w:sz="0" w:space="0" w:color="auto"/>
          </w:divBdr>
        </w:div>
        <w:div w:id="200870641">
          <w:marLeft w:val="0"/>
          <w:marRight w:val="0"/>
          <w:marTop w:val="0"/>
          <w:marBottom w:val="0"/>
          <w:divBdr>
            <w:top w:val="none" w:sz="0" w:space="0" w:color="auto"/>
            <w:left w:val="none" w:sz="0" w:space="0" w:color="auto"/>
            <w:bottom w:val="none" w:sz="0" w:space="0" w:color="auto"/>
            <w:right w:val="none" w:sz="0" w:space="0" w:color="auto"/>
          </w:divBdr>
        </w:div>
        <w:div w:id="1251351883">
          <w:marLeft w:val="0"/>
          <w:marRight w:val="0"/>
          <w:marTop w:val="0"/>
          <w:marBottom w:val="0"/>
          <w:divBdr>
            <w:top w:val="none" w:sz="0" w:space="0" w:color="auto"/>
            <w:left w:val="none" w:sz="0" w:space="0" w:color="auto"/>
            <w:bottom w:val="none" w:sz="0" w:space="0" w:color="auto"/>
            <w:right w:val="none" w:sz="0" w:space="0" w:color="auto"/>
          </w:divBdr>
        </w:div>
        <w:div w:id="1558928121">
          <w:marLeft w:val="0"/>
          <w:marRight w:val="0"/>
          <w:marTop w:val="0"/>
          <w:marBottom w:val="0"/>
          <w:divBdr>
            <w:top w:val="none" w:sz="0" w:space="0" w:color="auto"/>
            <w:left w:val="none" w:sz="0" w:space="0" w:color="auto"/>
            <w:bottom w:val="none" w:sz="0" w:space="0" w:color="auto"/>
            <w:right w:val="none" w:sz="0" w:space="0" w:color="auto"/>
          </w:divBdr>
        </w:div>
        <w:div w:id="362556614">
          <w:marLeft w:val="0"/>
          <w:marRight w:val="0"/>
          <w:marTop w:val="0"/>
          <w:marBottom w:val="0"/>
          <w:divBdr>
            <w:top w:val="none" w:sz="0" w:space="0" w:color="auto"/>
            <w:left w:val="none" w:sz="0" w:space="0" w:color="auto"/>
            <w:bottom w:val="none" w:sz="0" w:space="0" w:color="auto"/>
            <w:right w:val="none" w:sz="0" w:space="0" w:color="auto"/>
          </w:divBdr>
        </w:div>
      </w:divsChild>
    </w:div>
    <w:div w:id="1283418346">
      <w:bodyDiv w:val="1"/>
      <w:marLeft w:val="0"/>
      <w:marRight w:val="0"/>
      <w:marTop w:val="0"/>
      <w:marBottom w:val="0"/>
      <w:divBdr>
        <w:top w:val="none" w:sz="0" w:space="0" w:color="auto"/>
        <w:left w:val="none" w:sz="0" w:space="0" w:color="auto"/>
        <w:bottom w:val="none" w:sz="0" w:space="0" w:color="auto"/>
        <w:right w:val="none" w:sz="0" w:space="0" w:color="auto"/>
      </w:divBdr>
    </w:div>
    <w:div w:id="1385174728">
      <w:bodyDiv w:val="1"/>
      <w:marLeft w:val="0"/>
      <w:marRight w:val="0"/>
      <w:marTop w:val="0"/>
      <w:marBottom w:val="0"/>
      <w:divBdr>
        <w:top w:val="none" w:sz="0" w:space="0" w:color="auto"/>
        <w:left w:val="none" w:sz="0" w:space="0" w:color="auto"/>
        <w:bottom w:val="none" w:sz="0" w:space="0" w:color="auto"/>
        <w:right w:val="none" w:sz="0" w:space="0" w:color="auto"/>
      </w:divBdr>
    </w:div>
    <w:div w:id="1396195650">
      <w:bodyDiv w:val="1"/>
      <w:marLeft w:val="0"/>
      <w:marRight w:val="0"/>
      <w:marTop w:val="0"/>
      <w:marBottom w:val="0"/>
      <w:divBdr>
        <w:top w:val="none" w:sz="0" w:space="0" w:color="auto"/>
        <w:left w:val="none" w:sz="0" w:space="0" w:color="auto"/>
        <w:bottom w:val="none" w:sz="0" w:space="0" w:color="auto"/>
        <w:right w:val="none" w:sz="0" w:space="0" w:color="auto"/>
      </w:divBdr>
    </w:div>
    <w:div w:id="1432429578">
      <w:bodyDiv w:val="1"/>
      <w:marLeft w:val="0"/>
      <w:marRight w:val="0"/>
      <w:marTop w:val="0"/>
      <w:marBottom w:val="0"/>
      <w:divBdr>
        <w:top w:val="none" w:sz="0" w:space="0" w:color="auto"/>
        <w:left w:val="none" w:sz="0" w:space="0" w:color="auto"/>
        <w:bottom w:val="none" w:sz="0" w:space="0" w:color="auto"/>
        <w:right w:val="none" w:sz="0" w:space="0" w:color="auto"/>
      </w:divBdr>
      <w:divsChild>
        <w:div w:id="346323831">
          <w:marLeft w:val="0"/>
          <w:marRight w:val="0"/>
          <w:marTop w:val="0"/>
          <w:marBottom w:val="0"/>
          <w:divBdr>
            <w:top w:val="none" w:sz="0" w:space="0" w:color="auto"/>
            <w:left w:val="none" w:sz="0" w:space="0" w:color="auto"/>
            <w:bottom w:val="none" w:sz="0" w:space="0" w:color="auto"/>
            <w:right w:val="none" w:sz="0" w:space="0" w:color="auto"/>
          </w:divBdr>
        </w:div>
        <w:div w:id="572006986">
          <w:marLeft w:val="0"/>
          <w:marRight w:val="0"/>
          <w:marTop w:val="0"/>
          <w:marBottom w:val="0"/>
          <w:divBdr>
            <w:top w:val="none" w:sz="0" w:space="0" w:color="auto"/>
            <w:left w:val="none" w:sz="0" w:space="0" w:color="auto"/>
            <w:bottom w:val="none" w:sz="0" w:space="0" w:color="auto"/>
            <w:right w:val="none" w:sz="0" w:space="0" w:color="auto"/>
          </w:divBdr>
        </w:div>
        <w:div w:id="102456669">
          <w:marLeft w:val="0"/>
          <w:marRight w:val="0"/>
          <w:marTop w:val="0"/>
          <w:marBottom w:val="0"/>
          <w:divBdr>
            <w:top w:val="none" w:sz="0" w:space="0" w:color="auto"/>
            <w:left w:val="none" w:sz="0" w:space="0" w:color="auto"/>
            <w:bottom w:val="none" w:sz="0" w:space="0" w:color="auto"/>
            <w:right w:val="none" w:sz="0" w:space="0" w:color="auto"/>
          </w:divBdr>
        </w:div>
      </w:divsChild>
    </w:div>
    <w:div w:id="1570385526">
      <w:bodyDiv w:val="1"/>
      <w:marLeft w:val="0"/>
      <w:marRight w:val="0"/>
      <w:marTop w:val="0"/>
      <w:marBottom w:val="0"/>
      <w:divBdr>
        <w:top w:val="none" w:sz="0" w:space="0" w:color="auto"/>
        <w:left w:val="none" w:sz="0" w:space="0" w:color="auto"/>
        <w:bottom w:val="none" w:sz="0" w:space="0" w:color="auto"/>
        <w:right w:val="none" w:sz="0" w:space="0" w:color="auto"/>
      </w:divBdr>
      <w:divsChild>
        <w:div w:id="685904312">
          <w:marLeft w:val="0"/>
          <w:marRight w:val="0"/>
          <w:marTop w:val="0"/>
          <w:marBottom w:val="0"/>
          <w:divBdr>
            <w:top w:val="none" w:sz="0" w:space="0" w:color="auto"/>
            <w:left w:val="none" w:sz="0" w:space="0" w:color="auto"/>
            <w:bottom w:val="none" w:sz="0" w:space="0" w:color="auto"/>
            <w:right w:val="none" w:sz="0" w:space="0" w:color="auto"/>
          </w:divBdr>
          <w:divsChild>
            <w:div w:id="529687517">
              <w:marLeft w:val="0"/>
              <w:marRight w:val="0"/>
              <w:marTop w:val="0"/>
              <w:marBottom w:val="0"/>
              <w:divBdr>
                <w:top w:val="none" w:sz="0" w:space="0" w:color="auto"/>
                <w:left w:val="none" w:sz="0" w:space="0" w:color="auto"/>
                <w:bottom w:val="none" w:sz="0" w:space="0" w:color="auto"/>
                <w:right w:val="none" w:sz="0" w:space="0" w:color="auto"/>
              </w:divBdr>
            </w:div>
            <w:div w:id="939340967">
              <w:marLeft w:val="0"/>
              <w:marRight w:val="0"/>
              <w:marTop w:val="0"/>
              <w:marBottom w:val="0"/>
              <w:divBdr>
                <w:top w:val="none" w:sz="0" w:space="0" w:color="auto"/>
                <w:left w:val="none" w:sz="0" w:space="0" w:color="auto"/>
                <w:bottom w:val="none" w:sz="0" w:space="0" w:color="auto"/>
                <w:right w:val="none" w:sz="0" w:space="0" w:color="auto"/>
              </w:divBdr>
            </w:div>
            <w:div w:id="2093697530">
              <w:marLeft w:val="0"/>
              <w:marRight w:val="0"/>
              <w:marTop w:val="0"/>
              <w:marBottom w:val="0"/>
              <w:divBdr>
                <w:top w:val="none" w:sz="0" w:space="0" w:color="auto"/>
                <w:left w:val="none" w:sz="0" w:space="0" w:color="auto"/>
                <w:bottom w:val="none" w:sz="0" w:space="0" w:color="auto"/>
                <w:right w:val="none" w:sz="0" w:space="0" w:color="auto"/>
              </w:divBdr>
            </w:div>
            <w:div w:id="724522249">
              <w:marLeft w:val="0"/>
              <w:marRight w:val="0"/>
              <w:marTop w:val="0"/>
              <w:marBottom w:val="0"/>
              <w:divBdr>
                <w:top w:val="none" w:sz="0" w:space="0" w:color="auto"/>
                <w:left w:val="none" w:sz="0" w:space="0" w:color="auto"/>
                <w:bottom w:val="none" w:sz="0" w:space="0" w:color="auto"/>
                <w:right w:val="none" w:sz="0" w:space="0" w:color="auto"/>
              </w:divBdr>
            </w:div>
            <w:div w:id="1252155463">
              <w:marLeft w:val="0"/>
              <w:marRight w:val="0"/>
              <w:marTop w:val="0"/>
              <w:marBottom w:val="0"/>
              <w:divBdr>
                <w:top w:val="none" w:sz="0" w:space="0" w:color="auto"/>
                <w:left w:val="none" w:sz="0" w:space="0" w:color="auto"/>
                <w:bottom w:val="none" w:sz="0" w:space="0" w:color="auto"/>
                <w:right w:val="none" w:sz="0" w:space="0" w:color="auto"/>
              </w:divBdr>
            </w:div>
            <w:div w:id="780952805">
              <w:marLeft w:val="0"/>
              <w:marRight w:val="0"/>
              <w:marTop w:val="0"/>
              <w:marBottom w:val="0"/>
              <w:divBdr>
                <w:top w:val="none" w:sz="0" w:space="0" w:color="auto"/>
                <w:left w:val="none" w:sz="0" w:space="0" w:color="auto"/>
                <w:bottom w:val="none" w:sz="0" w:space="0" w:color="auto"/>
                <w:right w:val="none" w:sz="0" w:space="0" w:color="auto"/>
              </w:divBdr>
            </w:div>
            <w:div w:id="1391540601">
              <w:marLeft w:val="0"/>
              <w:marRight w:val="0"/>
              <w:marTop w:val="0"/>
              <w:marBottom w:val="0"/>
              <w:divBdr>
                <w:top w:val="none" w:sz="0" w:space="0" w:color="auto"/>
                <w:left w:val="none" w:sz="0" w:space="0" w:color="auto"/>
                <w:bottom w:val="none" w:sz="0" w:space="0" w:color="auto"/>
                <w:right w:val="none" w:sz="0" w:space="0" w:color="auto"/>
              </w:divBdr>
            </w:div>
            <w:div w:id="1947808113">
              <w:marLeft w:val="0"/>
              <w:marRight w:val="0"/>
              <w:marTop w:val="0"/>
              <w:marBottom w:val="0"/>
              <w:divBdr>
                <w:top w:val="none" w:sz="0" w:space="0" w:color="auto"/>
                <w:left w:val="none" w:sz="0" w:space="0" w:color="auto"/>
                <w:bottom w:val="none" w:sz="0" w:space="0" w:color="auto"/>
                <w:right w:val="none" w:sz="0" w:space="0" w:color="auto"/>
              </w:divBdr>
            </w:div>
            <w:div w:id="1394935245">
              <w:marLeft w:val="0"/>
              <w:marRight w:val="0"/>
              <w:marTop w:val="0"/>
              <w:marBottom w:val="0"/>
              <w:divBdr>
                <w:top w:val="none" w:sz="0" w:space="0" w:color="auto"/>
                <w:left w:val="none" w:sz="0" w:space="0" w:color="auto"/>
                <w:bottom w:val="none" w:sz="0" w:space="0" w:color="auto"/>
                <w:right w:val="none" w:sz="0" w:space="0" w:color="auto"/>
              </w:divBdr>
            </w:div>
            <w:div w:id="620958226">
              <w:marLeft w:val="0"/>
              <w:marRight w:val="0"/>
              <w:marTop w:val="0"/>
              <w:marBottom w:val="0"/>
              <w:divBdr>
                <w:top w:val="none" w:sz="0" w:space="0" w:color="auto"/>
                <w:left w:val="none" w:sz="0" w:space="0" w:color="auto"/>
                <w:bottom w:val="none" w:sz="0" w:space="0" w:color="auto"/>
                <w:right w:val="none" w:sz="0" w:space="0" w:color="auto"/>
              </w:divBdr>
            </w:div>
            <w:div w:id="994450959">
              <w:marLeft w:val="0"/>
              <w:marRight w:val="0"/>
              <w:marTop w:val="0"/>
              <w:marBottom w:val="0"/>
              <w:divBdr>
                <w:top w:val="none" w:sz="0" w:space="0" w:color="auto"/>
                <w:left w:val="none" w:sz="0" w:space="0" w:color="auto"/>
                <w:bottom w:val="none" w:sz="0" w:space="0" w:color="auto"/>
                <w:right w:val="none" w:sz="0" w:space="0" w:color="auto"/>
              </w:divBdr>
            </w:div>
            <w:div w:id="655500262">
              <w:marLeft w:val="0"/>
              <w:marRight w:val="0"/>
              <w:marTop w:val="0"/>
              <w:marBottom w:val="0"/>
              <w:divBdr>
                <w:top w:val="none" w:sz="0" w:space="0" w:color="auto"/>
                <w:left w:val="none" w:sz="0" w:space="0" w:color="auto"/>
                <w:bottom w:val="none" w:sz="0" w:space="0" w:color="auto"/>
                <w:right w:val="none" w:sz="0" w:space="0" w:color="auto"/>
              </w:divBdr>
            </w:div>
            <w:div w:id="10057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681">
      <w:bodyDiv w:val="1"/>
      <w:marLeft w:val="0"/>
      <w:marRight w:val="0"/>
      <w:marTop w:val="0"/>
      <w:marBottom w:val="0"/>
      <w:divBdr>
        <w:top w:val="none" w:sz="0" w:space="0" w:color="auto"/>
        <w:left w:val="none" w:sz="0" w:space="0" w:color="auto"/>
        <w:bottom w:val="none" w:sz="0" w:space="0" w:color="auto"/>
        <w:right w:val="none" w:sz="0" w:space="0" w:color="auto"/>
      </w:divBdr>
      <w:divsChild>
        <w:div w:id="1998147050">
          <w:marLeft w:val="0"/>
          <w:marRight w:val="0"/>
          <w:marTop w:val="0"/>
          <w:marBottom w:val="0"/>
          <w:divBdr>
            <w:top w:val="none" w:sz="0" w:space="0" w:color="auto"/>
            <w:left w:val="none" w:sz="0" w:space="0" w:color="auto"/>
            <w:bottom w:val="none" w:sz="0" w:space="0" w:color="auto"/>
            <w:right w:val="none" w:sz="0" w:space="0" w:color="auto"/>
          </w:divBdr>
        </w:div>
        <w:div w:id="977760534">
          <w:marLeft w:val="0"/>
          <w:marRight w:val="0"/>
          <w:marTop w:val="0"/>
          <w:marBottom w:val="0"/>
          <w:divBdr>
            <w:top w:val="none" w:sz="0" w:space="0" w:color="auto"/>
            <w:left w:val="none" w:sz="0" w:space="0" w:color="auto"/>
            <w:bottom w:val="none" w:sz="0" w:space="0" w:color="auto"/>
            <w:right w:val="none" w:sz="0" w:space="0" w:color="auto"/>
          </w:divBdr>
        </w:div>
        <w:div w:id="2143569730">
          <w:marLeft w:val="0"/>
          <w:marRight w:val="0"/>
          <w:marTop w:val="0"/>
          <w:marBottom w:val="0"/>
          <w:divBdr>
            <w:top w:val="none" w:sz="0" w:space="0" w:color="auto"/>
            <w:left w:val="none" w:sz="0" w:space="0" w:color="auto"/>
            <w:bottom w:val="none" w:sz="0" w:space="0" w:color="auto"/>
            <w:right w:val="none" w:sz="0" w:space="0" w:color="auto"/>
          </w:divBdr>
        </w:div>
      </w:divsChild>
    </w:div>
    <w:div w:id="1575386978">
      <w:bodyDiv w:val="1"/>
      <w:marLeft w:val="0"/>
      <w:marRight w:val="0"/>
      <w:marTop w:val="0"/>
      <w:marBottom w:val="0"/>
      <w:divBdr>
        <w:top w:val="none" w:sz="0" w:space="0" w:color="auto"/>
        <w:left w:val="none" w:sz="0" w:space="0" w:color="auto"/>
        <w:bottom w:val="none" w:sz="0" w:space="0" w:color="auto"/>
        <w:right w:val="none" w:sz="0" w:space="0" w:color="auto"/>
      </w:divBdr>
    </w:div>
    <w:div w:id="1750956157">
      <w:bodyDiv w:val="1"/>
      <w:marLeft w:val="0"/>
      <w:marRight w:val="0"/>
      <w:marTop w:val="0"/>
      <w:marBottom w:val="0"/>
      <w:divBdr>
        <w:top w:val="none" w:sz="0" w:space="0" w:color="auto"/>
        <w:left w:val="none" w:sz="0" w:space="0" w:color="auto"/>
        <w:bottom w:val="none" w:sz="0" w:space="0" w:color="auto"/>
        <w:right w:val="none" w:sz="0" w:space="0" w:color="auto"/>
      </w:divBdr>
      <w:divsChild>
        <w:div w:id="447746769">
          <w:marLeft w:val="0"/>
          <w:marRight w:val="0"/>
          <w:marTop w:val="0"/>
          <w:marBottom w:val="0"/>
          <w:divBdr>
            <w:top w:val="none" w:sz="0" w:space="0" w:color="auto"/>
            <w:left w:val="none" w:sz="0" w:space="0" w:color="auto"/>
            <w:bottom w:val="none" w:sz="0" w:space="0" w:color="auto"/>
            <w:right w:val="none" w:sz="0" w:space="0" w:color="auto"/>
          </w:divBdr>
          <w:divsChild>
            <w:div w:id="1305936031">
              <w:marLeft w:val="0"/>
              <w:marRight w:val="0"/>
              <w:marTop w:val="0"/>
              <w:marBottom w:val="0"/>
              <w:divBdr>
                <w:top w:val="none" w:sz="0" w:space="0" w:color="auto"/>
                <w:left w:val="none" w:sz="0" w:space="0" w:color="auto"/>
                <w:bottom w:val="none" w:sz="0" w:space="0" w:color="auto"/>
                <w:right w:val="none" w:sz="0" w:space="0" w:color="auto"/>
              </w:divBdr>
            </w:div>
            <w:div w:id="1766999046">
              <w:marLeft w:val="0"/>
              <w:marRight w:val="0"/>
              <w:marTop w:val="0"/>
              <w:marBottom w:val="0"/>
              <w:divBdr>
                <w:top w:val="none" w:sz="0" w:space="0" w:color="auto"/>
                <w:left w:val="none" w:sz="0" w:space="0" w:color="auto"/>
                <w:bottom w:val="none" w:sz="0" w:space="0" w:color="auto"/>
                <w:right w:val="none" w:sz="0" w:space="0" w:color="auto"/>
              </w:divBdr>
            </w:div>
            <w:div w:id="809127095">
              <w:marLeft w:val="0"/>
              <w:marRight w:val="0"/>
              <w:marTop w:val="0"/>
              <w:marBottom w:val="0"/>
              <w:divBdr>
                <w:top w:val="none" w:sz="0" w:space="0" w:color="auto"/>
                <w:left w:val="none" w:sz="0" w:space="0" w:color="auto"/>
                <w:bottom w:val="none" w:sz="0" w:space="0" w:color="auto"/>
                <w:right w:val="none" w:sz="0" w:space="0" w:color="auto"/>
              </w:divBdr>
            </w:div>
            <w:div w:id="349184633">
              <w:marLeft w:val="0"/>
              <w:marRight w:val="0"/>
              <w:marTop w:val="0"/>
              <w:marBottom w:val="0"/>
              <w:divBdr>
                <w:top w:val="none" w:sz="0" w:space="0" w:color="auto"/>
                <w:left w:val="none" w:sz="0" w:space="0" w:color="auto"/>
                <w:bottom w:val="none" w:sz="0" w:space="0" w:color="auto"/>
                <w:right w:val="none" w:sz="0" w:space="0" w:color="auto"/>
              </w:divBdr>
            </w:div>
            <w:div w:id="122037767">
              <w:marLeft w:val="0"/>
              <w:marRight w:val="0"/>
              <w:marTop w:val="0"/>
              <w:marBottom w:val="0"/>
              <w:divBdr>
                <w:top w:val="none" w:sz="0" w:space="0" w:color="auto"/>
                <w:left w:val="none" w:sz="0" w:space="0" w:color="auto"/>
                <w:bottom w:val="none" w:sz="0" w:space="0" w:color="auto"/>
                <w:right w:val="none" w:sz="0" w:space="0" w:color="auto"/>
              </w:divBdr>
            </w:div>
            <w:div w:id="2009819568">
              <w:marLeft w:val="0"/>
              <w:marRight w:val="0"/>
              <w:marTop w:val="0"/>
              <w:marBottom w:val="0"/>
              <w:divBdr>
                <w:top w:val="none" w:sz="0" w:space="0" w:color="auto"/>
                <w:left w:val="none" w:sz="0" w:space="0" w:color="auto"/>
                <w:bottom w:val="none" w:sz="0" w:space="0" w:color="auto"/>
                <w:right w:val="none" w:sz="0" w:space="0" w:color="auto"/>
              </w:divBdr>
            </w:div>
            <w:div w:id="589899312">
              <w:marLeft w:val="0"/>
              <w:marRight w:val="0"/>
              <w:marTop w:val="0"/>
              <w:marBottom w:val="0"/>
              <w:divBdr>
                <w:top w:val="none" w:sz="0" w:space="0" w:color="auto"/>
                <w:left w:val="none" w:sz="0" w:space="0" w:color="auto"/>
                <w:bottom w:val="none" w:sz="0" w:space="0" w:color="auto"/>
                <w:right w:val="none" w:sz="0" w:space="0" w:color="auto"/>
              </w:divBdr>
            </w:div>
            <w:div w:id="109280223">
              <w:marLeft w:val="0"/>
              <w:marRight w:val="0"/>
              <w:marTop w:val="0"/>
              <w:marBottom w:val="0"/>
              <w:divBdr>
                <w:top w:val="none" w:sz="0" w:space="0" w:color="auto"/>
                <w:left w:val="none" w:sz="0" w:space="0" w:color="auto"/>
                <w:bottom w:val="none" w:sz="0" w:space="0" w:color="auto"/>
                <w:right w:val="none" w:sz="0" w:space="0" w:color="auto"/>
              </w:divBdr>
            </w:div>
            <w:div w:id="1422868193">
              <w:marLeft w:val="0"/>
              <w:marRight w:val="0"/>
              <w:marTop w:val="0"/>
              <w:marBottom w:val="0"/>
              <w:divBdr>
                <w:top w:val="none" w:sz="0" w:space="0" w:color="auto"/>
                <w:left w:val="none" w:sz="0" w:space="0" w:color="auto"/>
                <w:bottom w:val="none" w:sz="0" w:space="0" w:color="auto"/>
                <w:right w:val="none" w:sz="0" w:space="0" w:color="auto"/>
              </w:divBdr>
            </w:div>
            <w:div w:id="1651210784">
              <w:marLeft w:val="0"/>
              <w:marRight w:val="0"/>
              <w:marTop w:val="0"/>
              <w:marBottom w:val="0"/>
              <w:divBdr>
                <w:top w:val="none" w:sz="0" w:space="0" w:color="auto"/>
                <w:left w:val="none" w:sz="0" w:space="0" w:color="auto"/>
                <w:bottom w:val="none" w:sz="0" w:space="0" w:color="auto"/>
                <w:right w:val="none" w:sz="0" w:space="0" w:color="auto"/>
              </w:divBdr>
            </w:div>
            <w:div w:id="1240943583">
              <w:marLeft w:val="0"/>
              <w:marRight w:val="0"/>
              <w:marTop w:val="0"/>
              <w:marBottom w:val="0"/>
              <w:divBdr>
                <w:top w:val="none" w:sz="0" w:space="0" w:color="auto"/>
                <w:left w:val="none" w:sz="0" w:space="0" w:color="auto"/>
                <w:bottom w:val="none" w:sz="0" w:space="0" w:color="auto"/>
                <w:right w:val="none" w:sz="0" w:space="0" w:color="auto"/>
              </w:divBdr>
            </w:div>
            <w:div w:id="1434665815">
              <w:marLeft w:val="0"/>
              <w:marRight w:val="0"/>
              <w:marTop w:val="0"/>
              <w:marBottom w:val="0"/>
              <w:divBdr>
                <w:top w:val="none" w:sz="0" w:space="0" w:color="auto"/>
                <w:left w:val="none" w:sz="0" w:space="0" w:color="auto"/>
                <w:bottom w:val="none" w:sz="0" w:space="0" w:color="auto"/>
                <w:right w:val="none" w:sz="0" w:space="0" w:color="auto"/>
              </w:divBdr>
            </w:div>
            <w:div w:id="168755621">
              <w:marLeft w:val="0"/>
              <w:marRight w:val="0"/>
              <w:marTop w:val="0"/>
              <w:marBottom w:val="0"/>
              <w:divBdr>
                <w:top w:val="none" w:sz="0" w:space="0" w:color="auto"/>
                <w:left w:val="none" w:sz="0" w:space="0" w:color="auto"/>
                <w:bottom w:val="none" w:sz="0" w:space="0" w:color="auto"/>
                <w:right w:val="none" w:sz="0" w:space="0" w:color="auto"/>
              </w:divBdr>
            </w:div>
            <w:div w:id="846213746">
              <w:marLeft w:val="0"/>
              <w:marRight w:val="0"/>
              <w:marTop w:val="0"/>
              <w:marBottom w:val="0"/>
              <w:divBdr>
                <w:top w:val="none" w:sz="0" w:space="0" w:color="auto"/>
                <w:left w:val="none" w:sz="0" w:space="0" w:color="auto"/>
                <w:bottom w:val="none" w:sz="0" w:space="0" w:color="auto"/>
                <w:right w:val="none" w:sz="0" w:space="0" w:color="auto"/>
              </w:divBdr>
            </w:div>
            <w:div w:id="1725520605">
              <w:marLeft w:val="0"/>
              <w:marRight w:val="0"/>
              <w:marTop w:val="0"/>
              <w:marBottom w:val="0"/>
              <w:divBdr>
                <w:top w:val="none" w:sz="0" w:space="0" w:color="auto"/>
                <w:left w:val="none" w:sz="0" w:space="0" w:color="auto"/>
                <w:bottom w:val="none" w:sz="0" w:space="0" w:color="auto"/>
                <w:right w:val="none" w:sz="0" w:space="0" w:color="auto"/>
              </w:divBdr>
            </w:div>
            <w:div w:id="2039812647">
              <w:marLeft w:val="0"/>
              <w:marRight w:val="0"/>
              <w:marTop w:val="0"/>
              <w:marBottom w:val="0"/>
              <w:divBdr>
                <w:top w:val="none" w:sz="0" w:space="0" w:color="auto"/>
                <w:left w:val="none" w:sz="0" w:space="0" w:color="auto"/>
                <w:bottom w:val="none" w:sz="0" w:space="0" w:color="auto"/>
                <w:right w:val="none" w:sz="0" w:space="0" w:color="auto"/>
              </w:divBdr>
            </w:div>
            <w:div w:id="1917091166">
              <w:marLeft w:val="0"/>
              <w:marRight w:val="0"/>
              <w:marTop w:val="0"/>
              <w:marBottom w:val="0"/>
              <w:divBdr>
                <w:top w:val="none" w:sz="0" w:space="0" w:color="auto"/>
                <w:left w:val="none" w:sz="0" w:space="0" w:color="auto"/>
                <w:bottom w:val="none" w:sz="0" w:space="0" w:color="auto"/>
                <w:right w:val="none" w:sz="0" w:space="0" w:color="auto"/>
              </w:divBdr>
            </w:div>
            <w:div w:id="813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4892">
      <w:bodyDiv w:val="1"/>
      <w:marLeft w:val="0"/>
      <w:marRight w:val="0"/>
      <w:marTop w:val="0"/>
      <w:marBottom w:val="0"/>
      <w:divBdr>
        <w:top w:val="none" w:sz="0" w:space="0" w:color="auto"/>
        <w:left w:val="none" w:sz="0" w:space="0" w:color="auto"/>
        <w:bottom w:val="none" w:sz="0" w:space="0" w:color="auto"/>
        <w:right w:val="none" w:sz="0" w:space="0" w:color="auto"/>
      </w:divBdr>
    </w:div>
    <w:div w:id="1965699111">
      <w:bodyDiv w:val="1"/>
      <w:marLeft w:val="0"/>
      <w:marRight w:val="0"/>
      <w:marTop w:val="0"/>
      <w:marBottom w:val="0"/>
      <w:divBdr>
        <w:top w:val="none" w:sz="0" w:space="0" w:color="auto"/>
        <w:left w:val="none" w:sz="0" w:space="0" w:color="auto"/>
        <w:bottom w:val="none" w:sz="0" w:space="0" w:color="auto"/>
        <w:right w:val="none" w:sz="0" w:space="0" w:color="auto"/>
      </w:divBdr>
    </w:div>
    <w:div w:id="2112969649">
      <w:bodyDiv w:val="1"/>
      <w:marLeft w:val="0"/>
      <w:marRight w:val="0"/>
      <w:marTop w:val="0"/>
      <w:marBottom w:val="0"/>
      <w:divBdr>
        <w:top w:val="none" w:sz="0" w:space="0" w:color="auto"/>
        <w:left w:val="none" w:sz="0" w:space="0" w:color="auto"/>
        <w:bottom w:val="none" w:sz="0" w:space="0" w:color="auto"/>
        <w:right w:val="none" w:sz="0" w:space="0" w:color="auto"/>
      </w:divBdr>
      <w:divsChild>
        <w:div w:id="1073815808">
          <w:marLeft w:val="0"/>
          <w:marRight w:val="0"/>
          <w:marTop w:val="0"/>
          <w:marBottom w:val="0"/>
          <w:divBdr>
            <w:top w:val="none" w:sz="0" w:space="0" w:color="auto"/>
            <w:left w:val="none" w:sz="0" w:space="0" w:color="auto"/>
            <w:bottom w:val="none" w:sz="0" w:space="0" w:color="auto"/>
            <w:right w:val="none" w:sz="0" w:space="0" w:color="auto"/>
          </w:divBdr>
          <w:divsChild>
            <w:div w:id="384526297">
              <w:marLeft w:val="0"/>
              <w:marRight w:val="0"/>
              <w:marTop w:val="0"/>
              <w:marBottom w:val="0"/>
              <w:divBdr>
                <w:top w:val="none" w:sz="0" w:space="0" w:color="auto"/>
                <w:left w:val="none" w:sz="0" w:space="0" w:color="auto"/>
                <w:bottom w:val="none" w:sz="0" w:space="0" w:color="auto"/>
                <w:right w:val="none" w:sz="0" w:space="0" w:color="auto"/>
              </w:divBdr>
            </w:div>
            <w:div w:id="561064637">
              <w:marLeft w:val="0"/>
              <w:marRight w:val="0"/>
              <w:marTop w:val="0"/>
              <w:marBottom w:val="0"/>
              <w:divBdr>
                <w:top w:val="none" w:sz="0" w:space="0" w:color="auto"/>
                <w:left w:val="none" w:sz="0" w:space="0" w:color="auto"/>
                <w:bottom w:val="none" w:sz="0" w:space="0" w:color="auto"/>
                <w:right w:val="none" w:sz="0" w:space="0" w:color="auto"/>
              </w:divBdr>
            </w:div>
            <w:div w:id="566574745">
              <w:marLeft w:val="0"/>
              <w:marRight w:val="0"/>
              <w:marTop w:val="0"/>
              <w:marBottom w:val="0"/>
              <w:divBdr>
                <w:top w:val="none" w:sz="0" w:space="0" w:color="auto"/>
                <w:left w:val="none" w:sz="0" w:space="0" w:color="auto"/>
                <w:bottom w:val="none" w:sz="0" w:space="0" w:color="auto"/>
                <w:right w:val="none" w:sz="0" w:space="0" w:color="auto"/>
              </w:divBdr>
            </w:div>
            <w:div w:id="378281868">
              <w:marLeft w:val="0"/>
              <w:marRight w:val="0"/>
              <w:marTop w:val="0"/>
              <w:marBottom w:val="0"/>
              <w:divBdr>
                <w:top w:val="none" w:sz="0" w:space="0" w:color="auto"/>
                <w:left w:val="none" w:sz="0" w:space="0" w:color="auto"/>
                <w:bottom w:val="none" w:sz="0" w:space="0" w:color="auto"/>
                <w:right w:val="none" w:sz="0" w:space="0" w:color="auto"/>
              </w:divBdr>
            </w:div>
            <w:div w:id="1474102786">
              <w:marLeft w:val="0"/>
              <w:marRight w:val="0"/>
              <w:marTop w:val="0"/>
              <w:marBottom w:val="0"/>
              <w:divBdr>
                <w:top w:val="none" w:sz="0" w:space="0" w:color="auto"/>
                <w:left w:val="none" w:sz="0" w:space="0" w:color="auto"/>
                <w:bottom w:val="none" w:sz="0" w:space="0" w:color="auto"/>
                <w:right w:val="none" w:sz="0" w:space="0" w:color="auto"/>
              </w:divBdr>
            </w:div>
            <w:div w:id="8072647">
              <w:marLeft w:val="0"/>
              <w:marRight w:val="0"/>
              <w:marTop w:val="0"/>
              <w:marBottom w:val="0"/>
              <w:divBdr>
                <w:top w:val="none" w:sz="0" w:space="0" w:color="auto"/>
                <w:left w:val="none" w:sz="0" w:space="0" w:color="auto"/>
                <w:bottom w:val="none" w:sz="0" w:space="0" w:color="auto"/>
                <w:right w:val="none" w:sz="0" w:space="0" w:color="auto"/>
              </w:divBdr>
            </w:div>
            <w:div w:id="773284575">
              <w:marLeft w:val="0"/>
              <w:marRight w:val="0"/>
              <w:marTop w:val="0"/>
              <w:marBottom w:val="0"/>
              <w:divBdr>
                <w:top w:val="none" w:sz="0" w:space="0" w:color="auto"/>
                <w:left w:val="none" w:sz="0" w:space="0" w:color="auto"/>
                <w:bottom w:val="none" w:sz="0" w:space="0" w:color="auto"/>
                <w:right w:val="none" w:sz="0" w:space="0" w:color="auto"/>
              </w:divBdr>
            </w:div>
            <w:div w:id="503861429">
              <w:marLeft w:val="0"/>
              <w:marRight w:val="0"/>
              <w:marTop w:val="0"/>
              <w:marBottom w:val="0"/>
              <w:divBdr>
                <w:top w:val="none" w:sz="0" w:space="0" w:color="auto"/>
                <w:left w:val="none" w:sz="0" w:space="0" w:color="auto"/>
                <w:bottom w:val="none" w:sz="0" w:space="0" w:color="auto"/>
                <w:right w:val="none" w:sz="0" w:space="0" w:color="auto"/>
              </w:divBdr>
            </w:div>
            <w:div w:id="1029523372">
              <w:marLeft w:val="0"/>
              <w:marRight w:val="0"/>
              <w:marTop w:val="0"/>
              <w:marBottom w:val="0"/>
              <w:divBdr>
                <w:top w:val="none" w:sz="0" w:space="0" w:color="auto"/>
                <w:left w:val="none" w:sz="0" w:space="0" w:color="auto"/>
                <w:bottom w:val="none" w:sz="0" w:space="0" w:color="auto"/>
                <w:right w:val="none" w:sz="0" w:space="0" w:color="auto"/>
              </w:divBdr>
            </w:div>
            <w:div w:id="502822399">
              <w:marLeft w:val="0"/>
              <w:marRight w:val="0"/>
              <w:marTop w:val="0"/>
              <w:marBottom w:val="0"/>
              <w:divBdr>
                <w:top w:val="none" w:sz="0" w:space="0" w:color="auto"/>
                <w:left w:val="none" w:sz="0" w:space="0" w:color="auto"/>
                <w:bottom w:val="none" w:sz="0" w:space="0" w:color="auto"/>
                <w:right w:val="none" w:sz="0" w:space="0" w:color="auto"/>
              </w:divBdr>
            </w:div>
            <w:div w:id="1745296540">
              <w:marLeft w:val="0"/>
              <w:marRight w:val="0"/>
              <w:marTop w:val="0"/>
              <w:marBottom w:val="0"/>
              <w:divBdr>
                <w:top w:val="none" w:sz="0" w:space="0" w:color="auto"/>
                <w:left w:val="none" w:sz="0" w:space="0" w:color="auto"/>
                <w:bottom w:val="none" w:sz="0" w:space="0" w:color="auto"/>
                <w:right w:val="none" w:sz="0" w:space="0" w:color="auto"/>
              </w:divBdr>
            </w:div>
            <w:div w:id="489754049">
              <w:marLeft w:val="0"/>
              <w:marRight w:val="0"/>
              <w:marTop w:val="0"/>
              <w:marBottom w:val="0"/>
              <w:divBdr>
                <w:top w:val="none" w:sz="0" w:space="0" w:color="auto"/>
                <w:left w:val="none" w:sz="0" w:space="0" w:color="auto"/>
                <w:bottom w:val="none" w:sz="0" w:space="0" w:color="auto"/>
                <w:right w:val="none" w:sz="0" w:space="0" w:color="auto"/>
              </w:divBdr>
            </w:div>
            <w:div w:id="732700456">
              <w:marLeft w:val="0"/>
              <w:marRight w:val="0"/>
              <w:marTop w:val="0"/>
              <w:marBottom w:val="0"/>
              <w:divBdr>
                <w:top w:val="none" w:sz="0" w:space="0" w:color="auto"/>
                <w:left w:val="none" w:sz="0" w:space="0" w:color="auto"/>
                <w:bottom w:val="none" w:sz="0" w:space="0" w:color="auto"/>
                <w:right w:val="none" w:sz="0" w:space="0" w:color="auto"/>
              </w:divBdr>
            </w:div>
            <w:div w:id="1509247416">
              <w:marLeft w:val="0"/>
              <w:marRight w:val="0"/>
              <w:marTop w:val="0"/>
              <w:marBottom w:val="0"/>
              <w:divBdr>
                <w:top w:val="none" w:sz="0" w:space="0" w:color="auto"/>
                <w:left w:val="none" w:sz="0" w:space="0" w:color="auto"/>
                <w:bottom w:val="none" w:sz="0" w:space="0" w:color="auto"/>
                <w:right w:val="none" w:sz="0" w:space="0" w:color="auto"/>
              </w:divBdr>
            </w:div>
            <w:div w:id="723330309">
              <w:marLeft w:val="0"/>
              <w:marRight w:val="0"/>
              <w:marTop w:val="0"/>
              <w:marBottom w:val="0"/>
              <w:divBdr>
                <w:top w:val="none" w:sz="0" w:space="0" w:color="auto"/>
                <w:left w:val="none" w:sz="0" w:space="0" w:color="auto"/>
                <w:bottom w:val="none" w:sz="0" w:space="0" w:color="auto"/>
                <w:right w:val="none" w:sz="0" w:space="0" w:color="auto"/>
              </w:divBdr>
            </w:div>
            <w:div w:id="1009720368">
              <w:marLeft w:val="0"/>
              <w:marRight w:val="0"/>
              <w:marTop w:val="0"/>
              <w:marBottom w:val="0"/>
              <w:divBdr>
                <w:top w:val="none" w:sz="0" w:space="0" w:color="auto"/>
                <w:left w:val="none" w:sz="0" w:space="0" w:color="auto"/>
                <w:bottom w:val="none" w:sz="0" w:space="0" w:color="auto"/>
                <w:right w:val="none" w:sz="0" w:space="0" w:color="auto"/>
              </w:divBdr>
            </w:div>
            <w:div w:id="1999921241">
              <w:marLeft w:val="0"/>
              <w:marRight w:val="0"/>
              <w:marTop w:val="0"/>
              <w:marBottom w:val="0"/>
              <w:divBdr>
                <w:top w:val="none" w:sz="0" w:space="0" w:color="auto"/>
                <w:left w:val="none" w:sz="0" w:space="0" w:color="auto"/>
                <w:bottom w:val="none" w:sz="0" w:space="0" w:color="auto"/>
                <w:right w:val="none" w:sz="0" w:space="0" w:color="auto"/>
              </w:divBdr>
            </w:div>
            <w:div w:id="1839999459">
              <w:marLeft w:val="0"/>
              <w:marRight w:val="0"/>
              <w:marTop w:val="0"/>
              <w:marBottom w:val="0"/>
              <w:divBdr>
                <w:top w:val="none" w:sz="0" w:space="0" w:color="auto"/>
                <w:left w:val="none" w:sz="0" w:space="0" w:color="auto"/>
                <w:bottom w:val="none" w:sz="0" w:space="0" w:color="auto"/>
                <w:right w:val="none" w:sz="0" w:space="0" w:color="auto"/>
              </w:divBdr>
            </w:div>
            <w:div w:id="1949310668">
              <w:marLeft w:val="0"/>
              <w:marRight w:val="0"/>
              <w:marTop w:val="0"/>
              <w:marBottom w:val="0"/>
              <w:divBdr>
                <w:top w:val="none" w:sz="0" w:space="0" w:color="auto"/>
                <w:left w:val="none" w:sz="0" w:space="0" w:color="auto"/>
                <w:bottom w:val="none" w:sz="0" w:space="0" w:color="auto"/>
                <w:right w:val="none" w:sz="0" w:space="0" w:color="auto"/>
              </w:divBdr>
            </w:div>
            <w:div w:id="121849697">
              <w:marLeft w:val="0"/>
              <w:marRight w:val="0"/>
              <w:marTop w:val="0"/>
              <w:marBottom w:val="0"/>
              <w:divBdr>
                <w:top w:val="none" w:sz="0" w:space="0" w:color="auto"/>
                <w:left w:val="none" w:sz="0" w:space="0" w:color="auto"/>
                <w:bottom w:val="none" w:sz="0" w:space="0" w:color="auto"/>
                <w:right w:val="none" w:sz="0" w:space="0" w:color="auto"/>
              </w:divBdr>
            </w:div>
            <w:div w:id="18415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3396D-EE53-4982-8F9F-2BDCFE4C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1389</Words>
  <Characters>7503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Almeida</dc:creator>
  <cp:keywords/>
  <dc:description/>
  <cp:lastModifiedBy>KAUÃ ALMEIDA SILVEIRA</cp:lastModifiedBy>
  <cp:revision>18</cp:revision>
  <cp:lastPrinted>2024-10-08T01:11:00Z</cp:lastPrinted>
  <dcterms:created xsi:type="dcterms:W3CDTF">2024-10-02T14:56:00Z</dcterms:created>
  <dcterms:modified xsi:type="dcterms:W3CDTF">2024-10-28T20:51:00Z</dcterms:modified>
</cp:coreProperties>
</file>