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FC" w:rsidRDefault="00FF534E" w:rsidP="00FF534E">
      <w:pPr>
        <w:pStyle w:val="berschrift1"/>
      </w:pPr>
      <w:r>
        <w:t>Grundlagen der Elektrotechnik – Zusammenfassung</w:t>
      </w:r>
    </w:p>
    <w:p w:rsidR="00FF534E" w:rsidRDefault="00FF534E" w:rsidP="00FF534E">
      <w:pPr>
        <w:pStyle w:val="berschrift2"/>
        <w:numPr>
          <w:ilvl w:val="0"/>
          <w:numId w:val="1"/>
        </w:numPr>
      </w:pPr>
      <w:r>
        <w:t>Physikalische Größen und Einheiten</w:t>
      </w:r>
    </w:p>
    <w:p w:rsidR="00FF534E" w:rsidRDefault="00FF534E" w:rsidP="00FF534E">
      <w:pPr>
        <w:pStyle w:val="berschrift2"/>
        <w:numPr>
          <w:ilvl w:val="0"/>
          <w:numId w:val="1"/>
        </w:numPr>
      </w:pPr>
      <w:r>
        <w:t>Lineare Gleichstromschaltungen</w:t>
      </w:r>
    </w:p>
    <w:p w:rsidR="00FF534E" w:rsidRPr="00FF534E" w:rsidRDefault="007F2E44" w:rsidP="007F2E44">
      <w:pPr>
        <w:pStyle w:val="berschrift3"/>
        <w:numPr>
          <w:ilvl w:val="1"/>
          <w:numId w:val="1"/>
        </w:numPr>
      </w:pPr>
      <w:r>
        <w:t>Zweipole</w:t>
      </w:r>
    </w:p>
    <w:p w:rsidR="00FF534E" w:rsidRPr="00FF534E" w:rsidRDefault="00FF534E" w:rsidP="00FF534E">
      <w:pPr>
        <w:rPr>
          <w:rFonts w:eastAsiaTheme="minorEastAsia"/>
        </w:rPr>
      </w:pPr>
      <w:r>
        <w:t xml:space="preserve">Das Ohmsche Gesetz: </w:t>
      </w:r>
      <w:r>
        <w:tab/>
      </w:r>
      <m:oMath>
        <m:r>
          <w:rPr>
            <w:rFonts w:ascii="Cambria Math" w:hAnsi="Cambria Math"/>
          </w:rPr>
          <m:t>U=R*I</m:t>
        </m:r>
      </m:oMath>
    </w:p>
    <w:p w:rsidR="00FF534E" w:rsidRDefault="00FF534E" w:rsidP="00FF534E">
      <w:pPr>
        <w:rPr>
          <w:rFonts w:eastAsiaTheme="minorEastAsia"/>
        </w:rPr>
      </w:pPr>
      <w:r>
        <w:rPr>
          <w:rFonts w:eastAsiaTheme="minorEastAsia"/>
        </w:rPr>
        <w:t>Das elektrische Potenzial: Auf einen festgelegten Bezugsunkt bezogene Spannung</w:t>
      </w:r>
    </w:p>
    <w:p w:rsidR="00FF534E" w:rsidRDefault="00FF534E" w:rsidP="00FF534E">
      <w:pPr>
        <w:rPr>
          <w:rFonts w:eastAsiaTheme="minorEastAsia"/>
        </w:rPr>
      </w:pPr>
      <w:r>
        <w:rPr>
          <w:rFonts w:eastAsiaTheme="minorEastAsia"/>
        </w:rPr>
        <w:t>Zählpfeile: Richtung beliebig, ändern lediglich Vorzeichen</w:t>
      </w:r>
    </w:p>
    <w:p w:rsidR="00FF534E" w:rsidRDefault="00FF534E" w:rsidP="00FF534E">
      <w:pPr>
        <w:rPr>
          <w:rFonts w:eastAsiaTheme="minorEastAsia"/>
        </w:rPr>
      </w:pPr>
      <w:r>
        <w:rPr>
          <w:rFonts w:eastAsiaTheme="minorEastAsia"/>
        </w:rPr>
        <w:t>Zweipol: (auch Eintor) Eingangsstrom = Ausgangsstrom</w:t>
      </w:r>
      <w:r>
        <w:rPr>
          <w:rFonts w:eastAsiaTheme="minorEastAsia"/>
        </w:rPr>
        <w:br/>
      </w:r>
      <w:r>
        <w:rPr>
          <w:rFonts w:eastAsiaTheme="minorEastAsia"/>
        </w:rPr>
        <w:tab/>
        <w:t>Strom und Spannung sind am Zweipol linear.</w:t>
      </w:r>
    </w:p>
    <w:p w:rsidR="00FF534E" w:rsidRDefault="007F2E44" w:rsidP="007F2E44">
      <w:pPr>
        <w:pStyle w:val="berschrift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Spannungs- und Stromquellen</w:t>
      </w:r>
    </w:p>
    <w:p w:rsidR="007F2E44" w:rsidRDefault="007F2E44" w:rsidP="007F2E44">
      <w:r>
        <w:t>Ideale Quellen:</w:t>
      </w:r>
      <w:r>
        <w:br/>
      </w:r>
      <w:r>
        <w:tab/>
        <w:t>Stromquelle: Konstanter Strom unabhängig vom Lastwiderstand oder der Spannung</w:t>
      </w:r>
      <w:r>
        <w:br/>
      </w:r>
      <w:r>
        <w:tab/>
        <w:t>Spannungsquelle: Konstante Spannung unabhängig des Widerstands oder des Stroms</w:t>
      </w:r>
    </w:p>
    <w:p w:rsidR="007F2E44" w:rsidRDefault="007F2E44" w:rsidP="007F2E44">
      <w:pPr>
        <w:rPr>
          <w:rFonts w:eastAsiaTheme="minorEastAsia"/>
        </w:rPr>
      </w:pPr>
      <w:r>
        <w:t>Leerlaufspannung: Spannung bei unbelasteter Quelle</w:t>
      </w:r>
      <w:r>
        <w:br/>
        <w:t xml:space="preserve">Kurzschlussstrom: Strom für </w:t>
      </w:r>
      <m:oMath>
        <m:r>
          <w:rPr>
            <w:rFonts w:ascii="Cambria Math" w:hAnsi="Cambria Math"/>
          </w:rPr>
          <m:t>R→0</m:t>
        </m:r>
      </m:oMath>
      <w:r>
        <w:rPr>
          <w:rFonts w:eastAsiaTheme="minorEastAsia"/>
        </w:rPr>
        <w:br/>
      </w:r>
      <w:r>
        <w:t xml:space="preserve">Innenwiderstand: Verhältnis der Spannung zum Strom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7F2E44" w:rsidRDefault="007F2E44" w:rsidP="007F2E44">
      <w:pPr>
        <w:rPr>
          <w:rFonts w:eastAsiaTheme="minorEastAsia"/>
        </w:rPr>
      </w:pPr>
      <w:r>
        <w:rPr>
          <w:rFonts w:eastAsiaTheme="minorEastAsia"/>
        </w:rPr>
        <w:t>Ersatzschaltungen: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Ersetzen der Schaltung mit einer Strom- oder Spannungsquelle 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bzw.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7F2E44" w:rsidRDefault="007F2E44" w:rsidP="007F2E44">
      <w:pPr>
        <w:rPr>
          <w:rFonts w:eastAsiaTheme="minorEastAsia"/>
        </w:rPr>
      </w:pPr>
      <w:r>
        <w:rPr>
          <w:rFonts w:eastAsiaTheme="minorEastAsia"/>
        </w:rPr>
        <w:t>Arbeitspunkt: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Koordinatendiagramm mit </w:t>
      </w:r>
      <m:oMath>
        <m:r>
          <w:rPr>
            <w:rFonts w:ascii="Cambria Math" w:eastAsiaTheme="minorEastAsia" w:hAnsi="Cambria Math"/>
          </w:rPr>
          <m:t xml:space="preserve">I </m:t>
        </m:r>
      </m:oMath>
      <w:r>
        <w:rPr>
          <w:rFonts w:eastAsiaTheme="minorEastAsia"/>
        </w:rPr>
        <w:t xml:space="preserve">und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auf den Achsen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Gerade zwischen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mit Steigung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Pr="007F2E4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Arbeitsgerade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Gerade vom Ursprung mit Steigung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  <w:r>
        <w:rPr>
          <w:rFonts w:eastAsiaTheme="minorEastAsia"/>
        </w:rPr>
        <w:t xml:space="preserve"> (Lastwiderstand) </w:t>
      </w:r>
      <w:r w:rsidRPr="007F2E4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Lastgerade</w:t>
      </w:r>
      <w:r>
        <w:rPr>
          <w:rFonts w:eastAsiaTheme="minorEastAsia"/>
        </w:rPr>
        <w:br/>
      </w:r>
      <w:r>
        <w:rPr>
          <w:rFonts w:eastAsiaTheme="minorEastAsia"/>
        </w:rPr>
        <w:tab/>
        <w:t>Der Schnittpunkt ist der Arbeitspunkt</w:t>
      </w:r>
      <w:r w:rsidR="00D60238">
        <w:rPr>
          <w:rFonts w:eastAsiaTheme="minorEastAsia"/>
        </w:rPr>
        <w:t xml:space="preserve"> der Schaltung</w:t>
      </w:r>
    </w:p>
    <w:p w:rsidR="00D60238" w:rsidRDefault="00D60238" w:rsidP="00D60238">
      <w:pPr>
        <w:jc w:val="center"/>
        <w:rPr>
          <w:rFonts w:eastAsiaTheme="minorEastAsia"/>
        </w:rPr>
      </w:pPr>
      <w:r>
        <w:rPr>
          <w:noProof/>
          <w:lang w:eastAsia="de-DE"/>
        </w:rPr>
        <w:drawing>
          <wp:inline distT="0" distB="0" distL="0" distR="0">
            <wp:extent cx="3228975" cy="1301277"/>
            <wp:effectExtent l="0" t="0" r="0" b="0"/>
            <wp:docPr id="1" name="Grafik 1" descr="https://www.mikrocontroller.net/attachment/125047/wikipedia_spannungsquelle_stromque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krocontroller.net/attachment/125047/wikipedia_spannungsquelle_stromquel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39" cy="130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38" w:rsidRDefault="00D60238" w:rsidP="00D60238">
      <w:pPr>
        <w:rPr>
          <w:rFonts w:eastAsiaTheme="minorEastAsia"/>
        </w:rPr>
      </w:pPr>
      <w:r>
        <w:rPr>
          <w:rFonts w:eastAsiaTheme="minorEastAsia"/>
        </w:rPr>
        <w:t>Graphen:</w:t>
      </w:r>
      <w:r>
        <w:rPr>
          <w:rFonts w:eastAsiaTheme="minorEastAsia"/>
        </w:rPr>
        <w:br/>
      </w:r>
      <w:r>
        <w:rPr>
          <w:rFonts w:eastAsiaTheme="minorEastAsia"/>
        </w:rPr>
        <w:tab/>
        <w:t>Es werden lediglich Verbindungen zwischen Knoten in der Schaltung dargestellt.</w:t>
      </w:r>
      <w:r>
        <w:rPr>
          <w:rFonts w:eastAsiaTheme="minorEastAsia"/>
        </w:rPr>
        <w:br/>
      </w:r>
      <w:r>
        <w:rPr>
          <w:rFonts w:eastAsiaTheme="minorEastAsia"/>
        </w:rPr>
        <w:tab/>
        <w:t>Parallele Verbindungen werden zusammengeführt.</w:t>
      </w:r>
    </w:p>
    <w:p w:rsidR="00D60238" w:rsidRDefault="00D60238" w:rsidP="00D60238">
      <w:pPr>
        <w:pStyle w:val="berschrift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Kirchhofsche Gesetze</w:t>
      </w:r>
    </w:p>
    <w:p w:rsidR="00D60238" w:rsidRDefault="00D60238" w:rsidP="00D60238">
      <w:r>
        <w:t>Masche:</w:t>
      </w:r>
      <w:r>
        <w:br/>
      </w:r>
      <w:r>
        <w:tab/>
        <w:t>Eine einfach in sich geschlossene Verbindung von Zweigen mit willkürlicher Orientierung.</w:t>
      </w:r>
    </w:p>
    <w:p w:rsidR="00D60238" w:rsidRPr="00D60238" w:rsidRDefault="00D60238" w:rsidP="00D60238">
      <w:pPr>
        <w:rPr>
          <w:rFonts w:eastAsiaTheme="minorEastAsia"/>
        </w:rPr>
      </w:pPr>
      <w:r>
        <w:t xml:space="preserve">Maschenregel: 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5C1778" w:rsidRDefault="00D60238" w:rsidP="005C1778">
      <w:pPr>
        <w:rPr>
          <w:rFonts w:eastAsiaTheme="minorEastAsia"/>
        </w:rPr>
      </w:pPr>
      <w:r>
        <w:rPr>
          <w:rFonts w:eastAsiaTheme="minorEastAsia"/>
        </w:rPr>
        <w:lastRenderedPageBreak/>
        <w:t>Knotenregel: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 w:rsidR="005C1778">
        <w:rPr>
          <w:rFonts w:eastAsiaTheme="minorEastAsia"/>
        </w:rPr>
        <w:t>Die Summe aller ein- und ausgehenden Ströme eines Knotens ist 0</w:t>
      </w:r>
      <w:r w:rsidR="005C1778" w:rsidRPr="005C1778">
        <w:rPr>
          <w:rFonts w:eastAsiaTheme="minorEastAsia"/>
        </w:rPr>
        <w:t xml:space="preserve"> </w:t>
      </w:r>
    </w:p>
    <w:p w:rsidR="005C1778" w:rsidRPr="00D60238" w:rsidRDefault="005C1778" w:rsidP="005C1778">
      <w:r>
        <w:rPr>
          <w:rFonts w:eastAsiaTheme="minorEastAsia"/>
        </w:rPr>
        <w:t>Tellegenz</w:t>
      </w:r>
      <w:r>
        <w:rPr>
          <w:rFonts w:eastAsiaTheme="minorEastAsia"/>
        </w:rPr>
        <w:t xml:space="preserve"> Theorem: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In einem Netzwerk gilt 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v=1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5C1778" w:rsidRDefault="005C1778" w:rsidP="005C1778">
      <w:pPr>
        <w:rPr>
          <w:rFonts w:eastAsiaTheme="minorEastAsia"/>
        </w:rPr>
      </w:pPr>
      <w:r>
        <w:rPr>
          <w:rFonts w:eastAsiaTheme="minorEastAsia"/>
        </w:rPr>
        <w:t>Maschen- und Knotenregel sowie Tellegenz Theorem liefern linearunabhängige Gleichungen</w:t>
      </w:r>
    </w:p>
    <w:p w:rsidR="005C1778" w:rsidRDefault="005C1778" w:rsidP="005C1778">
      <w:pPr>
        <w:rPr>
          <w:rFonts w:eastAsiaTheme="minorEastAsi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C1778" w:rsidTr="005C1778">
        <w:tc>
          <w:tcPr>
            <w:tcW w:w="4531" w:type="dxa"/>
          </w:tcPr>
          <w:p w:rsidR="005C1778" w:rsidRDefault="005C1778" w:rsidP="005C17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Spannungsteiler</w:t>
            </w:r>
            <w:r>
              <w:rPr>
                <w:rFonts w:eastAsiaTheme="minorEastAsia"/>
              </w:rPr>
              <w:t>:</w:t>
            </w:r>
          </w:p>
          <w:p w:rsidR="005C1778" w:rsidRPr="005C1778" w:rsidRDefault="005C1778" w:rsidP="005C177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=U*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5C1778" w:rsidRDefault="005C1778" w:rsidP="005C1778">
            <w:pPr>
              <w:jc w:val="center"/>
              <w:rPr>
                <w:rFonts w:eastAsiaTheme="minorEastAsia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885950" cy="2053590"/>
                  <wp:effectExtent l="0" t="0" r="0" b="3810"/>
                  <wp:docPr id="3" name="Grafik 3" descr="https://upload.wikimedia.org/wikipedia/commons/thumb/9/91/Spannungsteiler.svg/300px-Spannungsteil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9/91/Spannungsteiler.svg/300px-Spannungsteiler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5376"/>
                          <a:stretch/>
                        </pic:blipFill>
                        <pic:spPr bwMode="auto">
                          <a:xfrm>
                            <a:off x="0" y="0"/>
                            <a:ext cx="1885950" cy="205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5C1778" w:rsidRDefault="005C1778" w:rsidP="005C17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Stromteiler:</w:t>
            </w:r>
          </w:p>
          <w:p w:rsidR="005C1778" w:rsidRPr="005C1778" w:rsidRDefault="005C1778" w:rsidP="005C177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5C1778" w:rsidRDefault="005C1778" w:rsidP="005C1778">
            <w:pPr>
              <w:jc w:val="center"/>
              <w:rPr>
                <w:rFonts w:eastAsiaTheme="minorEastAsia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28AC3E3" wp14:editId="0089CA37">
                  <wp:extent cx="1647825" cy="2067271"/>
                  <wp:effectExtent l="0" t="0" r="0" b="9525"/>
                  <wp:docPr id="4" name="Grafik 4" descr="https://upload.wikimedia.org/wikipedia/commons/thumb/3/34/Stromteiler.svg/220px-Stromteil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3/34/Stromteiler.svg/220px-Stromteile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451" cy="2080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778" w:rsidRDefault="0077722D" w:rsidP="0077722D">
      <w:pPr>
        <w:pStyle w:val="berschrift3"/>
        <w:numPr>
          <w:ilvl w:val="1"/>
          <w:numId w:val="1"/>
        </w:numPr>
      </w:pPr>
      <w:r>
        <w:t>Strom-, Spannungs- und Widerstandsmessung</w:t>
      </w:r>
    </w:p>
    <w:p w:rsidR="0077722D" w:rsidRPr="0077722D" w:rsidRDefault="0077722D" w:rsidP="0077722D">
      <w:pPr>
        <w:rPr>
          <w:rFonts w:eastAsiaTheme="minorEastAsia"/>
        </w:rPr>
      </w:pPr>
      <w:r>
        <w:t>Strommessung:</w:t>
      </w:r>
      <w:r>
        <w:br/>
      </w:r>
      <w:r>
        <w:tab/>
        <w:t xml:space="preserve">Stromteilung über einen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und Messgerät mit Widerstand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br/>
      </w:r>
      <w:r>
        <w:rPr>
          <w:rFonts w:eastAsiaTheme="minorEastAsia"/>
        </w:rPr>
        <w:tab/>
        <w:t>Dann gilt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⇒I=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77722D" w:rsidRPr="0077722D" w:rsidRDefault="0077722D" w:rsidP="0077722D">
      <w:pPr>
        <w:rPr>
          <w:rFonts w:eastAsiaTheme="minorEastAsia"/>
        </w:rPr>
      </w:pPr>
      <w:r>
        <w:rPr>
          <w:rFonts w:eastAsiaTheme="minorEastAsia"/>
        </w:rPr>
        <w:t>Spannungsmessung: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Serienschaltung des Messgeräts,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br/>
      </w:r>
      <w:r>
        <w:rPr>
          <w:rFonts w:eastAsiaTheme="minorEastAsia"/>
        </w:rPr>
        <w:tab/>
        <w:t>Dann gilt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=n</m:t>
          </m:r>
        </m:oMath>
      </m:oMathPara>
    </w:p>
    <w:p w:rsidR="00711C50" w:rsidRDefault="0077722D" w:rsidP="0077722D">
      <w:pPr>
        <w:rPr>
          <w:rFonts w:eastAsiaTheme="minorEastAsia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5C692697" wp14:editId="48FA67CA">
            <wp:simplePos x="0" y="0"/>
            <wp:positionH relativeFrom="margin">
              <wp:posOffset>3862070</wp:posOffset>
            </wp:positionH>
            <wp:positionV relativeFrom="paragraph">
              <wp:posOffset>471805</wp:posOffset>
            </wp:positionV>
            <wp:extent cx="1900555" cy="1771015"/>
            <wp:effectExtent l="0" t="0" r="4445" b="635"/>
            <wp:wrapSquare wrapText="bothSides"/>
            <wp:docPr id="5" name="Grafik 5" descr="https://upload.wikimedia.org/wikipedia/de/c/c9/Wheatstone_br%C3%BCckenschal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de/c/c9/Wheatstone_br%C3%BCckenschaltu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Widerstandsmessung: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Strom- und Spannungsmessung unnütz, 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bestimmt werden muss</w:t>
      </w:r>
      <w:r>
        <w:rPr>
          <w:rFonts w:eastAsiaTheme="minorEastAsia"/>
        </w:rPr>
        <w:br/>
      </w:r>
      <w:r>
        <w:rPr>
          <w:rFonts w:eastAsiaTheme="minorEastAsia"/>
        </w:rPr>
        <w:tab/>
        <w:t>Lösun</w:t>
      </w:r>
      <w:r w:rsidR="00711C50">
        <w:rPr>
          <w:rFonts w:eastAsiaTheme="minorEastAsia"/>
        </w:rPr>
        <w:t>g: Messung mit Brückenschaltung:</w:t>
      </w:r>
      <w:r w:rsidR="00711C50">
        <w:rPr>
          <w:rFonts w:eastAsiaTheme="minorEastAsia"/>
        </w:rPr>
        <w:br/>
      </w:r>
      <w:r w:rsidR="00711C50">
        <w:rPr>
          <w:rFonts w:eastAsiaTheme="minorEastAsia"/>
        </w:rPr>
        <w:tab/>
        <w:t xml:space="preserve">Einstellung von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711C50">
        <w:rPr>
          <w:rFonts w:eastAsiaTheme="minorEastAsia"/>
        </w:rPr>
        <w:t xml:space="preserve"> bis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br/>
      </w:r>
    </w:p>
    <w:p w:rsidR="00711C50" w:rsidRDefault="00711C50" w:rsidP="00711C50">
      <w:r>
        <w:br w:type="page"/>
      </w:r>
    </w:p>
    <w:p w:rsidR="0077722D" w:rsidRDefault="00711C50" w:rsidP="00711C50">
      <w:pPr>
        <w:pStyle w:val="berschrift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Netzwerkanalyse</w:t>
      </w:r>
    </w:p>
    <w:p w:rsidR="00711C50" w:rsidRDefault="00711C50" w:rsidP="00711C50">
      <w:r>
        <w:t xml:space="preserve">Gegeben: beliebiges Netzwerk mit </w:t>
      </w:r>
      <m:oMath>
        <m:r>
          <w:rPr>
            <w:rFonts w:ascii="Cambria Math" w:hAnsi="Cambria Math"/>
          </w:rPr>
          <m:t>z</m:t>
        </m:r>
      </m:oMath>
      <w:r>
        <w:t xml:space="preserve"> Zweigen und </w:t>
      </w:r>
      <m:oMath>
        <m:r>
          <w:rPr>
            <w:rFonts w:ascii="Cambria Math" w:hAnsi="Cambria Math"/>
          </w:rPr>
          <m:t>k</m:t>
        </m:r>
      </m:oMath>
      <w:r>
        <w:t xml:space="preserve"> Knoten</w:t>
      </w:r>
      <w:r>
        <w:br/>
        <w:t>Gesucht: Strom und Spannung in jedem Zweig</w:t>
      </w:r>
      <w:r>
        <w:br/>
      </w:r>
      <w:r>
        <w:tab/>
      </w:r>
      <m:oMath>
        <m:r>
          <w:rPr>
            <w:rFonts w:ascii="Cambria Math" w:hAnsi="Cambria Math"/>
          </w:rPr>
          <m:t>2z</m:t>
        </m:r>
      </m:oMath>
      <w:r>
        <w:t xml:space="preserve"> Unbekannte gesucht</w:t>
      </w:r>
    </w:p>
    <w:p w:rsidR="00711C50" w:rsidRDefault="00711C50" w:rsidP="00711C50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Gleichungen folgen aus der Knotenregel</w:t>
      </w:r>
    </w:p>
    <w:p w:rsidR="00711C50" w:rsidRDefault="00711C50" w:rsidP="00711C50">
      <m:oMath>
        <m:r>
          <w:rPr>
            <w:rFonts w:ascii="Cambria Math" w:hAnsi="Cambria Math"/>
          </w:rPr>
          <m:t>z-(k-1)</m:t>
        </m:r>
      </m:oMath>
      <w:r>
        <w:t xml:space="preserve"> weitere Gleichungen:</w:t>
      </w:r>
      <w:r>
        <w:br/>
      </w:r>
      <w:r>
        <w:tab/>
        <w:t>Bestimmen eines Vollständigen Baumes des Netzwerks</w:t>
      </w:r>
      <w:r>
        <w:br/>
      </w:r>
      <w:r>
        <w:tab/>
        <w:t>Restliche Zweige werden als Verbindungszweige eingezeichnet</w:t>
      </w:r>
      <w:r>
        <w:br/>
      </w:r>
      <w:r>
        <w:tab/>
        <w:t xml:space="preserve">Bilde </w:t>
      </w:r>
      <m:oMath>
        <m:r>
          <w:rPr>
            <w:rFonts w:ascii="Cambria Math" w:hAnsi="Cambria Math"/>
          </w:rPr>
          <m:t>z-(k-1)</m:t>
        </m:r>
      </m:oMath>
      <w:r>
        <w:t xml:space="preserve"> Maschen mit jeweils nur einem </w:t>
      </w:r>
      <w:r w:rsidR="00577AD8">
        <w:t>Verbindungszweig</w:t>
      </w:r>
    </w:p>
    <w:p w:rsidR="00577AD8" w:rsidRDefault="00577AD8" w:rsidP="00577AD8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Zu umständlich</w:t>
      </w:r>
    </w:p>
    <w:p w:rsidR="00577AD8" w:rsidRPr="009617AF" w:rsidRDefault="00577AD8" w:rsidP="00577AD8">
      <w:pPr>
        <w:rPr>
          <w:rFonts w:eastAsiaTheme="minorEastAsia"/>
        </w:rPr>
      </w:pPr>
      <w:r>
        <w:rPr>
          <w:rFonts w:eastAsiaTheme="minorEastAsia"/>
        </w:rPr>
        <w:t>Maschenanalyse:</w:t>
      </w:r>
      <w:r>
        <w:rPr>
          <w:rFonts w:eastAsiaTheme="minorEastAsia"/>
        </w:rPr>
        <w:br/>
      </w:r>
      <w:r>
        <w:rPr>
          <w:rFonts w:eastAsiaTheme="minorEastAsia"/>
        </w:rPr>
        <w:tab/>
        <w:t>Bilde Maschen wie im vorherigen Ansatz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Widerstandsmatrix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μμ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 xml:space="preserve">Summe der Widerstände in der Masche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μν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νμ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Widerstand zwischen Masche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und Masche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μν</m:t>
            </m:r>
          </m:sub>
        </m:sSub>
        <m:r>
          <w:rPr>
            <w:rFonts w:ascii="Cambria Math" w:eastAsiaTheme="minorEastAsia" w:hAnsi="Cambria Math"/>
          </w:rPr>
          <m:t xml:space="preserve">&gt; 0 gdw. </m:t>
        </m:r>
      </m:oMath>
      <w:r>
        <w:rPr>
          <w:rFonts w:eastAsiaTheme="minorEastAsia"/>
        </w:rPr>
        <w:t xml:space="preserve">Masche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und Masche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haben gleiche Orientierung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Stromvektor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mμ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 xml:space="preserve">Strom in Masche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Spannungsvektor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mμ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Summe der Quellspannungen in der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-ten Masche</w:t>
      </w:r>
      <w:r w:rsidR="009617AF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Nur Spannungsquellen</m:t>
          </m:r>
        </m:oMath>
      </m:oMathPara>
    </w:p>
    <w:p w:rsidR="009617AF" w:rsidRDefault="009617AF" w:rsidP="00577AD8">
      <w:pPr>
        <w:rPr>
          <w:rFonts w:eastAsiaTheme="minorEastAsia"/>
        </w:rPr>
      </w:pPr>
      <w:r>
        <w:rPr>
          <w:rFonts w:eastAsiaTheme="minorEastAsia"/>
        </w:rPr>
        <w:t>Knotenanalyse: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Bestimme alle Knoten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und Leitwerte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. Setze ein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Leitwertmatrix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Summe der Leitwerte am Knoten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ts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 xml:space="preserve">Letiwert zwischen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mit negativem Vorzeichen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Knotenvektor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Bilde Stromvektor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ks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Summe der Quellströme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9617AF" w:rsidRDefault="009617AF" w:rsidP="009617AF">
      <w:pPr>
        <w:pStyle w:val="berschrift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Nichtlineare Lasten</w:t>
      </w:r>
    </w:p>
    <w:p w:rsidR="00B650F0" w:rsidRDefault="00B650F0" w:rsidP="00B650F0">
      <w:r>
        <w:t>Überlagerungssatz:</w:t>
      </w:r>
      <w:r>
        <w:br/>
      </w:r>
      <w:r>
        <w:tab/>
        <w:t>Gegeben: Netzwerk mit mehreren Quellen</w:t>
      </w:r>
      <w:r>
        <w:br/>
      </w:r>
      <w:r>
        <w:tab/>
        <w:t>Gesucht: Strom auf einem Zweig</w:t>
      </w:r>
      <w:r>
        <w:br/>
      </w:r>
      <w:r>
        <w:tab/>
        <w:t>Betrachte das Netzwerk mit jeder Quelle einzeln (der Rest wird Kurzgeschlossen)</w:t>
      </w:r>
      <w:r>
        <w:br/>
      </w:r>
      <w:r>
        <w:tab/>
        <w:t>Bestimme die Ströme über den Zweig mit den einzelnen Quellen</w:t>
      </w:r>
      <w:r>
        <w:br/>
      </w:r>
      <w:r>
        <w:tab/>
        <w:t>Die Summe aller bestimmten Ströme entspricht dem Gesamtstrom.</w:t>
      </w:r>
    </w:p>
    <w:p w:rsidR="00B650F0" w:rsidRDefault="00B650F0" w:rsidP="00B650F0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028950" cy="1343025"/>
            <wp:effectExtent l="0" t="0" r="0" b="9525"/>
            <wp:docPr id="6" name="Grafik 6" descr="http://www.ktet.fh-muenster.de/lehre/gde_1.htlatex/gde_17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tet.fh-muenster.de/lehre/gde_1.htlatex/gde_171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F0" w:rsidRDefault="00B650F0" w:rsidP="00B650F0">
      <w:r>
        <w:br w:type="page"/>
      </w:r>
    </w:p>
    <w:p w:rsidR="000B571D" w:rsidRDefault="00B650F0" w:rsidP="00B650F0">
      <w:r>
        <w:t>Diode:</w:t>
      </w:r>
      <w:r>
        <w:br/>
      </w:r>
      <w:r>
        <w:tab/>
        <w:t>lässt Strom nur in eine Richtung fließen:</w:t>
      </w:r>
      <w:r>
        <w:br/>
      </w:r>
      <w:r>
        <w:tab/>
      </w:r>
      <w:r w:rsidR="000B571D">
        <w:t xml:space="preserve">Durchlassrichtung </w:t>
      </w:r>
      <w:r w:rsidR="000B571D">
        <w:sym w:font="Wingdings" w:char="F0E0"/>
      </w:r>
      <w:r w:rsidR="000B571D">
        <w:t xml:space="preserve"> Gesamter Strom wird durchgelassen</w:t>
      </w:r>
      <w:r>
        <w:br/>
      </w:r>
      <w:r>
        <w:tab/>
      </w:r>
      <w:r w:rsidR="000B571D">
        <w:t xml:space="preserve">Sperrrichtung </w:t>
      </w:r>
      <w:r w:rsidR="000B571D">
        <w:sym w:font="Wingdings" w:char="F0E0"/>
      </w:r>
      <w:r w:rsidR="000B571D">
        <w:t xml:space="preserve"> es wird kein Strom durchgelassen</w:t>
      </w:r>
    </w:p>
    <w:p w:rsidR="000B571D" w:rsidRDefault="000B571D" w:rsidP="00B650F0">
      <w:r>
        <w:tab/>
        <w:t>Echte Dioden nicht ideal, deshalb:</w:t>
      </w:r>
    </w:p>
    <w:p w:rsidR="009617AF" w:rsidRDefault="000B571D" w:rsidP="00B650F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≈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≫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  <m:r>
            <w:br/>
          </m:r>
        </m:oMath>
      </m:oMathPara>
      <w:r>
        <w:t>Ersatzquelle:</w:t>
      </w:r>
      <w:r w:rsidR="00B650F0">
        <w:br/>
      </w:r>
      <w:r w:rsidR="00B650F0">
        <w:tab/>
      </w:r>
      <w:r>
        <w:t>Betrachte nur linearen Teil des Netzwerks</w:t>
      </w:r>
      <w:r>
        <w:br/>
      </w:r>
      <w:r>
        <w:tab/>
      </w:r>
      <w:r>
        <w:t xml:space="preserve">Ersetze Bauteil (z.B. Widerstand) mit Spannungsquelle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</m:oMath>
      <w:r>
        <w:t>, über der die gleiche Spannung</w:t>
      </w:r>
      <w:r>
        <w:tab/>
        <w:t>abfällt</w:t>
      </w:r>
      <w:r>
        <w:br/>
      </w:r>
      <w:r>
        <w:tab/>
      </w:r>
      <w:r>
        <w:t xml:space="preserve">Bestimme Strom mit kurzgeschalteter Spannungsquelle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</m:oMath>
      <w:r>
        <w:br/>
      </w:r>
      <w:r>
        <w:tab/>
      </w:r>
      <w:r>
        <w:t xml:space="preserve">Bestimme Strom mit allen anderen Spannungsquellen außer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</m:oMath>
      <w:r>
        <w:rPr>
          <w:rFonts w:eastAsiaTheme="minorEastAsia"/>
        </w:rPr>
        <w:t xml:space="preserve"> kurzgeschaltet</w:t>
      </w:r>
      <w:r>
        <w:br/>
      </w:r>
      <w:r>
        <w:tab/>
      </w:r>
      <w:r>
        <w:t>Bestimme Gesamtstrom und damit Ersatzquelle für das restliche Netzwerk</w:t>
      </w:r>
    </w:p>
    <w:p w:rsidR="000B571D" w:rsidRPr="009617AF" w:rsidRDefault="000B571D" w:rsidP="00B650F0">
      <w:r>
        <w:t>Innenwiderstand:</w:t>
      </w:r>
      <w:r>
        <w:br/>
      </w:r>
      <w:r>
        <w:tab/>
        <w:t>Stromquellen leerlaufen lassen und Spannungsquellen kurzschalten</w:t>
      </w:r>
      <w:r>
        <w:br/>
      </w:r>
      <w:r>
        <w:tab/>
        <w:t xml:space="preserve">Betrachte </w:t>
      </w:r>
      <w:r w:rsidR="003A41BC">
        <w:t>Netzwerk über die Klemmen A B</w:t>
      </w:r>
      <w:r w:rsidR="003A41BC">
        <w:br/>
      </w:r>
      <w:r w:rsidR="003A41BC">
        <w:tab/>
        <w:t>Fasse alle Widerstände zusammen.</w:t>
      </w:r>
      <w:bookmarkStart w:id="0" w:name="_GoBack"/>
      <w:bookmarkEnd w:id="0"/>
      <w:r w:rsidR="003A41BC">
        <w:t xml:space="preserve"> </w:t>
      </w:r>
    </w:p>
    <w:sectPr w:rsidR="000B571D" w:rsidRPr="00961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91FE2"/>
    <w:multiLevelType w:val="multilevel"/>
    <w:tmpl w:val="37E6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4E"/>
    <w:rsid w:val="000B571D"/>
    <w:rsid w:val="00282F84"/>
    <w:rsid w:val="003A41BC"/>
    <w:rsid w:val="00577AD8"/>
    <w:rsid w:val="005C1778"/>
    <w:rsid w:val="00711C50"/>
    <w:rsid w:val="0077722D"/>
    <w:rsid w:val="007F2E44"/>
    <w:rsid w:val="009617AF"/>
    <w:rsid w:val="00B650F0"/>
    <w:rsid w:val="00D60238"/>
    <w:rsid w:val="00E57319"/>
    <w:rsid w:val="00F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E91E"/>
  <w15:chartTrackingRefBased/>
  <w15:docId w15:val="{964206FA-87C1-41CD-B75F-25C11545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5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F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1C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5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FF534E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53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C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711C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nabsatz">
    <w:name w:val="List Paragraph"/>
    <w:basedOn w:val="Standard"/>
    <w:uiPriority w:val="34"/>
    <w:qFormat/>
    <w:rsid w:val="0096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F4893-0FE9-4374-AC02-9783339D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Ulm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Reyes Haeusler</dc:creator>
  <cp:keywords/>
  <dc:description/>
  <cp:lastModifiedBy>Valentin Reyes Haeusler</cp:lastModifiedBy>
  <cp:revision>2</cp:revision>
  <dcterms:created xsi:type="dcterms:W3CDTF">2017-01-31T15:02:00Z</dcterms:created>
  <dcterms:modified xsi:type="dcterms:W3CDTF">2017-01-31T16:54:00Z</dcterms:modified>
</cp:coreProperties>
</file>