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CA" w:rsidRPr="009E57CA" w:rsidRDefault="009E57CA" w:rsidP="009E57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Document Technique pour </w:t>
      </w:r>
      <w:proofErr w:type="spellStart"/>
      <w:r w:rsidRPr="009E57C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MoveSystem.cs</w:t>
      </w:r>
      <w:proofErr w:type="spellEnd"/>
    </w:p>
    <w:p w:rsidR="009E57CA" w:rsidRPr="009E57CA" w:rsidRDefault="009E57CA" w:rsidP="009E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script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MoveSystem</w:t>
      </w:r>
      <w:proofErr w:type="spellEnd"/>
    </w:p>
    <w:p w:rsidR="009E57CA" w:rsidRPr="009E57CA" w:rsidRDefault="009E57CA" w:rsidP="009E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Namespace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GamePlay.Sys</w:t>
      </w:r>
      <w:proofErr w:type="spellEnd"/>
    </w:p>
    <w:p w:rsidR="009E57CA" w:rsidRPr="009E57CA" w:rsidRDefault="009E57CA" w:rsidP="009E57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d'ensemble :</w:t>
      </w:r>
    </w:p>
    <w:p w:rsidR="009E57CA" w:rsidRPr="009E57CA" w:rsidRDefault="009E57CA" w:rsidP="009E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MoveSystem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gère le déplacement des unités sur une grille en utilisant un système de </w:t>
      </w:r>
      <w:proofErr w:type="spellStart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pathfinding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. Il calcule et affiche les plages de mouvement disponibles pour une unité et déplace l'unité vers une cible spécifiée.</w:t>
      </w:r>
    </w:p>
    <w:p w:rsidR="009E57CA" w:rsidRPr="009E57CA" w:rsidRDefault="009E57CA" w:rsidP="009E57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clés :</w:t>
      </w:r>
    </w:p>
    <w:p w:rsidR="009E57CA" w:rsidRPr="009E57CA" w:rsidRDefault="009E57CA" w:rsidP="009E57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Références privées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gridScale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Taille d'une cellule dans la grille.</w:t>
      </w:r>
    </w:p>
    <w:p w:rsidR="009E57CA" w:rsidRPr="009E57CA" w:rsidRDefault="009E57CA" w:rsidP="009E57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tileSystem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Instance de la classe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TileSystem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gestion des tuiles sur la grille.</w:t>
      </w:r>
    </w:p>
    <w:p w:rsidR="009E57CA" w:rsidRPr="009E57CA" w:rsidRDefault="009E57CA" w:rsidP="009E57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pathfindingAStar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Instance de la classe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PathfindingAStar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effectuer des recherches de chemin.</w:t>
      </w:r>
    </w:p>
    <w:p w:rsidR="009E57CA" w:rsidRPr="009E57CA" w:rsidRDefault="009E57CA" w:rsidP="009E57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activeTilesPosition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positions des tuiles actuellement actives pour la plage de mouvement.</w:t>
      </w:r>
    </w:p>
    <w:p w:rsidR="009E57CA" w:rsidRPr="009E57CA" w:rsidRDefault="009E57CA" w:rsidP="009E57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principales :</w:t>
      </w:r>
    </w:p>
    <w:p w:rsidR="009E57CA" w:rsidRPr="009E57CA" w:rsidRDefault="009E57CA" w:rsidP="009E57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publiques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Activate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Grid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grid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 les références nécessaires pour le système de déplacement.</w:t>
      </w:r>
    </w:p>
    <w:p w:rsidR="009E57CA" w:rsidRPr="009E57CA" w:rsidRDefault="009E57CA" w:rsidP="009E57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 le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pathfindingAStar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la liste des tuiles actives.</w:t>
      </w:r>
    </w:p>
    <w:p w:rsidR="009E57CA" w:rsidRPr="009E57CA" w:rsidRDefault="009E57CA" w:rsidP="009E57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ClearActiveTiles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Efface toutes les tuiles actuellement affichées comme actives en les supprimant du système de tuiles.</w:t>
      </w:r>
    </w:p>
    <w:p w:rsidR="009E57CA" w:rsidRPr="009E57CA" w:rsidRDefault="009E57CA" w:rsidP="009E57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MoveUnit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Unit _unit, Vector3 _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targetPosition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Déplace l'unité vers une position cible en utilisant le </w:t>
      </w:r>
      <w:proofErr w:type="spellStart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pathfinding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calculer le chemin.</w:t>
      </w:r>
    </w:p>
    <w:p w:rsidR="009E57CA" w:rsidRPr="009E57CA" w:rsidRDefault="009E57CA" w:rsidP="009E57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Convertit les positions de cellule en positions du monde et ordonne à l'unité de se déplacer le long du chemin trouvé.</w:t>
      </w:r>
    </w:p>
    <w:p w:rsidR="009E57CA" w:rsidRPr="009E57CA" w:rsidRDefault="009E57CA" w:rsidP="009E57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DisplayMoveRange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unitMobility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, Vector3 _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unitGroundCellPosition</w:t>
      </w:r>
      <w:proofErr w:type="spellEnd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la plage de mouvement possible pour une unité en fonction de sa mobilité.</w:t>
      </w:r>
    </w:p>
    <w:p w:rsidR="009E57CA" w:rsidRPr="009E57CA" w:rsidRDefault="009E57CA" w:rsidP="009E57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la marche des tuiles et les marque comme actives si elles sont accessibles.</w:t>
      </w:r>
    </w:p>
    <w:p w:rsidR="009E57CA" w:rsidRPr="009E57CA" w:rsidRDefault="009E57CA" w:rsidP="009E57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privées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(Aucune méthode privée n'est définie dans ce script, mais il peut y avoir des méthodes internes utilisées dans le code qui ne sont pas explicitement listées ici.)</w:t>
      </w:r>
    </w:p>
    <w:p w:rsidR="009E57CA" w:rsidRPr="009E57CA" w:rsidRDefault="009E57CA" w:rsidP="009E57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Remarques</w:t>
      </w:r>
      <w:proofErr w:type="gramEnd"/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Optimisation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méthode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DisplayMoveRange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calcule la plage de mouvement en utilisant une approche de grille, ce qui peut être optimisé pour éviter les vérifications redondantes ou inutiles des tuiles. La vérification de la marche (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Ground.VerifieWalkability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pourrait également être optimisée si elle est appelée fréquemment.</w:t>
      </w:r>
    </w:p>
    <w:p w:rsidR="009E57CA" w:rsidRPr="009E57CA" w:rsidRDefault="009E57CA" w:rsidP="009E57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exceptions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Le script ne contient pas de gestion des exceptions explicite. Il pourrait être utile d'ajouter des vérifications supplémentaires pour éviter des erreurs en cas de données invalides ou de conditions inattendues.</w:t>
      </w:r>
    </w:p>
    <w:p w:rsidR="009E57CA" w:rsidRPr="009E57CA" w:rsidRDefault="009E57CA" w:rsidP="009E57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Considérations supplémentaires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E57CA" w:rsidRPr="009E57CA" w:rsidRDefault="009E57CA" w:rsidP="009E57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Assurez-vous que les appels à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Ground.VerifieWalkability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DisplayMoveRange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efficaces, surtout si la méthode implique des opérations coûteuses comme les </w:t>
      </w:r>
      <w:proofErr w:type="spellStart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raycasts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57CA" w:rsidRPr="009E57CA" w:rsidRDefault="009E57CA" w:rsidP="009E57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La gestion des positions de cellule (</w:t>
      </w:r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Vector3Int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) et des positions du monde (</w:t>
      </w:r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Vector3</w:t>
      </w: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) doit être cohérente pour éviter des erreurs de conversion.</w:t>
      </w:r>
    </w:p>
    <w:p w:rsidR="009E57CA" w:rsidRPr="009E57CA" w:rsidRDefault="009E57CA" w:rsidP="009E5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document fournit une vue d'ensemble et des détails sur le fonctionnement du script </w:t>
      </w:r>
      <w:proofErr w:type="spellStart"/>
      <w:r w:rsidRPr="009E57CA">
        <w:rPr>
          <w:rFonts w:ascii="Courier New" w:eastAsia="Times New Roman" w:hAnsi="Courier New" w:cs="Courier New"/>
          <w:sz w:val="20"/>
          <w:szCs w:val="20"/>
          <w:lang w:eastAsia="fr-FR"/>
        </w:rPr>
        <w:t>MoveSystem</w:t>
      </w:r>
      <w:proofErr w:type="spellEnd"/>
      <w:r w:rsidRPr="009E57CA">
        <w:rPr>
          <w:rFonts w:ascii="Times New Roman" w:eastAsia="Times New Roman" w:hAnsi="Times New Roman" w:cs="Times New Roman"/>
          <w:sz w:val="24"/>
          <w:szCs w:val="24"/>
          <w:lang w:eastAsia="fr-FR"/>
        </w:rPr>
        <w:t>, expliquant comment il gère les déplacements des unités, la visualisation des plages de mouvement et l'interaction avec le système de tuiles.</w:t>
      </w:r>
    </w:p>
    <w:p w:rsidR="005B5F9E" w:rsidRPr="009E57CA" w:rsidRDefault="005B5F9E" w:rsidP="009E57CA">
      <w:bookmarkStart w:id="0" w:name="_GoBack"/>
      <w:bookmarkEnd w:id="0"/>
    </w:p>
    <w:sectPr w:rsidR="005B5F9E" w:rsidRPr="009E5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13"/>
  </w:num>
  <w:num w:numId="5">
    <w:abstractNumId w:val="2"/>
  </w:num>
  <w:num w:numId="6">
    <w:abstractNumId w:val="21"/>
  </w:num>
  <w:num w:numId="7">
    <w:abstractNumId w:val="19"/>
  </w:num>
  <w:num w:numId="8">
    <w:abstractNumId w:val="9"/>
  </w:num>
  <w:num w:numId="9">
    <w:abstractNumId w:val="14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  <w:num w:numId="14">
    <w:abstractNumId w:val="10"/>
  </w:num>
  <w:num w:numId="15">
    <w:abstractNumId w:val="15"/>
  </w:num>
  <w:num w:numId="16">
    <w:abstractNumId w:val="7"/>
  </w:num>
  <w:num w:numId="17">
    <w:abstractNumId w:val="18"/>
  </w:num>
  <w:num w:numId="18">
    <w:abstractNumId w:val="3"/>
  </w:num>
  <w:num w:numId="19">
    <w:abstractNumId w:val="1"/>
  </w:num>
  <w:num w:numId="20">
    <w:abstractNumId w:val="16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111CA5"/>
    <w:rsid w:val="00242F44"/>
    <w:rsid w:val="00455E5A"/>
    <w:rsid w:val="004D386D"/>
    <w:rsid w:val="005B5F9E"/>
    <w:rsid w:val="00770A62"/>
    <w:rsid w:val="008941CA"/>
    <w:rsid w:val="009E57CA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2024-08-25T08:45:00Z</dcterms:created>
  <dcterms:modified xsi:type="dcterms:W3CDTF">2024-08-25T08:45:00Z</dcterms:modified>
</cp:coreProperties>
</file>