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Mar>
          <w:top w:w="15" w:type="dxa"/>
          <w:left w:w="15" w:type="dxa"/>
          <w:bottom w:w="15" w:type="dxa"/>
          <w:right w:w="15" w:type="dxa"/>
        </w:tblCellMar>
        <w:tblLook w:val="04A0" w:firstRow="1" w:lastRow="0" w:firstColumn="1" w:lastColumn="0" w:noHBand="0" w:noVBand="1"/>
      </w:tblPr>
      <w:tblGrid>
        <w:gridCol w:w="3470"/>
        <w:gridCol w:w="4383"/>
      </w:tblGrid>
      <w:tr w:rsidR="00CD669B" w:rsidRPr="00CD669B" w:rsidTr="00CD669B">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center"/>
              <w:rPr>
                <w:rFonts w:eastAsia="Times New Roman" w:cs="Times New Roman"/>
                <w:sz w:val="24"/>
                <w:szCs w:val="24"/>
              </w:rPr>
            </w:pPr>
            <w:r w:rsidRPr="00CD669B">
              <w:rPr>
                <w:rFonts w:eastAsia="Times New Roman" w:cs="Times New Roman"/>
                <w:b/>
                <w:bCs/>
                <w:color w:val="000000"/>
                <w:sz w:val="20"/>
                <w:szCs w:val="20"/>
              </w:rPr>
              <w:t xml:space="preserve">BỘ Y TẾ - </w:t>
            </w:r>
            <w:r w:rsidRPr="00CD669B">
              <w:rPr>
                <w:rFonts w:eastAsia="Times New Roman" w:cs="Times New Roman"/>
                <w:b/>
                <w:bCs/>
                <w:color w:val="000000"/>
                <w:sz w:val="20"/>
                <w:szCs w:val="20"/>
              </w:rPr>
              <w:br/>
              <w:t>BỘ GIAO THÔNG VẬN TẢI</w:t>
            </w:r>
            <w:r w:rsidRPr="00CD669B">
              <w:rPr>
                <w:rFonts w:eastAsia="Times New Roman" w:cs="Times New Roman"/>
                <w:b/>
                <w:bCs/>
                <w:color w:val="000000"/>
                <w:sz w:val="20"/>
                <w:szCs w:val="20"/>
              </w:rPr>
              <w:br/>
              <w: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center"/>
              <w:rPr>
                <w:rFonts w:eastAsia="Times New Roman" w:cs="Times New Roman"/>
                <w:sz w:val="24"/>
                <w:szCs w:val="24"/>
              </w:rPr>
            </w:pPr>
            <w:r w:rsidRPr="00CD669B">
              <w:rPr>
                <w:rFonts w:eastAsia="Times New Roman" w:cs="Times New Roman"/>
                <w:b/>
                <w:bCs/>
                <w:color w:val="000000"/>
                <w:sz w:val="20"/>
                <w:szCs w:val="20"/>
              </w:rPr>
              <w:t>CỘNG HÒA XÃ HỘI CHỦ NGHĨA VIỆT NAM</w:t>
            </w:r>
            <w:r w:rsidRPr="00CD669B">
              <w:rPr>
                <w:rFonts w:eastAsia="Times New Roman" w:cs="Times New Roman"/>
                <w:b/>
                <w:bCs/>
                <w:color w:val="000000"/>
                <w:sz w:val="20"/>
                <w:szCs w:val="20"/>
              </w:rPr>
              <w:br/>
              <w:t xml:space="preserve">Độc lập - Tự do - Hạnh phúc </w:t>
            </w:r>
            <w:r w:rsidRPr="00CD669B">
              <w:rPr>
                <w:rFonts w:eastAsia="Times New Roman" w:cs="Times New Roman"/>
                <w:b/>
                <w:bCs/>
                <w:color w:val="000000"/>
                <w:sz w:val="20"/>
                <w:szCs w:val="20"/>
              </w:rPr>
              <w:br/>
              <w:t>---------------</w:t>
            </w:r>
          </w:p>
        </w:tc>
      </w:tr>
      <w:tr w:rsidR="00CD669B" w:rsidRPr="00CD669B" w:rsidTr="00CD669B">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center"/>
              <w:rPr>
                <w:rFonts w:eastAsia="Times New Roman" w:cs="Times New Roman"/>
                <w:sz w:val="24"/>
                <w:szCs w:val="24"/>
              </w:rPr>
            </w:pPr>
            <w:r w:rsidRPr="00CD669B">
              <w:rPr>
                <w:rFonts w:eastAsia="Times New Roman" w:cs="Times New Roman"/>
                <w:color w:val="000000"/>
                <w:sz w:val="24"/>
                <w:szCs w:val="24"/>
              </w:rPr>
              <w:t>Số: 24/2015/TTLT-BYT-BGTVT</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right"/>
              <w:rPr>
                <w:rFonts w:eastAsia="Times New Roman" w:cs="Times New Roman"/>
                <w:sz w:val="24"/>
                <w:szCs w:val="24"/>
              </w:rPr>
            </w:pPr>
            <w:r w:rsidRPr="00CD669B">
              <w:rPr>
                <w:rFonts w:eastAsia="Times New Roman" w:cs="Times New Roman"/>
                <w:i/>
                <w:iCs/>
                <w:color w:val="000000"/>
                <w:sz w:val="24"/>
                <w:szCs w:val="24"/>
              </w:rPr>
              <w:t>Hà Nội, ngày 21 tháng 08 năm 2015</w:t>
            </w:r>
          </w:p>
        </w:tc>
      </w:tr>
    </w:tbl>
    <w:p w:rsidR="00CD669B" w:rsidRPr="00CD669B" w:rsidRDefault="00CD669B" w:rsidP="00CD669B">
      <w:pPr>
        <w:shd w:val="clear" w:color="auto" w:fill="FFFFFF"/>
        <w:spacing w:line="240" w:lineRule="auto"/>
        <w:jc w:val="center"/>
        <w:rPr>
          <w:rFonts w:eastAsia="Times New Roman" w:cs="Times New Roman"/>
          <w:color w:val="000000"/>
          <w:sz w:val="24"/>
          <w:szCs w:val="24"/>
        </w:rPr>
      </w:pPr>
      <w:r w:rsidRPr="00CD669B">
        <w:rPr>
          <w:rFonts w:eastAsia="Times New Roman" w:cs="Times New Roman"/>
          <w:color w:val="000000"/>
          <w:sz w:val="24"/>
          <w:szCs w:val="24"/>
        </w:rPr>
        <w:t> </w:t>
      </w:r>
      <w:r w:rsidRPr="00CD669B">
        <w:rPr>
          <w:rFonts w:eastAsia="Times New Roman" w:cs="Times New Roman"/>
          <w:b/>
          <w:bCs/>
          <w:color w:val="000000"/>
          <w:sz w:val="24"/>
          <w:szCs w:val="24"/>
        </w:rPr>
        <w:t>THÔNG TƯ LIÊN TỊCH</w:t>
      </w:r>
    </w:p>
    <w:p w:rsidR="00CD669B" w:rsidRPr="00CD669B" w:rsidRDefault="00CD669B" w:rsidP="00CD669B">
      <w:pPr>
        <w:shd w:val="clear" w:color="auto" w:fill="FFFFFF"/>
        <w:spacing w:line="240" w:lineRule="auto"/>
        <w:jc w:val="center"/>
        <w:rPr>
          <w:rFonts w:eastAsia="Times New Roman" w:cs="Times New Roman"/>
          <w:color w:val="000000"/>
          <w:sz w:val="24"/>
          <w:szCs w:val="24"/>
        </w:rPr>
      </w:pPr>
      <w:r w:rsidRPr="00CD669B">
        <w:rPr>
          <w:rFonts w:eastAsia="Times New Roman" w:cs="Times New Roman"/>
          <w:color w:val="000000"/>
          <w:sz w:val="24"/>
          <w:szCs w:val="24"/>
        </w:rPr>
        <w:t>QUY ĐỊNH VỀ TIÊU CHUẨN SỨC KHỎE CỦA NGƯỜI LÁI XE, VIỆC KHÁM SỨC KHỎE ĐỊNH KỲ ĐỐI VỚI NGƯỜI LÁI XE Ô TÔ VÀ QUY ĐỊNH VỀ CƠ SỞ Y TẾ KHÁM SỨC KHOẺ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i/>
          <w:iCs/>
          <w:color w:val="000000"/>
          <w:sz w:val="24"/>
          <w:szCs w:val="24"/>
        </w:rPr>
        <w:t>Căn cứ Luật Giao thông đường bộ số 23/2008/QH12 ngày 13 tháng 11 năm 2008;</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i/>
          <w:iCs/>
          <w:color w:val="000000"/>
          <w:sz w:val="24"/>
          <w:szCs w:val="24"/>
        </w:rPr>
        <w:t>Căn cứ Nghị định số 63/2012/NĐ-CP ngày 31 tháng 8 năm 2012 của Chính phủ quy định chức năng, nhiệm vụ, quyền hạn và cơ cấu tổ chức của Bộ Y tế;</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i/>
          <w:iCs/>
          <w:color w:val="000000"/>
          <w:sz w:val="24"/>
          <w:szCs w:val="24"/>
        </w:rPr>
        <w:t>Căn cứ Nghị định số 107/2012/NĐ-CP ngày 20 tháng 12 năm 2012 của Chính phủ quy định chức năng, nhiệm vụ, quyền hạn và cơ cấu tổ chức của Bộ Giao thông vận tải;</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i/>
          <w:iCs/>
          <w:color w:val="000000"/>
          <w:sz w:val="24"/>
          <w:szCs w:val="24"/>
        </w:rPr>
        <w:t>Theo đề nghị của Cục trưởng Cục Quản lý Khám, chữa bệnh - Bộ Y tế và Cục trưởng Cục Y tế giao thông vận tải - Bộ Giao thông vận tải,</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i/>
          <w:iCs/>
          <w:color w:val="000000"/>
          <w:sz w:val="24"/>
          <w:szCs w:val="24"/>
        </w:rPr>
        <w:t>Bộ trưởng Bộ Y tế, Bộ trưởng Bộ Giao thông vận tải ban hành Thông tư liên tịch quy định về tiêu chuẩn sức khỏe của người lái xe, việc khám sức khỏe định kỳ đối với người lái xe ô tô và quy định về cơ sở y tế khám sức khỏe cho người lái xe.</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b/>
          <w:bCs/>
          <w:color w:val="000000"/>
          <w:sz w:val="24"/>
          <w:szCs w:val="24"/>
        </w:rPr>
        <w:t>Chương I</w:t>
      </w:r>
    </w:p>
    <w:p w:rsidR="00CD669B" w:rsidRPr="00CD669B" w:rsidRDefault="00CD669B" w:rsidP="00CD669B">
      <w:pPr>
        <w:shd w:val="clear" w:color="auto" w:fill="FFFFFF"/>
        <w:spacing w:line="240" w:lineRule="auto"/>
        <w:jc w:val="center"/>
        <w:rPr>
          <w:rFonts w:eastAsia="Times New Roman" w:cs="Times New Roman"/>
          <w:color w:val="000000"/>
          <w:sz w:val="24"/>
          <w:szCs w:val="24"/>
        </w:rPr>
      </w:pPr>
      <w:r w:rsidRPr="00CD669B">
        <w:rPr>
          <w:rFonts w:eastAsia="Times New Roman" w:cs="Times New Roman"/>
          <w:b/>
          <w:bCs/>
          <w:color w:val="000000"/>
          <w:sz w:val="24"/>
          <w:szCs w:val="24"/>
        </w:rPr>
        <w:t>QUY ĐỊNH CHUNG</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 Phạm vi điều chỉnh và đối tượng áp dụng</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Thông tư này quy định về tiêu chuẩn sức khỏe của người lái xe, việc khám sức khỏe đối với người lái xe, khám sức khỏe định kỳ đối với người lái xe ô tô (sau đây gọi tắt là khám sức khỏe cho người lái xe) và quy định về cơ sở y tế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Thông tư này được áp dụng đối với người lái xe, người sử dụng lao động lái xe ô tô, các cơ sở y tế khám sức khỏe cho người lái xe và các cơ quan, tổ chức, cá nhân có liên quan.</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b/>
          <w:bCs/>
          <w:color w:val="000000"/>
          <w:sz w:val="24"/>
          <w:szCs w:val="24"/>
        </w:rPr>
        <w:t>Điều 2. Nguyên tắc chung</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color w:val="000000"/>
          <w:sz w:val="24"/>
          <w:szCs w:val="24"/>
        </w:rPr>
        <w:t>1. Việc khám sức khỏe cho người lái xe được thực hiện tại cơ sở y tế đã được cấp giấy phép hoạt động khám bệnh, chữa bệnh theo quy định của Luật khám bệnh, chữa bệnh (sau đây được gọi là cơ sở khám bệnh, chữa bệnh) và phải đáp ứng các quy định tại Thông tư này.</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color w:val="000000"/>
          <w:sz w:val="24"/>
          <w:szCs w:val="24"/>
        </w:rPr>
        <w:t>2. Việc khám sức khỏe cho người lái xe phải thực hiện theo tiêu chuẩn sức khỏe quy định tại Khoản 1 Điều 3 Thông tư này.</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color w:val="000000"/>
          <w:sz w:val="24"/>
          <w:szCs w:val="24"/>
        </w:rPr>
        <w:t>2. Việc khám sức khỏe định kỳ chỉ áp dụng đối với người lái xe ô tô chuyên nghiệp (người làm nghề lái xe ô tô) theo quy định của pháp luật về lao động.</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b/>
          <w:bCs/>
          <w:color w:val="000000"/>
          <w:sz w:val="24"/>
          <w:szCs w:val="24"/>
        </w:rPr>
        <w:t>Chương II</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TIÊU CHUẨN SỨC KHỎE CỦA NGƯỜI LÁI XE, VIỆC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lastRenderedPageBreak/>
        <w:t>Điều 3. Tiêu chuẩn sức khỏe của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 xml:space="preserve">1. Ban hành kèm theo Thông tư này </w:t>
      </w:r>
      <w:hyperlink r:id="rId4" w:tgtFrame="_blank" w:history="1">
        <w:r w:rsidRPr="00CD669B">
          <w:rPr>
            <w:rFonts w:eastAsia="Times New Roman" w:cs="Times New Roman"/>
            <w:color w:val="003AEA"/>
            <w:sz w:val="24"/>
            <w:szCs w:val="24"/>
            <w:u w:val="single"/>
          </w:rPr>
          <w:t>“Bảng tiêu chuẩn sức khỏe của người lái xe”</w:t>
        </w:r>
      </w:hyperlink>
      <w:r w:rsidRPr="00CD669B">
        <w:rPr>
          <w:rFonts w:eastAsia="Times New Roman" w:cs="Times New Roman"/>
          <w:color w:val="000000"/>
          <w:sz w:val="24"/>
          <w:szCs w:val="24"/>
        </w:rPr>
        <w:t xml:space="preserve"> tại Phụ lục số 01.</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Bảng tiêu chuẩn sức khỏe của người lái xe quy định tại Khoản 1 Điều này không áp dụng cho người lái xe mô tô hai bánh có dung tích xi - lanh dưới 50 cm</w:t>
      </w:r>
      <w:r w:rsidRPr="00CD669B">
        <w:rPr>
          <w:rFonts w:eastAsia="Times New Roman" w:cs="Times New Roman"/>
          <w:color w:val="000000"/>
          <w:sz w:val="14"/>
          <w:szCs w:val="14"/>
          <w:vertAlign w:val="superscript"/>
        </w:rPr>
        <w:t>3</w:t>
      </w:r>
      <w:r w:rsidRPr="00CD669B">
        <w:rPr>
          <w:rFonts w:eastAsia="Times New Roman" w:cs="Times New Roman"/>
          <w:color w:val="000000"/>
          <w:sz w:val="24"/>
          <w:szCs w:val="24"/>
        </w:rPr>
        <w: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4. Khám sức khỏe đối với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Thủ tục khám và cấp Giấy khám sức khỏe của người lái xe được thực hiện theo quy định tại Điều 5, Điều 8 Thông tư số 14/2013/TT-BYT ngày 06 tháng 5 năm 2013 của Bộ trưởng Bộ Y tế hướng dẫn khám sức khỏe (sau đây gọi tắt là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Mẫu Giấy khám sức khỏe của người lái xe áp dụng thống nhất theo quy định tại Phụ lục số 02 ban hành kèm theo Thông tư này.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5. Khám sức khỏe định kỳ đối với người lái xe ô tô</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Thủ tục khám, trả sổ khám sức khỏe định kỳ đối với người lái xe ô tô được thực hiện theo quy định tại Điều 5, Điều 8 của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Mẫu Sổ khám sức khỏe định kỳ của người lái xe áp dụng thống nhất theo quy định tại Phụ lục số 03 ban hành kèm theo Thông tư này.</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b/>
          <w:bCs/>
          <w:color w:val="000000"/>
          <w:sz w:val="24"/>
          <w:szCs w:val="24"/>
        </w:rPr>
        <w:t>Chương III</w:t>
      </w:r>
    </w:p>
    <w:p w:rsidR="00CD669B" w:rsidRPr="00CD669B" w:rsidRDefault="00CD669B" w:rsidP="00CD669B">
      <w:pPr>
        <w:shd w:val="clear" w:color="auto" w:fill="FFFFFF"/>
        <w:spacing w:line="240" w:lineRule="auto"/>
        <w:jc w:val="center"/>
        <w:rPr>
          <w:rFonts w:eastAsia="Times New Roman" w:cs="Times New Roman"/>
          <w:color w:val="000000"/>
          <w:sz w:val="24"/>
          <w:szCs w:val="24"/>
        </w:rPr>
      </w:pPr>
      <w:r w:rsidRPr="00CD669B">
        <w:rPr>
          <w:rFonts w:eastAsia="Times New Roman" w:cs="Times New Roman"/>
          <w:b/>
          <w:bCs/>
          <w:color w:val="000000"/>
          <w:sz w:val="24"/>
          <w:szCs w:val="24"/>
        </w:rPr>
        <w:t>CƠ SỞ Y TẾ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6. Quy định về nhân sự, cơ sở vật chất, trang thiết bị và phạm vi hoạt động chuyên môn</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Cơ sở khám bệnh, chữa bệnh thực hiện việc khám sức khỏe cho người lái xe phải đáp ứng đủ các quy định sau đây: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Về nhân sự: đáp ứng yêu cầu theo quy định tại Điều 9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Về cơ sở vật chất, trang thiết bị: đáp ứng yêu cầu theo Danh mục quy định tại Phụ lục số 04 ban hành kèm theo Thông tư này.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3. Về phạm vi hoạt động chuyên môn: có phạm vi hoạt động chuyên môn phù hợp để khám, phát hiện được các tình trạng bệnh, tật theo Bảng tiêu chuẩn sức khỏe của người lái xe quy định tại Khoản 1 Điều 3 Thông tư này.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Trường hợp cơ sở khám bệnh, chữa bệnh chưa có thiết bị đo điện não thì được phép ký hợp đồng hỗ trợ chuyên môn kỹ thuật với cơ sở khám bệnh, chữa bệnh khác có giấy phép hoạt động đã được phép thực hiện kỹ thuật đo điện não.</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7. Cơ sở đủ điều kiện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Cơ sở khám bệnh, chữa bệnh đủ điều kiện khám sức khỏe cho người lái xe là cơ sở đáp ứng đủ các điều kiện quy định tại Điều 6 Thông tư này và đã thực hiện việc công bố đủ điều kiện khám sức khỏe cho người lái xe theo quy định tại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lastRenderedPageBreak/>
        <w:t>Điều 8. Thời gian, trình tự giải quyết hồ sơ công bố cơ sở khám bệnh, chữa bệnh đủ điều kiện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Thời gian, trình tự giải quyết hồ sơ công bố cơ sở khám bệnh, chữa bệnh đủ điều kiện khám sức khỏe cho người lái xe quy định tại Điều 7 Thông tư này được thực hiện theo quy định tại Điều 13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Chương IV</w:t>
      </w:r>
    </w:p>
    <w:p w:rsidR="00CD669B" w:rsidRPr="00CD669B" w:rsidRDefault="00CD669B" w:rsidP="00CD669B">
      <w:pPr>
        <w:shd w:val="clear" w:color="auto" w:fill="FFFFFF"/>
        <w:spacing w:line="240" w:lineRule="auto"/>
        <w:jc w:val="center"/>
        <w:rPr>
          <w:rFonts w:eastAsia="Times New Roman" w:cs="Times New Roman"/>
          <w:color w:val="000000"/>
          <w:sz w:val="24"/>
          <w:szCs w:val="24"/>
        </w:rPr>
      </w:pPr>
      <w:r w:rsidRPr="00CD669B">
        <w:rPr>
          <w:rFonts w:eastAsia="Times New Roman" w:cs="Times New Roman"/>
          <w:b/>
          <w:bCs/>
          <w:color w:val="000000"/>
          <w:sz w:val="24"/>
          <w:szCs w:val="24"/>
        </w:rPr>
        <w:t>TRÁCH NHIỆM THỰC HIỆN</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9. Trách nhiệm của nhân viên y tế và cơ sở khám bệnh, chữa bệnh trong việc thực hiện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Trách nhiệm của nhân viên y tế</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a) Thực hiện đúng nhiệm vụ được người có thẩm quyền phân công.</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b) Kiểm tra đối chiếu ảnh trong Giấy khám sức khỏe trước khi thực hiện khám sức khỏe đối với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c) Thực hiện đúng các quy trình, hướng dẫn chuyên môn, nghiệp vụ để khám sức khỏe, bảo đảm kết quả khám trung thực, chính xác và chịu trách nhiệm trước pháp luật về kết luận của mình.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d) Những trường hợp khó kết luận, bác sỹ khám sức khỏe đề nghị hội chẩn chuyên môn theo quy định.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Trách nhiệm của cơ sở khám bệnh, chữa bệnh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a) Thực hiện theo đúng quy định tại Thông tư này và chịu trách nhiệm trước pháp luật về kết quả khám sức khỏe cho người lái xe do cơ sở mình thực hiện.</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b) Lưu trữ hồ sơ khám sức khỏe cho người lái xe, chịu trách nhiệm báo cáo về hoạt động khám sức khỏe cho người lái xe và tổng hợp vào báo cáo chung về hoạt động chuyên môn của cơ sở theo quy định của pháp luật về thống kê, báo cáo.</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10. Trách nhiệm của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Cung cấp thông tin đầy đủ, trung thực về tình trạng sức khỏe, tiền sử bệnh, tật của bản thân và chịu trách nhiệm trước pháp luật về thông tin đã cung cấp khi khám sức khỏe.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Tuân thủ các hướng dẫn, chỉ định của nhân viên y tế trong quá trình thực hiện khám sức khỏe.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3. Phải chủ động khám lại sức khỏe sau khi điều trị bệnh, tai nạn gây ảnh hưởng đến việc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4. Chấp hành yêu cầu khám sức khỏe định kỳ, đột xuất của cơ quan quản lý nhà nước về y tế hoặc cơ quan quản lý nhà nước về giao thông vận tải (Tổng cục Đường bộ Việt Nam, Sở Giao thông vận tải các tỉnh, thành phố trực thuộc Trung ương) hoặc của người sử dụng lao động.</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11. Trách nhiệm của người sử dụng lao động lái xe ô tô</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Sử dụng lái xe bảo đảm sức khỏe theo tiêu chuẩn quy định tại Thông tư này.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Tổ chức khám sức khỏe định kỳ cho người lái xe ô tô thuộc quyền quản lý theo đúng quy định của pháp luật về lao động.</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lastRenderedPageBreak/>
        <w:t>3. Thực hiện việc tổ chức khám sức khỏe định kỳ, đột xuất theo quy định tại Khoản 4 Điều 10 Thông tư này.</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4. Quản lý và theo dõi sức khỏe, hồ sơ sức khỏe của lái xe theo quy định của pháp luật.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12. Trách nhiệm của Sở Y tế và cơ quan quản lý nhà nước về y tế của các Bộ, ngành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Chỉ đạo, hướng dẫn hoạt động khám sức khỏe cho người lái xe tại các cơ sở khám bệnh, chữa bệnh thuộc thẩm quyền quản lý được quy định tại Khoản 2 Điều 12 Thông tư số 14/2013/TT-BYT.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Kiểm tra, thanh tra hoạt động khám sức khỏe cho người lái xe của các cơ sở khám bệnh, chữa bệnh theo quy định; đình chỉ hoặc kiến nghị đình chỉ hoạt động khám sức khỏe hoặc xử lý vi phạm việc khám sức khỏe cho người lái xe theo thẩm quyền.</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3. Công bố công khai danh sách các cơ sở khám bệnh, chữa bệnh đủ điều kiện khám sức khỏe cho người lái xe thuộc phạm vi quản lý trên cổng thông tin điện tử của Sở Y tế hoặc cơ quan quản lý nhà nước về y tế của các Bộ, ngành đồng thời có văn bản báo cáo Cục Quản lý Khám, chữa bệnh Bộ Y tế.</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13. Trách nhiệm của Cục Quản lý Khám, chữa bệnh Bộ Y tế</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Chỉ đạo, hướng dẫn hoạt động khám sức khỏe cho người lái xe tại các cơ sở khám bệnh, chữa bệnh trong phạm vi cả nước.</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Kiểm tra, thanh tra hoạt động khám sức khỏe cho người lái xe của các cơ sở khám bệnh, chữa bệnh theo quy định; đình chỉ hoặc kiến nghị đình chỉ hoạt động hoặc xử lý vi phạm theo thẩm quyền đối với các cơ sở khám bệnh, chữa bệnh thực hiện việc khám sức khỏe cho người lái xe nhưng không đủ điều kiện theo quy định tại Thông tư này.</w:t>
      </w:r>
    </w:p>
    <w:p w:rsidR="00CD669B" w:rsidRPr="00CD669B" w:rsidRDefault="00CD669B" w:rsidP="00CD669B">
      <w:pPr>
        <w:shd w:val="clear" w:color="auto" w:fill="FFFFFF"/>
        <w:spacing w:line="240" w:lineRule="auto"/>
        <w:rPr>
          <w:rFonts w:eastAsia="Times New Roman" w:cs="Times New Roman"/>
          <w:color w:val="000000"/>
          <w:sz w:val="24"/>
          <w:szCs w:val="24"/>
        </w:rPr>
      </w:pPr>
      <w:r w:rsidRPr="00CD669B">
        <w:rPr>
          <w:rFonts w:eastAsia="Times New Roman" w:cs="Times New Roman"/>
          <w:b/>
          <w:bCs/>
          <w:color w:val="000000"/>
          <w:sz w:val="24"/>
          <w:szCs w:val="24"/>
        </w:rPr>
        <w:t>Chương V</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KHOẢN THI HÀNH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14. Chi phí khám sức khỏe cho người lái xe</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Cơ quan, tổ chức, cá nhân đề nghị khám sức khỏe cho người lái xe phải trả chi phí khám sức khỏe cho cơ sở khám bệnh, chữa bệnh thực hiện việc khám sức khỏe theo mức giá dịch vụ khám bệnh, chữa bệnh đã được cơ quan nhà nước có thẩm quyền phê duyệt hoặc theo thỏa thuận giữa hai đơn vị.</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Trường hợp người được khám sức khỏe, khám sức khỏe định kỳ để lái xe có yêu cầu cấp nhiều hơn một Giấy khám sức khỏe của người lái xe thì phải nộp thêm phí, lệ phí theo quy định của pháp luật.</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3. Trường hợp thực hiện việc khám sức khỏe cho người lái xe theo quy định tại Khoản 3 Điều 11 Thông tư này thì chi phí khám sức khỏe cho người lái xe do cơ quan yêu cầu chi trả.</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15. Hiệu lực thi hành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1. Thông tư này có hiệu lực kể từ ngày 10 tháng 10 năm 2015.</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2. Các quy định về tiêu chuẩn sức khỏe áp dụng cho người điều khiển phương tiện giao thông cơ giới đường bộ ban hành kèm theo Quyết định số 4132/QĐ-BYT ngày 04 tháng 10 năm 2001 của Bộ trưởng Bộ Y tế hết hiệu lực kể từ ngày Thông tư này có hiệu lực thi hành.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lastRenderedPageBreak/>
        <w:t>Điều 16. Quy định chuyển tiếp</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Các cơ sở khám bệnh, chữa bệnh đang thực hiện việc khám sức khỏe cho người lái xe trước ngày Thông tư này có hiệu lực được tiếp tục thực hiện khám sức khỏe cho người lái xe đến hết ngày 31 tháng 12 năm 2015. Kể từ ngày 01 tháng 01 năm 2016, các cơ sở này nếu muốn tiếp tục thực hiện việc khám sức khỏe cho người lái xe phải đáp ứng các quy định tại Điều 6 Thông tư này và báo cáo bằng văn bản đến cơ quan quản lý nhà nước về y tế có thẩm quyền quản lý tương ứng theo quy định tại Khoản 2 Điều 12 Thông tư số 14/2013/TT-BYT về việc đã bổ sung nhân lực, trang thiết bị và phạm vi hoạt động chuyên môn theo quy định.</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b/>
          <w:bCs/>
          <w:color w:val="000000"/>
          <w:sz w:val="24"/>
          <w:szCs w:val="24"/>
        </w:rPr>
        <w:t>Điều 17. Điều khoản tham chiếu</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Trường hợp các văn bản dẫn chiếu trong Thông tư này được thay thế hoặc sửa đổi, bổ sung thì thực hiện theo văn bản thay thế hoặc sửa đổi, bổ sung đó.</w:t>
      </w:r>
    </w:p>
    <w:p w:rsidR="00CD669B" w:rsidRPr="00CD669B" w:rsidRDefault="00CD669B" w:rsidP="00CD669B">
      <w:pPr>
        <w:shd w:val="clear" w:color="auto" w:fill="FFFFFF"/>
        <w:spacing w:line="240" w:lineRule="auto"/>
        <w:jc w:val="both"/>
        <w:rPr>
          <w:rFonts w:eastAsia="Times New Roman" w:cs="Times New Roman"/>
          <w:color w:val="000000"/>
          <w:sz w:val="24"/>
          <w:szCs w:val="24"/>
        </w:rPr>
      </w:pPr>
      <w:r w:rsidRPr="00CD669B">
        <w:rPr>
          <w:rFonts w:eastAsia="Times New Roman" w:cs="Times New Roman"/>
          <w:color w:val="000000"/>
          <w:sz w:val="24"/>
          <w:szCs w:val="24"/>
        </w:rPr>
        <w:t>Trong quá trình thực hiện, nếu có khó khăn, vướng mắc, đề nghị cơ quan, tổ chức, cá nhân phản ánh về Bộ Y tế, Bộ Giao thông vận tải để xem xét, giải quyết./.</w:t>
      </w:r>
    </w:p>
    <w:tbl>
      <w:tblPr>
        <w:tblW w:w="0" w:type="auto"/>
        <w:tblCellMar>
          <w:top w:w="15" w:type="dxa"/>
          <w:left w:w="15" w:type="dxa"/>
          <w:bottom w:w="15" w:type="dxa"/>
          <w:right w:w="15" w:type="dxa"/>
        </w:tblCellMar>
        <w:tblLook w:val="04A0" w:firstRow="1" w:lastRow="0" w:firstColumn="1" w:lastColumn="0" w:noHBand="0" w:noVBand="1"/>
      </w:tblPr>
      <w:tblGrid>
        <w:gridCol w:w="3278"/>
        <w:gridCol w:w="2155"/>
      </w:tblGrid>
      <w:tr w:rsidR="00CD669B" w:rsidRPr="00CD669B" w:rsidTr="00CD669B">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center"/>
              <w:rPr>
                <w:rFonts w:eastAsia="Times New Roman" w:cs="Times New Roman"/>
                <w:sz w:val="24"/>
                <w:szCs w:val="24"/>
              </w:rPr>
            </w:pPr>
            <w:r w:rsidRPr="00CD669B">
              <w:rPr>
                <w:rFonts w:eastAsia="Times New Roman" w:cs="Times New Roman"/>
                <w:b/>
                <w:bCs/>
                <w:color w:val="000000"/>
                <w:sz w:val="24"/>
                <w:szCs w:val="24"/>
              </w:rPr>
              <w:t>KT. BỘ TRƯỞNG</w:t>
            </w:r>
            <w:r w:rsidRPr="00CD669B">
              <w:rPr>
                <w:rFonts w:eastAsia="Times New Roman" w:cs="Times New Roman"/>
                <w:b/>
                <w:bCs/>
                <w:color w:val="000000"/>
                <w:sz w:val="24"/>
                <w:szCs w:val="24"/>
              </w:rPr>
              <w:br/>
              <w:t>BỘ GIAO THÔNG VẬN TẢI</w:t>
            </w:r>
            <w:r w:rsidRPr="00CD669B">
              <w:rPr>
                <w:rFonts w:eastAsia="Times New Roman" w:cs="Times New Roman"/>
                <w:b/>
                <w:bCs/>
                <w:color w:val="000000"/>
                <w:sz w:val="24"/>
                <w:szCs w:val="24"/>
              </w:rPr>
              <w:br/>
              <w:t>THỨ TRƯỞNG</w:t>
            </w:r>
            <w:r w:rsidRPr="00CD669B">
              <w:rPr>
                <w:rFonts w:eastAsia="Times New Roman" w:cs="Times New Roman"/>
                <w:b/>
                <w:bCs/>
                <w:color w:val="000000"/>
                <w:sz w:val="24"/>
                <w:szCs w:val="24"/>
              </w:rPr>
              <w:br/>
            </w:r>
            <w:r w:rsidRPr="00CD669B">
              <w:rPr>
                <w:rFonts w:eastAsia="Times New Roman" w:cs="Times New Roman"/>
                <w:b/>
                <w:bCs/>
                <w:color w:val="000000"/>
                <w:sz w:val="24"/>
                <w:szCs w:val="24"/>
              </w:rPr>
              <w:br/>
              <w:t>Nguyễn Văn Thể</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CD669B" w:rsidRPr="00CD669B" w:rsidRDefault="00CD669B" w:rsidP="00CD669B">
            <w:pPr>
              <w:spacing w:after="0" w:line="240" w:lineRule="auto"/>
              <w:jc w:val="center"/>
              <w:rPr>
                <w:rFonts w:eastAsia="Times New Roman" w:cs="Times New Roman"/>
                <w:sz w:val="24"/>
                <w:szCs w:val="24"/>
              </w:rPr>
            </w:pPr>
            <w:r w:rsidRPr="00CD669B">
              <w:rPr>
                <w:rFonts w:eastAsia="Times New Roman" w:cs="Times New Roman"/>
                <w:b/>
                <w:bCs/>
                <w:color w:val="000000"/>
                <w:sz w:val="24"/>
                <w:szCs w:val="24"/>
              </w:rPr>
              <w:t>KT. BỘ TRƯỞNG</w:t>
            </w:r>
            <w:r w:rsidRPr="00CD669B">
              <w:rPr>
                <w:rFonts w:eastAsia="Times New Roman" w:cs="Times New Roman"/>
                <w:b/>
                <w:bCs/>
                <w:color w:val="000000"/>
                <w:sz w:val="24"/>
                <w:szCs w:val="24"/>
              </w:rPr>
              <w:br/>
              <w:t>BỘ Y TẾ</w:t>
            </w:r>
            <w:r w:rsidRPr="00CD669B">
              <w:rPr>
                <w:rFonts w:eastAsia="Times New Roman" w:cs="Times New Roman"/>
                <w:b/>
                <w:bCs/>
                <w:color w:val="000000"/>
                <w:sz w:val="24"/>
                <w:szCs w:val="24"/>
              </w:rPr>
              <w:br/>
              <w:t>THỨ TRƯỞNG</w:t>
            </w:r>
            <w:r w:rsidRPr="00CD669B">
              <w:rPr>
                <w:rFonts w:eastAsia="Times New Roman" w:cs="Times New Roman"/>
                <w:b/>
                <w:bCs/>
                <w:color w:val="000000"/>
                <w:sz w:val="24"/>
                <w:szCs w:val="24"/>
              </w:rPr>
              <w:br/>
            </w:r>
            <w:r w:rsidRPr="00CD669B">
              <w:rPr>
                <w:rFonts w:eastAsia="Times New Roman" w:cs="Times New Roman"/>
                <w:b/>
                <w:bCs/>
                <w:color w:val="000000"/>
                <w:sz w:val="24"/>
                <w:szCs w:val="24"/>
              </w:rPr>
              <w:br/>
              <w:t>Nguyễn Thị Xuyên</w:t>
            </w:r>
          </w:p>
        </w:tc>
      </w:tr>
    </w:tbl>
    <w:p w:rsidR="00CD669B" w:rsidRPr="00CD669B" w:rsidRDefault="00CD669B" w:rsidP="00CD669B">
      <w:pPr>
        <w:shd w:val="clear" w:color="auto" w:fill="FFFFFF"/>
        <w:spacing w:before="240" w:after="120" w:line="360" w:lineRule="atLeast"/>
        <w:outlineLvl w:val="2"/>
        <w:rPr>
          <w:rFonts w:eastAsia="Times New Roman" w:cs="Times New Roman"/>
          <w:b/>
          <w:bCs/>
          <w:color w:val="000000"/>
          <w:sz w:val="27"/>
          <w:szCs w:val="27"/>
        </w:rPr>
      </w:pPr>
      <w:r w:rsidRPr="00CD669B">
        <w:rPr>
          <w:rFonts w:eastAsia="Times New Roman" w:cs="Times New Roman"/>
          <w:b/>
          <w:bCs/>
          <w:color w:val="000000"/>
          <w:sz w:val="27"/>
          <w:szCs w:val="27"/>
        </w:rPr>
        <w:t>Bài liên quan</w:t>
      </w:r>
    </w:p>
    <w:p w:rsidR="00E456DA" w:rsidRDefault="00E456DA">
      <w:bookmarkStart w:id="0" w:name="_GoBack"/>
      <w:bookmarkEnd w:id="0"/>
    </w:p>
    <w:sectPr w:rsidR="00E45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69B"/>
    <w:rsid w:val="00BA1467"/>
    <w:rsid w:val="00CD669B"/>
    <w:rsid w:val="00E4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36F350-755F-41CE-9099-F69159DC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669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669B"/>
    <w:rPr>
      <w:rFonts w:eastAsia="Times New Roman" w:cs="Times New Roman"/>
      <w:b/>
      <w:bCs/>
      <w:sz w:val="27"/>
      <w:szCs w:val="27"/>
    </w:rPr>
  </w:style>
  <w:style w:type="character" w:styleId="Hyperlink">
    <w:name w:val="Hyperlink"/>
    <w:basedOn w:val="DefaultParagraphFont"/>
    <w:uiPriority w:val="99"/>
    <w:semiHidden/>
    <w:unhideWhenUsed/>
    <w:rsid w:val="00CD66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225372">
      <w:bodyDiv w:val="1"/>
      <w:marLeft w:val="0"/>
      <w:marRight w:val="0"/>
      <w:marTop w:val="0"/>
      <w:marBottom w:val="0"/>
      <w:divBdr>
        <w:top w:val="none" w:sz="0" w:space="0" w:color="auto"/>
        <w:left w:val="none" w:sz="0" w:space="0" w:color="auto"/>
        <w:bottom w:val="none" w:sz="0" w:space="0" w:color="auto"/>
        <w:right w:val="none" w:sz="0" w:space="0" w:color="auto"/>
      </w:divBdr>
      <w:divsChild>
        <w:div w:id="1640838030">
          <w:marLeft w:val="0"/>
          <w:marRight w:val="0"/>
          <w:marTop w:val="0"/>
          <w:marBottom w:val="0"/>
          <w:divBdr>
            <w:top w:val="none" w:sz="0" w:space="0" w:color="auto"/>
            <w:left w:val="none" w:sz="0" w:space="0" w:color="auto"/>
            <w:bottom w:val="none" w:sz="0" w:space="0" w:color="auto"/>
            <w:right w:val="none" w:sz="0" w:space="0" w:color="auto"/>
          </w:divBdr>
          <w:divsChild>
            <w:div w:id="1828520989">
              <w:marLeft w:val="0"/>
              <w:marRight w:val="0"/>
              <w:marTop w:val="0"/>
              <w:marBottom w:val="0"/>
              <w:divBdr>
                <w:top w:val="none" w:sz="0" w:space="0" w:color="auto"/>
                <w:left w:val="none" w:sz="0" w:space="0" w:color="auto"/>
                <w:bottom w:val="none" w:sz="0" w:space="0" w:color="auto"/>
                <w:right w:val="none" w:sz="0" w:space="0" w:color="auto"/>
              </w:divBdr>
              <w:divsChild>
                <w:div w:id="69734687">
                  <w:marLeft w:val="0"/>
                  <w:marRight w:val="0"/>
                  <w:marTop w:val="0"/>
                  <w:marBottom w:val="0"/>
                  <w:divBdr>
                    <w:top w:val="none" w:sz="0" w:space="0" w:color="auto"/>
                    <w:left w:val="none" w:sz="0" w:space="0" w:color="auto"/>
                    <w:bottom w:val="none" w:sz="0" w:space="0" w:color="auto"/>
                    <w:right w:val="none" w:sz="0" w:space="0" w:color="auto"/>
                  </w:divBdr>
                  <w:divsChild>
                    <w:div w:id="510989470">
                      <w:marLeft w:val="0"/>
                      <w:marRight w:val="0"/>
                      <w:marTop w:val="0"/>
                      <w:marBottom w:val="0"/>
                      <w:divBdr>
                        <w:top w:val="none" w:sz="0" w:space="0" w:color="auto"/>
                        <w:left w:val="none" w:sz="0" w:space="0" w:color="auto"/>
                        <w:bottom w:val="none" w:sz="0" w:space="0" w:color="auto"/>
                        <w:right w:val="none" w:sz="0" w:space="0" w:color="auto"/>
                      </w:divBdr>
                      <w:divsChild>
                        <w:div w:id="2073114233">
                          <w:marLeft w:val="-108"/>
                          <w:marRight w:val="0"/>
                          <w:marTop w:val="0"/>
                          <w:marBottom w:val="0"/>
                          <w:divBdr>
                            <w:top w:val="none" w:sz="0" w:space="0" w:color="auto"/>
                            <w:left w:val="none" w:sz="0" w:space="0" w:color="auto"/>
                            <w:bottom w:val="none" w:sz="0" w:space="0" w:color="auto"/>
                            <w:right w:val="none" w:sz="0" w:space="0" w:color="auto"/>
                          </w:divBdr>
                          <w:divsChild>
                            <w:div w:id="1298342461">
                              <w:marLeft w:val="0"/>
                              <w:marRight w:val="0"/>
                              <w:marTop w:val="120"/>
                              <w:marBottom w:val="0"/>
                              <w:divBdr>
                                <w:top w:val="none" w:sz="0" w:space="0" w:color="auto"/>
                                <w:left w:val="none" w:sz="0" w:space="0" w:color="auto"/>
                                <w:bottom w:val="none" w:sz="0" w:space="0" w:color="auto"/>
                                <w:right w:val="none" w:sz="0" w:space="0" w:color="auto"/>
                              </w:divBdr>
                            </w:div>
                            <w:div w:id="351884058">
                              <w:marLeft w:val="0"/>
                              <w:marRight w:val="0"/>
                              <w:marTop w:val="120"/>
                              <w:marBottom w:val="0"/>
                              <w:divBdr>
                                <w:top w:val="none" w:sz="0" w:space="0" w:color="auto"/>
                                <w:left w:val="none" w:sz="0" w:space="0" w:color="auto"/>
                                <w:bottom w:val="none" w:sz="0" w:space="0" w:color="auto"/>
                                <w:right w:val="none" w:sz="0" w:space="0" w:color="auto"/>
                              </w:divBdr>
                            </w:div>
                            <w:div w:id="801850319">
                              <w:marLeft w:val="0"/>
                              <w:marRight w:val="0"/>
                              <w:marTop w:val="120"/>
                              <w:marBottom w:val="0"/>
                              <w:divBdr>
                                <w:top w:val="none" w:sz="0" w:space="0" w:color="auto"/>
                                <w:left w:val="none" w:sz="0" w:space="0" w:color="auto"/>
                                <w:bottom w:val="none" w:sz="0" w:space="0" w:color="auto"/>
                                <w:right w:val="none" w:sz="0" w:space="0" w:color="auto"/>
                              </w:divBdr>
                            </w:div>
                            <w:div w:id="1974020149">
                              <w:marLeft w:val="0"/>
                              <w:marRight w:val="0"/>
                              <w:marTop w:val="120"/>
                              <w:marBottom w:val="0"/>
                              <w:divBdr>
                                <w:top w:val="none" w:sz="0" w:space="0" w:color="auto"/>
                                <w:left w:val="none" w:sz="0" w:space="0" w:color="auto"/>
                                <w:bottom w:val="none" w:sz="0" w:space="0" w:color="auto"/>
                                <w:right w:val="none" w:sz="0" w:space="0" w:color="auto"/>
                              </w:divBdr>
                            </w:div>
                          </w:divsChild>
                        </w:div>
                        <w:div w:id="1545096205">
                          <w:marLeft w:val="0"/>
                          <w:marRight w:val="0"/>
                          <w:marTop w:val="120"/>
                          <w:marBottom w:val="280"/>
                          <w:divBdr>
                            <w:top w:val="none" w:sz="0" w:space="0" w:color="auto"/>
                            <w:left w:val="none" w:sz="0" w:space="0" w:color="auto"/>
                            <w:bottom w:val="none" w:sz="0" w:space="0" w:color="auto"/>
                            <w:right w:val="none" w:sz="0" w:space="0" w:color="auto"/>
                          </w:divBdr>
                        </w:div>
                        <w:div w:id="889927104">
                          <w:marLeft w:val="0"/>
                          <w:marRight w:val="0"/>
                          <w:marTop w:val="120"/>
                          <w:marBottom w:val="280"/>
                          <w:divBdr>
                            <w:top w:val="none" w:sz="0" w:space="0" w:color="auto"/>
                            <w:left w:val="none" w:sz="0" w:space="0" w:color="auto"/>
                            <w:bottom w:val="none" w:sz="0" w:space="0" w:color="auto"/>
                            <w:right w:val="none" w:sz="0" w:space="0" w:color="auto"/>
                          </w:divBdr>
                        </w:div>
                        <w:div w:id="592906128">
                          <w:marLeft w:val="0"/>
                          <w:marRight w:val="0"/>
                          <w:marTop w:val="120"/>
                          <w:marBottom w:val="280"/>
                          <w:divBdr>
                            <w:top w:val="none" w:sz="0" w:space="0" w:color="auto"/>
                            <w:left w:val="none" w:sz="0" w:space="0" w:color="auto"/>
                            <w:bottom w:val="none" w:sz="0" w:space="0" w:color="auto"/>
                            <w:right w:val="none" w:sz="0" w:space="0" w:color="auto"/>
                          </w:divBdr>
                        </w:div>
                        <w:div w:id="718746082">
                          <w:marLeft w:val="0"/>
                          <w:marRight w:val="0"/>
                          <w:marTop w:val="120"/>
                          <w:marBottom w:val="280"/>
                          <w:divBdr>
                            <w:top w:val="none" w:sz="0" w:space="0" w:color="auto"/>
                            <w:left w:val="none" w:sz="0" w:space="0" w:color="auto"/>
                            <w:bottom w:val="none" w:sz="0" w:space="0" w:color="auto"/>
                            <w:right w:val="none" w:sz="0" w:space="0" w:color="auto"/>
                          </w:divBdr>
                        </w:div>
                        <w:div w:id="1290085291">
                          <w:marLeft w:val="0"/>
                          <w:marRight w:val="0"/>
                          <w:marTop w:val="120"/>
                          <w:marBottom w:val="280"/>
                          <w:divBdr>
                            <w:top w:val="none" w:sz="0" w:space="0" w:color="auto"/>
                            <w:left w:val="none" w:sz="0" w:space="0" w:color="auto"/>
                            <w:bottom w:val="none" w:sz="0" w:space="0" w:color="auto"/>
                            <w:right w:val="none" w:sz="0" w:space="0" w:color="auto"/>
                          </w:divBdr>
                        </w:div>
                        <w:div w:id="1793858413">
                          <w:marLeft w:val="0"/>
                          <w:marRight w:val="0"/>
                          <w:marTop w:val="120"/>
                          <w:marBottom w:val="280"/>
                          <w:divBdr>
                            <w:top w:val="none" w:sz="0" w:space="0" w:color="auto"/>
                            <w:left w:val="none" w:sz="0" w:space="0" w:color="auto"/>
                            <w:bottom w:val="none" w:sz="0" w:space="0" w:color="auto"/>
                            <w:right w:val="none" w:sz="0" w:space="0" w:color="auto"/>
                          </w:divBdr>
                        </w:div>
                        <w:div w:id="965895337">
                          <w:marLeft w:val="0"/>
                          <w:marRight w:val="0"/>
                          <w:marTop w:val="120"/>
                          <w:marBottom w:val="280"/>
                          <w:divBdr>
                            <w:top w:val="none" w:sz="0" w:space="0" w:color="auto"/>
                            <w:left w:val="none" w:sz="0" w:space="0" w:color="auto"/>
                            <w:bottom w:val="none" w:sz="0" w:space="0" w:color="auto"/>
                            <w:right w:val="none" w:sz="0" w:space="0" w:color="auto"/>
                          </w:divBdr>
                        </w:div>
                        <w:div w:id="1077048817">
                          <w:marLeft w:val="0"/>
                          <w:marRight w:val="0"/>
                          <w:marTop w:val="120"/>
                          <w:marBottom w:val="280"/>
                          <w:divBdr>
                            <w:top w:val="none" w:sz="0" w:space="0" w:color="auto"/>
                            <w:left w:val="none" w:sz="0" w:space="0" w:color="auto"/>
                            <w:bottom w:val="none" w:sz="0" w:space="0" w:color="auto"/>
                            <w:right w:val="none" w:sz="0" w:space="0" w:color="auto"/>
                          </w:divBdr>
                        </w:div>
                        <w:div w:id="1123227202">
                          <w:marLeft w:val="0"/>
                          <w:marRight w:val="0"/>
                          <w:marTop w:val="120"/>
                          <w:marBottom w:val="280"/>
                          <w:divBdr>
                            <w:top w:val="none" w:sz="0" w:space="0" w:color="auto"/>
                            <w:left w:val="none" w:sz="0" w:space="0" w:color="auto"/>
                            <w:bottom w:val="none" w:sz="0" w:space="0" w:color="auto"/>
                            <w:right w:val="none" w:sz="0" w:space="0" w:color="auto"/>
                          </w:divBdr>
                        </w:div>
                        <w:div w:id="1952588982">
                          <w:marLeft w:val="0"/>
                          <w:marRight w:val="0"/>
                          <w:marTop w:val="120"/>
                          <w:marBottom w:val="280"/>
                          <w:divBdr>
                            <w:top w:val="none" w:sz="0" w:space="0" w:color="auto"/>
                            <w:left w:val="none" w:sz="0" w:space="0" w:color="auto"/>
                            <w:bottom w:val="none" w:sz="0" w:space="0" w:color="auto"/>
                            <w:right w:val="none" w:sz="0" w:space="0" w:color="auto"/>
                          </w:divBdr>
                        </w:div>
                        <w:div w:id="1601063826">
                          <w:marLeft w:val="0"/>
                          <w:marRight w:val="0"/>
                          <w:marTop w:val="120"/>
                          <w:marBottom w:val="280"/>
                          <w:divBdr>
                            <w:top w:val="none" w:sz="0" w:space="0" w:color="auto"/>
                            <w:left w:val="none" w:sz="0" w:space="0" w:color="auto"/>
                            <w:bottom w:val="none" w:sz="0" w:space="0" w:color="auto"/>
                            <w:right w:val="none" w:sz="0" w:space="0" w:color="auto"/>
                          </w:divBdr>
                        </w:div>
                        <w:div w:id="860782065">
                          <w:marLeft w:val="0"/>
                          <w:marRight w:val="0"/>
                          <w:marTop w:val="120"/>
                          <w:marBottom w:val="280"/>
                          <w:divBdr>
                            <w:top w:val="none" w:sz="0" w:space="0" w:color="auto"/>
                            <w:left w:val="none" w:sz="0" w:space="0" w:color="auto"/>
                            <w:bottom w:val="none" w:sz="0" w:space="0" w:color="auto"/>
                            <w:right w:val="none" w:sz="0" w:space="0" w:color="auto"/>
                          </w:divBdr>
                        </w:div>
                        <w:div w:id="925312181">
                          <w:marLeft w:val="0"/>
                          <w:marRight w:val="0"/>
                          <w:marTop w:val="120"/>
                          <w:marBottom w:val="280"/>
                          <w:divBdr>
                            <w:top w:val="none" w:sz="0" w:space="0" w:color="auto"/>
                            <w:left w:val="none" w:sz="0" w:space="0" w:color="auto"/>
                            <w:bottom w:val="none" w:sz="0" w:space="0" w:color="auto"/>
                            <w:right w:val="none" w:sz="0" w:space="0" w:color="auto"/>
                          </w:divBdr>
                        </w:div>
                        <w:div w:id="1061826036">
                          <w:marLeft w:val="0"/>
                          <w:marRight w:val="0"/>
                          <w:marTop w:val="120"/>
                          <w:marBottom w:val="280"/>
                          <w:divBdr>
                            <w:top w:val="none" w:sz="0" w:space="0" w:color="auto"/>
                            <w:left w:val="none" w:sz="0" w:space="0" w:color="auto"/>
                            <w:bottom w:val="none" w:sz="0" w:space="0" w:color="auto"/>
                            <w:right w:val="none" w:sz="0" w:space="0" w:color="auto"/>
                          </w:divBdr>
                        </w:div>
                        <w:div w:id="88742249">
                          <w:marLeft w:val="0"/>
                          <w:marRight w:val="0"/>
                          <w:marTop w:val="120"/>
                          <w:marBottom w:val="280"/>
                          <w:divBdr>
                            <w:top w:val="none" w:sz="0" w:space="0" w:color="auto"/>
                            <w:left w:val="none" w:sz="0" w:space="0" w:color="auto"/>
                            <w:bottom w:val="none" w:sz="0" w:space="0" w:color="auto"/>
                            <w:right w:val="none" w:sz="0" w:space="0" w:color="auto"/>
                          </w:divBdr>
                        </w:div>
                        <w:div w:id="1911235000">
                          <w:marLeft w:val="0"/>
                          <w:marRight w:val="0"/>
                          <w:marTop w:val="120"/>
                          <w:marBottom w:val="280"/>
                          <w:divBdr>
                            <w:top w:val="none" w:sz="0" w:space="0" w:color="auto"/>
                            <w:left w:val="none" w:sz="0" w:space="0" w:color="auto"/>
                            <w:bottom w:val="none" w:sz="0" w:space="0" w:color="auto"/>
                            <w:right w:val="none" w:sz="0" w:space="0" w:color="auto"/>
                          </w:divBdr>
                        </w:div>
                        <w:div w:id="347679779">
                          <w:marLeft w:val="0"/>
                          <w:marRight w:val="0"/>
                          <w:marTop w:val="120"/>
                          <w:marBottom w:val="280"/>
                          <w:divBdr>
                            <w:top w:val="none" w:sz="0" w:space="0" w:color="auto"/>
                            <w:left w:val="none" w:sz="0" w:space="0" w:color="auto"/>
                            <w:bottom w:val="none" w:sz="0" w:space="0" w:color="auto"/>
                            <w:right w:val="none" w:sz="0" w:space="0" w:color="auto"/>
                          </w:divBdr>
                        </w:div>
                        <w:div w:id="1096511697">
                          <w:marLeft w:val="0"/>
                          <w:marRight w:val="0"/>
                          <w:marTop w:val="120"/>
                          <w:marBottom w:val="280"/>
                          <w:divBdr>
                            <w:top w:val="none" w:sz="0" w:space="0" w:color="auto"/>
                            <w:left w:val="none" w:sz="0" w:space="0" w:color="auto"/>
                            <w:bottom w:val="none" w:sz="0" w:space="0" w:color="auto"/>
                            <w:right w:val="none" w:sz="0" w:space="0" w:color="auto"/>
                          </w:divBdr>
                        </w:div>
                        <w:div w:id="944121428">
                          <w:marLeft w:val="0"/>
                          <w:marRight w:val="0"/>
                          <w:marTop w:val="120"/>
                          <w:marBottom w:val="280"/>
                          <w:divBdr>
                            <w:top w:val="none" w:sz="0" w:space="0" w:color="auto"/>
                            <w:left w:val="none" w:sz="0" w:space="0" w:color="auto"/>
                            <w:bottom w:val="none" w:sz="0" w:space="0" w:color="auto"/>
                            <w:right w:val="none" w:sz="0" w:space="0" w:color="auto"/>
                          </w:divBdr>
                        </w:div>
                        <w:div w:id="1776712303">
                          <w:marLeft w:val="0"/>
                          <w:marRight w:val="0"/>
                          <w:marTop w:val="120"/>
                          <w:marBottom w:val="280"/>
                          <w:divBdr>
                            <w:top w:val="none" w:sz="0" w:space="0" w:color="auto"/>
                            <w:left w:val="none" w:sz="0" w:space="0" w:color="auto"/>
                            <w:bottom w:val="none" w:sz="0" w:space="0" w:color="auto"/>
                            <w:right w:val="none" w:sz="0" w:space="0" w:color="auto"/>
                          </w:divBdr>
                        </w:div>
                        <w:div w:id="468516913">
                          <w:marLeft w:val="0"/>
                          <w:marRight w:val="0"/>
                          <w:marTop w:val="120"/>
                          <w:marBottom w:val="280"/>
                          <w:divBdr>
                            <w:top w:val="none" w:sz="0" w:space="0" w:color="auto"/>
                            <w:left w:val="none" w:sz="0" w:space="0" w:color="auto"/>
                            <w:bottom w:val="none" w:sz="0" w:space="0" w:color="auto"/>
                            <w:right w:val="none" w:sz="0" w:space="0" w:color="auto"/>
                          </w:divBdr>
                        </w:div>
                        <w:div w:id="1639264716">
                          <w:marLeft w:val="0"/>
                          <w:marRight w:val="0"/>
                          <w:marTop w:val="120"/>
                          <w:marBottom w:val="280"/>
                          <w:divBdr>
                            <w:top w:val="none" w:sz="0" w:space="0" w:color="auto"/>
                            <w:left w:val="none" w:sz="0" w:space="0" w:color="auto"/>
                            <w:bottom w:val="none" w:sz="0" w:space="0" w:color="auto"/>
                            <w:right w:val="none" w:sz="0" w:space="0" w:color="auto"/>
                          </w:divBdr>
                        </w:div>
                        <w:div w:id="1741949211">
                          <w:marLeft w:val="0"/>
                          <w:marRight w:val="0"/>
                          <w:marTop w:val="120"/>
                          <w:marBottom w:val="280"/>
                          <w:divBdr>
                            <w:top w:val="none" w:sz="0" w:space="0" w:color="auto"/>
                            <w:left w:val="none" w:sz="0" w:space="0" w:color="auto"/>
                            <w:bottom w:val="none" w:sz="0" w:space="0" w:color="auto"/>
                            <w:right w:val="none" w:sz="0" w:space="0" w:color="auto"/>
                          </w:divBdr>
                        </w:div>
                        <w:div w:id="1676112303">
                          <w:marLeft w:val="0"/>
                          <w:marRight w:val="0"/>
                          <w:marTop w:val="120"/>
                          <w:marBottom w:val="280"/>
                          <w:divBdr>
                            <w:top w:val="none" w:sz="0" w:space="0" w:color="auto"/>
                            <w:left w:val="none" w:sz="0" w:space="0" w:color="auto"/>
                            <w:bottom w:val="none" w:sz="0" w:space="0" w:color="auto"/>
                            <w:right w:val="none" w:sz="0" w:space="0" w:color="auto"/>
                          </w:divBdr>
                        </w:div>
                        <w:div w:id="1723871363">
                          <w:marLeft w:val="0"/>
                          <w:marRight w:val="0"/>
                          <w:marTop w:val="120"/>
                          <w:marBottom w:val="280"/>
                          <w:divBdr>
                            <w:top w:val="none" w:sz="0" w:space="0" w:color="auto"/>
                            <w:left w:val="none" w:sz="0" w:space="0" w:color="auto"/>
                            <w:bottom w:val="none" w:sz="0" w:space="0" w:color="auto"/>
                            <w:right w:val="none" w:sz="0" w:space="0" w:color="auto"/>
                          </w:divBdr>
                        </w:div>
                        <w:div w:id="443689883">
                          <w:marLeft w:val="0"/>
                          <w:marRight w:val="0"/>
                          <w:marTop w:val="120"/>
                          <w:marBottom w:val="280"/>
                          <w:divBdr>
                            <w:top w:val="none" w:sz="0" w:space="0" w:color="auto"/>
                            <w:left w:val="none" w:sz="0" w:space="0" w:color="auto"/>
                            <w:bottom w:val="none" w:sz="0" w:space="0" w:color="auto"/>
                            <w:right w:val="none" w:sz="0" w:space="0" w:color="auto"/>
                          </w:divBdr>
                        </w:div>
                        <w:div w:id="1960405682">
                          <w:marLeft w:val="0"/>
                          <w:marRight w:val="0"/>
                          <w:marTop w:val="120"/>
                          <w:marBottom w:val="280"/>
                          <w:divBdr>
                            <w:top w:val="none" w:sz="0" w:space="0" w:color="auto"/>
                            <w:left w:val="none" w:sz="0" w:space="0" w:color="auto"/>
                            <w:bottom w:val="none" w:sz="0" w:space="0" w:color="auto"/>
                            <w:right w:val="none" w:sz="0" w:space="0" w:color="auto"/>
                          </w:divBdr>
                        </w:div>
                        <w:div w:id="1231695406">
                          <w:marLeft w:val="0"/>
                          <w:marRight w:val="0"/>
                          <w:marTop w:val="120"/>
                          <w:marBottom w:val="280"/>
                          <w:divBdr>
                            <w:top w:val="none" w:sz="0" w:space="0" w:color="auto"/>
                            <w:left w:val="none" w:sz="0" w:space="0" w:color="auto"/>
                            <w:bottom w:val="none" w:sz="0" w:space="0" w:color="auto"/>
                            <w:right w:val="none" w:sz="0" w:space="0" w:color="auto"/>
                          </w:divBdr>
                        </w:div>
                        <w:div w:id="935400385">
                          <w:marLeft w:val="0"/>
                          <w:marRight w:val="0"/>
                          <w:marTop w:val="120"/>
                          <w:marBottom w:val="280"/>
                          <w:divBdr>
                            <w:top w:val="none" w:sz="0" w:space="0" w:color="auto"/>
                            <w:left w:val="none" w:sz="0" w:space="0" w:color="auto"/>
                            <w:bottom w:val="none" w:sz="0" w:space="0" w:color="auto"/>
                            <w:right w:val="none" w:sz="0" w:space="0" w:color="auto"/>
                          </w:divBdr>
                        </w:div>
                        <w:div w:id="1728382272">
                          <w:marLeft w:val="0"/>
                          <w:marRight w:val="0"/>
                          <w:marTop w:val="120"/>
                          <w:marBottom w:val="280"/>
                          <w:divBdr>
                            <w:top w:val="none" w:sz="0" w:space="0" w:color="auto"/>
                            <w:left w:val="none" w:sz="0" w:space="0" w:color="auto"/>
                            <w:bottom w:val="none" w:sz="0" w:space="0" w:color="auto"/>
                            <w:right w:val="none" w:sz="0" w:space="0" w:color="auto"/>
                          </w:divBdr>
                        </w:div>
                        <w:div w:id="1949727189">
                          <w:marLeft w:val="0"/>
                          <w:marRight w:val="0"/>
                          <w:marTop w:val="120"/>
                          <w:marBottom w:val="280"/>
                          <w:divBdr>
                            <w:top w:val="none" w:sz="0" w:space="0" w:color="auto"/>
                            <w:left w:val="none" w:sz="0" w:space="0" w:color="auto"/>
                            <w:bottom w:val="none" w:sz="0" w:space="0" w:color="auto"/>
                            <w:right w:val="none" w:sz="0" w:space="0" w:color="auto"/>
                          </w:divBdr>
                        </w:div>
                        <w:div w:id="116870924">
                          <w:marLeft w:val="0"/>
                          <w:marRight w:val="0"/>
                          <w:marTop w:val="120"/>
                          <w:marBottom w:val="280"/>
                          <w:divBdr>
                            <w:top w:val="none" w:sz="0" w:space="0" w:color="auto"/>
                            <w:left w:val="none" w:sz="0" w:space="0" w:color="auto"/>
                            <w:bottom w:val="none" w:sz="0" w:space="0" w:color="auto"/>
                            <w:right w:val="none" w:sz="0" w:space="0" w:color="auto"/>
                          </w:divBdr>
                        </w:div>
                        <w:div w:id="537737365">
                          <w:marLeft w:val="0"/>
                          <w:marRight w:val="0"/>
                          <w:marTop w:val="120"/>
                          <w:marBottom w:val="280"/>
                          <w:divBdr>
                            <w:top w:val="none" w:sz="0" w:space="0" w:color="auto"/>
                            <w:left w:val="none" w:sz="0" w:space="0" w:color="auto"/>
                            <w:bottom w:val="none" w:sz="0" w:space="0" w:color="auto"/>
                            <w:right w:val="none" w:sz="0" w:space="0" w:color="auto"/>
                          </w:divBdr>
                        </w:div>
                        <w:div w:id="1460799489">
                          <w:marLeft w:val="0"/>
                          <w:marRight w:val="0"/>
                          <w:marTop w:val="120"/>
                          <w:marBottom w:val="280"/>
                          <w:divBdr>
                            <w:top w:val="none" w:sz="0" w:space="0" w:color="auto"/>
                            <w:left w:val="none" w:sz="0" w:space="0" w:color="auto"/>
                            <w:bottom w:val="none" w:sz="0" w:space="0" w:color="auto"/>
                            <w:right w:val="none" w:sz="0" w:space="0" w:color="auto"/>
                          </w:divBdr>
                        </w:div>
                        <w:div w:id="196435961">
                          <w:marLeft w:val="0"/>
                          <w:marRight w:val="0"/>
                          <w:marTop w:val="120"/>
                          <w:marBottom w:val="280"/>
                          <w:divBdr>
                            <w:top w:val="none" w:sz="0" w:space="0" w:color="auto"/>
                            <w:left w:val="none" w:sz="0" w:space="0" w:color="auto"/>
                            <w:bottom w:val="none" w:sz="0" w:space="0" w:color="auto"/>
                            <w:right w:val="none" w:sz="0" w:space="0" w:color="auto"/>
                          </w:divBdr>
                        </w:div>
                        <w:div w:id="1992295304">
                          <w:marLeft w:val="0"/>
                          <w:marRight w:val="0"/>
                          <w:marTop w:val="120"/>
                          <w:marBottom w:val="280"/>
                          <w:divBdr>
                            <w:top w:val="none" w:sz="0" w:space="0" w:color="auto"/>
                            <w:left w:val="none" w:sz="0" w:space="0" w:color="auto"/>
                            <w:bottom w:val="none" w:sz="0" w:space="0" w:color="auto"/>
                            <w:right w:val="none" w:sz="0" w:space="0" w:color="auto"/>
                          </w:divBdr>
                        </w:div>
                        <w:div w:id="33967818">
                          <w:marLeft w:val="0"/>
                          <w:marRight w:val="0"/>
                          <w:marTop w:val="120"/>
                          <w:marBottom w:val="280"/>
                          <w:divBdr>
                            <w:top w:val="none" w:sz="0" w:space="0" w:color="auto"/>
                            <w:left w:val="none" w:sz="0" w:space="0" w:color="auto"/>
                            <w:bottom w:val="none" w:sz="0" w:space="0" w:color="auto"/>
                            <w:right w:val="none" w:sz="0" w:space="0" w:color="auto"/>
                          </w:divBdr>
                        </w:div>
                        <w:div w:id="1138453724">
                          <w:marLeft w:val="0"/>
                          <w:marRight w:val="0"/>
                          <w:marTop w:val="120"/>
                          <w:marBottom w:val="280"/>
                          <w:divBdr>
                            <w:top w:val="none" w:sz="0" w:space="0" w:color="auto"/>
                            <w:left w:val="none" w:sz="0" w:space="0" w:color="auto"/>
                            <w:bottom w:val="none" w:sz="0" w:space="0" w:color="auto"/>
                            <w:right w:val="none" w:sz="0" w:space="0" w:color="auto"/>
                          </w:divBdr>
                        </w:div>
                        <w:div w:id="1696155845">
                          <w:marLeft w:val="0"/>
                          <w:marRight w:val="0"/>
                          <w:marTop w:val="120"/>
                          <w:marBottom w:val="280"/>
                          <w:divBdr>
                            <w:top w:val="none" w:sz="0" w:space="0" w:color="auto"/>
                            <w:left w:val="none" w:sz="0" w:space="0" w:color="auto"/>
                            <w:bottom w:val="none" w:sz="0" w:space="0" w:color="auto"/>
                            <w:right w:val="none" w:sz="0" w:space="0" w:color="auto"/>
                          </w:divBdr>
                        </w:div>
                        <w:div w:id="1171874077">
                          <w:marLeft w:val="0"/>
                          <w:marRight w:val="0"/>
                          <w:marTop w:val="120"/>
                          <w:marBottom w:val="280"/>
                          <w:divBdr>
                            <w:top w:val="none" w:sz="0" w:space="0" w:color="auto"/>
                            <w:left w:val="none" w:sz="0" w:space="0" w:color="auto"/>
                            <w:bottom w:val="none" w:sz="0" w:space="0" w:color="auto"/>
                            <w:right w:val="none" w:sz="0" w:space="0" w:color="auto"/>
                          </w:divBdr>
                        </w:div>
                        <w:div w:id="685521776">
                          <w:marLeft w:val="0"/>
                          <w:marRight w:val="0"/>
                          <w:marTop w:val="120"/>
                          <w:marBottom w:val="280"/>
                          <w:divBdr>
                            <w:top w:val="none" w:sz="0" w:space="0" w:color="auto"/>
                            <w:left w:val="none" w:sz="0" w:space="0" w:color="auto"/>
                            <w:bottom w:val="none" w:sz="0" w:space="0" w:color="auto"/>
                            <w:right w:val="none" w:sz="0" w:space="0" w:color="auto"/>
                          </w:divBdr>
                        </w:div>
                        <w:div w:id="1095904750">
                          <w:marLeft w:val="0"/>
                          <w:marRight w:val="0"/>
                          <w:marTop w:val="120"/>
                          <w:marBottom w:val="280"/>
                          <w:divBdr>
                            <w:top w:val="none" w:sz="0" w:space="0" w:color="auto"/>
                            <w:left w:val="none" w:sz="0" w:space="0" w:color="auto"/>
                            <w:bottom w:val="none" w:sz="0" w:space="0" w:color="auto"/>
                            <w:right w:val="none" w:sz="0" w:space="0" w:color="auto"/>
                          </w:divBdr>
                        </w:div>
                        <w:div w:id="490872687">
                          <w:marLeft w:val="0"/>
                          <w:marRight w:val="0"/>
                          <w:marTop w:val="120"/>
                          <w:marBottom w:val="280"/>
                          <w:divBdr>
                            <w:top w:val="none" w:sz="0" w:space="0" w:color="auto"/>
                            <w:left w:val="none" w:sz="0" w:space="0" w:color="auto"/>
                            <w:bottom w:val="none" w:sz="0" w:space="0" w:color="auto"/>
                            <w:right w:val="none" w:sz="0" w:space="0" w:color="auto"/>
                          </w:divBdr>
                        </w:div>
                        <w:div w:id="1818645452">
                          <w:marLeft w:val="0"/>
                          <w:marRight w:val="0"/>
                          <w:marTop w:val="120"/>
                          <w:marBottom w:val="280"/>
                          <w:divBdr>
                            <w:top w:val="none" w:sz="0" w:space="0" w:color="auto"/>
                            <w:left w:val="none" w:sz="0" w:space="0" w:color="auto"/>
                            <w:bottom w:val="none" w:sz="0" w:space="0" w:color="auto"/>
                            <w:right w:val="none" w:sz="0" w:space="0" w:color="auto"/>
                          </w:divBdr>
                        </w:div>
                        <w:div w:id="1831673393">
                          <w:marLeft w:val="0"/>
                          <w:marRight w:val="0"/>
                          <w:marTop w:val="120"/>
                          <w:marBottom w:val="280"/>
                          <w:divBdr>
                            <w:top w:val="none" w:sz="0" w:space="0" w:color="auto"/>
                            <w:left w:val="none" w:sz="0" w:space="0" w:color="auto"/>
                            <w:bottom w:val="none" w:sz="0" w:space="0" w:color="auto"/>
                            <w:right w:val="none" w:sz="0" w:space="0" w:color="auto"/>
                          </w:divBdr>
                        </w:div>
                        <w:div w:id="1245186110">
                          <w:marLeft w:val="0"/>
                          <w:marRight w:val="0"/>
                          <w:marTop w:val="120"/>
                          <w:marBottom w:val="280"/>
                          <w:divBdr>
                            <w:top w:val="none" w:sz="0" w:space="0" w:color="auto"/>
                            <w:left w:val="none" w:sz="0" w:space="0" w:color="auto"/>
                            <w:bottom w:val="none" w:sz="0" w:space="0" w:color="auto"/>
                            <w:right w:val="none" w:sz="0" w:space="0" w:color="auto"/>
                          </w:divBdr>
                        </w:div>
                        <w:div w:id="943345968">
                          <w:marLeft w:val="0"/>
                          <w:marRight w:val="0"/>
                          <w:marTop w:val="120"/>
                          <w:marBottom w:val="280"/>
                          <w:divBdr>
                            <w:top w:val="none" w:sz="0" w:space="0" w:color="auto"/>
                            <w:left w:val="none" w:sz="0" w:space="0" w:color="auto"/>
                            <w:bottom w:val="none" w:sz="0" w:space="0" w:color="auto"/>
                            <w:right w:val="none" w:sz="0" w:space="0" w:color="auto"/>
                          </w:divBdr>
                        </w:div>
                        <w:div w:id="899906859">
                          <w:marLeft w:val="0"/>
                          <w:marRight w:val="0"/>
                          <w:marTop w:val="120"/>
                          <w:marBottom w:val="280"/>
                          <w:divBdr>
                            <w:top w:val="none" w:sz="0" w:space="0" w:color="auto"/>
                            <w:left w:val="none" w:sz="0" w:space="0" w:color="auto"/>
                            <w:bottom w:val="none" w:sz="0" w:space="0" w:color="auto"/>
                            <w:right w:val="none" w:sz="0" w:space="0" w:color="auto"/>
                          </w:divBdr>
                        </w:div>
                        <w:div w:id="218709034">
                          <w:marLeft w:val="0"/>
                          <w:marRight w:val="0"/>
                          <w:marTop w:val="120"/>
                          <w:marBottom w:val="280"/>
                          <w:divBdr>
                            <w:top w:val="none" w:sz="0" w:space="0" w:color="auto"/>
                            <w:left w:val="none" w:sz="0" w:space="0" w:color="auto"/>
                            <w:bottom w:val="none" w:sz="0" w:space="0" w:color="auto"/>
                            <w:right w:val="none" w:sz="0" w:space="0" w:color="auto"/>
                          </w:divBdr>
                        </w:div>
                        <w:div w:id="855190179">
                          <w:marLeft w:val="0"/>
                          <w:marRight w:val="0"/>
                          <w:marTop w:val="120"/>
                          <w:marBottom w:val="280"/>
                          <w:divBdr>
                            <w:top w:val="none" w:sz="0" w:space="0" w:color="auto"/>
                            <w:left w:val="none" w:sz="0" w:space="0" w:color="auto"/>
                            <w:bottom w:val="none" w:sz="0" w:space="0" w:color="auto"/>
                            <w:right w:val="none" w:sz="0" w:space="0" w:color="auto"/>
                          </w:divBdr>
                        </w:div>
                        <w:div w:id="1000157749">
                          <w:marLeft w:val="0"/>
                          <w:marRight w:val="0"/>
                          <w:marTop w:val="120"/>
                          <w:marBottom w:val="280"/>
                          <w:divBdr>
                            <w:top w:val="none" w:sz="0" w:space="0" w:color="auto"/>
                            <w:left w:val="none" w:sz="0" w:space="0" w:color="auto"/>
                            <w:bottom w:val="none" w:sz="0" w:space="0" w:color="auto"/>
                            <w:right w:val="none" w:sz="0" w:space="0" w:color="auto"/>
                          </w:divBdr>
                        </w:div>
                        <w:div w:id="561066190">
                          <w:marLeft w:val="0"/>
                          <w:marRight w:val="0"/>
                          <w:marTop w:val="120"/>
                          <w:marBottom w:val="280"/>
                          <w:divBdr>
                            <w:top w:val="none" w:sz="0" w:space="0" w:color="auto"/>
                            <w:left w:val="none" w:sz="0" w:space="0" w:color="auto"/>
                            <w:bottom w:val="none" w:sz="0" w:space="0" w:color="auto"/>
                            <w:right w:val="none" w:sz="0" w:space="0" w:color="auto"/>
                          </w:divBdr>
                        </w:div>
                        <w:div w:id="1874614433">
                          <w:marLeft w:val="0"/>
                          <w:marRight w:val="0"/>
                          <w:marTop w:val="120"/>
                          <w:marBottom w:val="280"/>
                          <w:divBdr>
                            <w:top w:val="none" w:sz="0" w:space="0" w:color="auto"/>
                            <w:left w:val="none" w:sz="0" w:space="0" w:color="auto"/>
                            <w:bottom w:val="none" w:sz="0" w:space="0" w:color="auto"/>
                            <w:right w:val="none" w:sz="0" w:space="0" w:color="auto"/>
                          </w:divBdr>
                        </w:div>
                        <w:div w:id="1264146332">
                          <w:marLeft w:val="0"/>
                          <w:marRight w:val="0"/>
                          <w:marTop w:val="120"/>
                          <w:marBottom w:val="280"/>
                          <w:divBdr>
                            <w:top w:val="none" w:sz="0" w:space="0" w:color="auto"/>
                            <w:left w:val="none" w:sz="0" w:space="0" w:color="auto"/>
                            <w:bottom w:val="none" w:sz="0" w:space="0" w:color="auto"/>
                            <w:right w:val="none" w:sz="0" w:space="0" w:color="auto"/>
                          </w:divBdr>
                        </w:div>
                        <w:div w:id="481969219">
                          <w:marLeft w:val="0"/>
                          <w:marRight w:val="0"/>
                          <w:marTop w:val="120"/>
                          <w:marBottom w:val="280"/>
                          <w:divBdr>
                            <w:top w:val="none" w:sz="0" w:space="0" w:color="auto"/>
                            <w:left w:val="none" w:sz="0" w:space="0" w:color="auto"/>
                            <w:bottom w:val="none" w:sz="0" w:space="0" w:color="auto"/>
                            <w:right w:val="none" w:sz="0" w:space="0" w:color="auto"/>
                          </w:divBdr>
                        </w:div>
                        <w:div w:id="1772822421">
                          <w:marLeft w:val="0"/>
                          <w:marRight w:val="0"/>
                          <w:marTop w:val="120"/>
                          <w:marBottom w:val="280"/>
                          <w:divBdr>
                            <w:top w:val="none" w:sz="0" w:space="0" w:color="auto"/>
                            <w:left w:val="none" w:sz="0" w:space="0" w:color="auto"/>
                            <w:bottom w:val="none" w:sz="0" w:space="0" w:color="auto"/>
                            <w:right w:val="none" w:sz="0" w:space="0" w:color="auto"/>
                          </w:divBdr>
                        </w:div>
                        <w:div w:id="383338865">
                          <w:marLeft w:val="0"/>
                          <w:marRight w:val="0"/>
                          <w:marTop w:val="120"/>
                          <w:marBottom w:val="280"/>
                          <w:divBdr>
                            <w:top w:val="none" w:sz="0" w:space="0" w:color="auto"/>
                            <w:left w:val="none" w:sz="0" w:space="0" w:color="auto"/>
                            <w:bottom w:val="none" w:sz="0" w:space="0" w:color="auto"/>
                            <w:right w:val="none" w:sz="0" w:space="0" w:color="auto"/>
                          </w:divBdr>
                        </w:div>
                        <w:div w:id="216280061">
                          <w:marLeft w:val="0"/>
                          <w:marRight w:val="0"/>
                          <w:marTop w:val="120"/>
                          <w:marBottom w:val="280"/>
                          <w:divBdr>
                            <w:top w:val="none" w:sz="0" w:space="0" w:color="auto"/>
                            <w:left w:val="none" w:sz="0" w:space="0" w:color="auto"/>
                            <w:bottom w:val="none" w:sz="0" w:space="0" w:color="auto"/>
                            <w:right w:val="none" w:sz="0" w:space="0" w:color="auto"/>
                          </w:divBdr>
                        </w:div>
                        <w:div w:id="810099746">
                          <w:marLeft w:val="0"/>
                          <w:marRight w:val="0"/>
                          <w:marTop w:val="120"/>
                          <w:marBottom w:val="280"/>
                          <w:divBdr>
                            <w:top w:val="none" w:sz="0" w:space="0" w:color="auto"/>
                            <w:left w:val="none" w:sz="0" w:space="0" w:color="auto"/>
                            <w:bottom w:val="none" w:sz="0" w:space="0" w:color="auto"/>
                            <w:right w:val="none" w:sz="0" w:space="0" w:color="auto"/>
                          </w:divBdr>
                        </w:div>
                        <w:div w:id="1373382543">
                          <w:marLeft w:val="0"/>
                          <w:marRight w:val="0"/>
                          <w:marTop w:val="120"/>
                          <w:marBottom w:val="280"/>
                          <w:divBdr>
                            <w:top w:val="none" w:sz="0" w:space="0" w:color="auto"/>
                            <w:left w:val="none" w:sz="0" w:space="0" w:color="auto"/>
                            <w:bottom w:val="none" w:sz="0" w:space="0" w:color="auto"/>
                            <w:right w:val="none" w:sz="0" w:space="0" w:color="auto"/>
                          </w:divBdr>
                        </w:div>
                        <w:div w:id="931856705">
                          <w:marLeft w:val="0"/>
                          <w:marRight w:val="0"/>
                          <w:marTop w:val="120"/>
                          <w:marBottom w:val="280"/>
                          <w:divBdr>
                            <w:top w:val="none" w:sz="0" w:space="0" w:color="auto"/>
                            <w:left w:val="none" w:sz="0" w:space="0" w:color="auto"/>
                            <w:bottom w:val="none" w:sz="0" w:space="0" w:color="auto"/>
                            <w:right w:val="none" w:sz="0" w:space="0" w:color="auto"/>
                          </w:divBdr>
                        </w:div>
                        <w:div w:id="651569306">
                          <w:marLeft w:val="0"/>
                          <w:marRight w:val="0"/>
                          <w:marTop w:val="120"/>
                          <w:marBottom w:val="280"/>
                          <w:divBdr>
                            <w:top w:val="none" w:sz="0" w:space="0" w:color="auto"/>
                            <w:left w:val="none" w:sz="0" w:space="0" w:color="auto"/>
                            <w:bottom w:val="none" w:sz="0" w:space="0" w:color="auto"/>
                            <w:right w:val="none" w:sz="0" w:space="0" w:color="auto"/>
                          </w:divBdr>
                        </w:div>
                        <w:div w:id="716851604">
                          <w:marLeft w:val="0"/>
                          <w:marRight w:val="0"/>
                          <w:marTop w:val="120"/>
                          <w:marBottom w:val="280"/>
                          <w:divBdr>
                            <w:top w:val="none" w:sz="0" w:space="0" w:color="auto"/>
                            <w:left w:val="none" w:sz="0" w:space="0" w:color="auto"/>
                            <w:bottom w:val="none" w:sz="0" w:space="0" w:color="auto"/>
                            <w:right w:val="none" w:sz="0" w:space="0" w:color="auto"/>
                          </w:divBdr>
                        </w:div>
                        <w:div w:id="1108425773">
                          <w:marLeft w:val="0"/>
                          <w:marRight w:val="0"/>
                          <w:marTop w:val="120"/>
                          <w:marBottom w:val="280"/>
                          <w:divBdr>
                            <w:top w:val="none" w:sz="0" w:space="0" w:color="auto"/>
                            <w:left w:val="none" w:sz="0" w:space="0" w:color="auto"/>
                            <w:bottom w:val="none" w:sz="0" w:space="0" w:color="auto"/>
                            <w:right w:val="none" w:sz="0" w:space="0" w:color="auto"/>
                          </w:divBdr>
                        </w:div>
                        <w:div w:id="471022931">
                          <w:marLeft w:val="0"/>
                          <w:marRight w:val="0"/>
                          <w:marTop w:val="120"/>
                          <w:marBottom w:val="280"/>
                          <w:divBdr>
                            <w:top w:val="none" w:sz="0" w:space="0" w:color="auto"/>
                            <w:left w:val="none" w:sz="0" w:space="0" w:color="auto"/>
                            <w:bottom w:val="none" w:sz="0" w:space="0" w:color="auto"/>
                            <w:right w:val="none" w:sz="0" w:space="0" w:color="auto"/>
                          </w:divBdr>
                        </w:div>
                        <w:div w:id="709955773">
                          <w:marLeft w:val="0"/>
                          <w:marRight w:val="0"/>
                          <w:marTop w:val="120"/>
                          <w:marBottom w:val="280"/>
                          <w:divBdr>
                            <w:top w:val="none" w:sz="0" w:space="0" w:color="auto"/>
                            <w:left w:val="none" w:sz="0" w:space="0" w:color="auto"/>
                            <w:bottom w:val="none" w:sz="0" w:space="0" w:color="auto"/>
                            <w:right w:val="none" w:sz="0" w:space="0" w:color="auto"/>
                          </w:divBdr>
                        </w:div>
                        <w:div w:id="794253044">
                          <w:marLeft w:val="0"/>
                          <w:marRight w:val="0"/>
                          <w:marTop w:val="120"/>
                          <w:marBottom w:val="280"/>
                          <w:divBdr>
                            <w:top w:val="none" w:sz="0" w:space="0" w:color="auto"/>
                            <w:left w:val="none" w:sz="0" w:space="0" w:color="auto"/>
                            <w:bottom w:val="none" w:sz="0" w:space="0" w:color="auto"/>
                            <w:right w:val="none" w:sz="0" w:space="0" w:color="auto"/>
                          </w:divBdr>
                        </w:div>
                        <w:div w:id="1864245134">
                          <w:marLeft w:val="0"/>
                          <w:marRight w:val="0"/>
                          <w:marTop w:val="120"/>
                          <w:marBottom w:val="280"/>
                          <w:divBdr>
                            <w:top w:val="none" w:sz="0" w:space="0" w:color="auto"/>
                            <w:left w:val="none" w:sz="0" w:space="0" w:color="auto"/>
                            <w:bottom w:val="none" w:sz="0" w:space="0" w:color="auto"/>
                            <w:right w:val="none" w:sz="0" w:space="0" w:color="auto"/>
                          </w:divBdr>
                        </w:div>
                        <w:div w:id="424612155">
                          <w:marLeft w:val="0"/>
                          <w:marRight w:val="0"/>
                          <w:marTop w:val="120"/>
                          <w:marBottom w:val="280"/>
                          <w:divBdr>
                            <w:top w:val="none" w:sz="0" w:space="0" w:color="auto"/>
                            <w:left w:val="none" w:sz="0" w:space="0" w:color="auto"/>
                            <w:bottom w:val="none" w:sz="0" w:space="0" w:color="auto"/>
                            <w:right w:val="none" w:sz="0" w:space="0" w:color="auto"/>
                          </w:divBdr>
                        </w:div>
                        <w:div w:id="452603362">
                          <w:marLeft w:val="0"/>
                          <w:marRight w:val="0"/>
                          <w:marTop w:val="120"/>
                          <w:marBottom w:val="280"/>
                          <w:divBdr>
                            <w:top w:val="none" w:sz="0" w:space="0" w:color="auto"/>
                            <w:left w:val="none" w:sz="0" w:space="0" w:color="auto"/>
                            <w:bottom w:val="none" w:sz="0" w:space="0" w:color="auto"/>
                            <w:right w:val="none" w:sz="0" w:space="0" w:color="auto"/>
                          </w:divBdr>
                        </w:div>
                        <w:div w:id="1231112215">
                          <w:marLeft w:val="0"/>
                          <w:marRight w:val="0"/>
                          <w:marTop w:val="120"/>
                          <w:marBottom w:val="280"/>
                          <w:divBdr>
                            <w:top w:val="none" w:sz="0" w:space="0" w:color="auto"/>
                            <w:left w:val="none" w:sz="0" w:space="0" w:color="auto"/>
                            <w:bottom w:val="none" w:sz="0" w:space="0" w:color="auto"/>
                            <w:right w:val="none" w:sz="0" w:space="0" w:color="auto"/>
                          </w:divBdr>
                        </w:div>
                        <w:div w:id="775370951">
                          <w:marLeft w:val="0"/>
                          <w:marRight w:val="0"/>
                          <w:marTop w:val="120"/>
                          <w:marBottom w:val="280"/>
                          <w:divBdr>
                            <w:top w:val="none" w:sz="0" w:space="0" w:color="auto"/>
                            <w:left w:val="none" w:sz="0" w:space="0" w:color="auto"/>
                            <w:bottom w:val="none" w:sz="0" w:space="0" w:color="auto"/>
                            <w:right w:val="none" w:sz="0" w:space="0" w:color="auto"/>
                          </w:divBdr>
                        </w:div>
                        <w:div w:id="1190414299">
                          <w:marLeft w:val="0"/>
                          <w:marRight w:val="0"/>
                          <w:marTop w:val="120"/>
                          <w:marBottom w:val="280"/>
                          <w:divBdr>
                            <w:top w:val="none" w:sz="0" w:space="0" w:color="auto"/>
                            <w:left w:val="none" w:sz="0" w:space="0" w:color="auto"/>
                            <w:bottom w:val="none" w:sz="0" w:space="0" w:color="auto"/>
                            <w:right w:val="none" w:sz="0" w:space="0" w:color="auto"/>
                          </w:divBdr>
                        </w:div>
                        <w:div w:id="885219403">
                          <w:marLeft w:val="0"/>
                          <w:marRight w:val="0"/>
                          <w:marTop w:val="120"/>
                          <w:marBottom w:val="280"/>
                          <w:divBdr>
                            <w:top w:val="none" w:sz="0" w:space="0" w:color="auto"/>
                            <w:left w:val="none" w:sz="0" w:space="0" w:color="auto"/>
                            <w:bottom w:val="none" w:sz="0" w:space="0" w:color="auto"/>
                            <w:right w:val="none" w:sz="0" w:space="0" w:color="auto"/>
                          </w:divBdr>
                        </w:div>
                        <w:div w:id="1134757360">
                          <w:marLeft w:val="0"/>
                          <w:marRight w:val="0"/>
                          <w:marTop w:val="120"/>
                          <w:marBottom w:val="280"/>
                          <w:divBdr>
                            <w:top w:val="none" w:sz="0" w:space="0" w:color="auto"/>
                            <w:left w:val="none" w:sz="0" w:space="0" w:color="auto"/>
                            <w:bottom w:val="none" w:sz="0" w:space="0" w:color="auto"/>
                            <w:right w:val="none" w:sz="0" w:space="0" w:color="auto"/>
                          </w:divBdr>
                        </w:div>
                        <w:div w:id="1219975389">
                          <w:marLeft w:val="0"/>
                          <w:marRight w:val="0"/>
                          <w:marTop w:val="120"/>
                          <w:marBottom w:val="280"/>
                          <w:divBdr>
                            <w:top w:val="none" w:sz="0" w:space="0" w:color="auto"/>
                            <w:left w:val="none" w:sz="0" w:space="0" w:color="auto"/>
                            <w:bottom w:val="none" w:sz="0" w:space="0" w:color="auto"/>
                            <w:right w:val="none" w:sz="0" w:space="0" w:color="auto"/>
                          </w:divBdr>
                        </w:div>
                        <w:div w:id="835076726">
                          <w:marLeft w:val="0"/>
                          <w:marRight w:val="0"/>
                          <w:marTop w:val="120"/>
                          <w:marBottom w:val="280"/>
                          <w:divBdr>
                            <w:top w:val="none" w:sz="0" w:space="0" w:color="auto"/>
                            <w:left w:val="none" w:sz="0" w:space="0" w:color="auto"/>
                            <w:bottom w:val="none" w:sz="0" w:space="0" w:color="auto"/>
                            <w:right w:val="none" w:sz="0" w:space="0" w:color="auto"/>
                          </w:divBdr>
                        </w:div>
                        <w:div w:id="952976204">
                          <w:marLeft w:val="0"/>
                          <w:marRight w:val="0"/>
                          <w:marTop w:val="120"/>
                          <w:marBottom w:val="280"/>
                          <w:divBdr>
                            <w:top w:val="none" w:sz="0" w:space="0" w:color="auto"/>
                            <w:left w:val="none" w:sz="0" w:space="0" w:color="auto"/>
                            <w:bottom w:val="none" w:sz="0" w:space="0" w:color="auto"/>
                            <w:right w:val="none" w:sz="0" w:space="0" w:color="auto"/>
                          </w:divBdr>
                        </w:div>
                        <w:div w:id="1421637218">
                          <w:marLeft w:val="0"/>
                          <w:marRight w:val="0"/>
                          <w:marTop w:val="120"/>
                          <w:marBottom w:val="280"/>
                          <w:divBdr>
                            <w:top w:val="none" w:sz="0" w:space="0" w:color="auto"/>
                            <w:left w:val="none" w:sz="0" w:space="0" w:color="auto"/>
                            <w:bottom w:val="none" w:sz="0" w:space="0" w:color="auto"/>
                            <w:right w:val="none" w:sz="0" w:space="0" w:color="auto"/>
                          </w:divBdr>
                        </w:div>
                        <w:div w:id="1156646524">
                          <w:marLeft w:val="0"/>
                          <w:marRight w:val="0"/>
                          <w:marTop w:val="120"/>
                          <w:marBottom w:val="280"/>
                          <w:divBdr>
                            <w:top w:val="none" w:sz="0" w:space="0" w:color="auto"/>
                            <w:left w:val="none" w:sz="0" w:space="0" w:color="auto"/>
                            <w:bottom w:val="none" w:sz="0" w:space="0" w:color="auto"/>
                            <w:right w:val="none" w:sz="0" w:space="0" w:color="auto"/>
                          </w:divBdr>
                        </w:div>
                        <w:div w:id="1283000181">
                          <w:marLeft w:val="0"/>
                          <w:marRight w:val="0"/>
                          <w:marTop w:val="120"/>
                          <w:marBottom w:val="280"/>
                          <w:divBdr>
                            <w:top w:val="none" w:sz="0" w:space="0" w:color="auto"/>
                            <w:left w:val="none" w:sz="0" w:space="0" w:color="auto"/>
                            <w:bottom w:val="none" w:sz="0" w:space="0" w:color="auto"/>
                            <w:right w:val="none" w:sz="0" w:space="0" w:color="auto"/>
                          </w:divBdr>
                        </w:div>
                        <w:div w:id="1805659767">
                          <w:marLeft w:val="0"/>
                          <w:marRight w:val="0"/>
                          <w:marTop w:val="120"/>
                          <w:marBottom w:val="280"/>
                          <w:divBdr>
                            <w:top w:val="none" w:sz="0" w:space="0" w:color="auto"/>
                            <w:left w:val="none" w:sz="0" w:space="0" w:color="auto"/>
                            <w:bottom w:val="none" w:sz="0" w:space="0" w:color="auto"/>
                            <w:right w:val="none" w:sz="0" w:space="0" w:color="auto"/>
                          </w:divBdr>
                          <w:divsChild>
                            <w:div w:id="194775322">
                              <w:marLeft w:val="0"/>
                              <w:marRight w:val="0"/>
                              <w:marTop w:val="120"/>
                              <w:marBottom w:val="0"/>
                              <w:divBdr>
                                <w:top w:val="none" w:sz="0" w:space="0" w:color="auto"/>
                                <w:left w:val="none" w:sz="0" w:space="0" w:color="auto"/>
                                <w:bottom w:val="none" w:sz="0" w:space="0" w:color="auto"/>
                                <w:right w:val="none" w:sz="0" w:space="0" w:color="auto"/>
                              </w:divBdr>
                            </w:div>
                            <w:div w:id="7444556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racuuphapluat.info/2015/10/tieu-chuan-suc-khoe-cua-nguoi-lai-x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1601</Words>
  <Characters>9127</Characters>
  <Application>Microsoft Office Word</Application>
  <DocSecurity>0</DocSecurity>
  <Lines>76</Lines>
  <Paragraphs>21</Paragraphs>
  <ScaleCrop>false</ScaleCrop>
  <Company/>
  <LinksUpToDate>false</LinksUpToDate>
  <CharactersWithSpaces>10707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Babycat</dc:creator>
  <cp:keywords/>
  <dc:description/>
  <cp:lastModifiedBy>Babycat</cp:lastModifiedBy>
  <cp:revision>1</cp:revision>
  <dcterms:created xsi:type="dcterms:W3CDTF">2016-09-20T17:33:00Z</dcterms:created>
  <dcterms:modified xsi:type="dcterms:W3CDTF">2016-09-20T17:34:00Z</dcterms:modified>
</cp:coreProperties>
</file>