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40DC" w:rsidRDefault="00C76E4D" w:rsidP="00DB40DC">
      <w:pPr>
        <w:pStyle w:val="ListParagraph"/>
        <w:numPr>
          <w:ilvl w:val="0"/>
          <w:numId w:val="1"/>
        </w:numPr>
      </w:pPr>
      <w:r>
        <w:t>Hệ thống cấu trúc tổ chức của luậ</w:t>
      </w:r>
      <w:r w:rsidR="00940981">
        <w:t>t</w:t>
      </w:r>
    </w:p>
    <w:p w:rsidR="00DB40DC" w:rsidRPr="00DF35F0" w:rsidRDefault="00DB40DC" w:rsidP="00C52A72">
      <w:pPr>
        <w:pStyle w:val="ListParagraph"/>
        <w:numPr>
          <w:ilvl w:val="0"/>
          <w:numId w:val="2"/>
        </w:numPr>
        <w:ind w:left="1434" w:hanging="357"/>
        <w:outlineLvl w:val="0"/>
      </w:pPr>
      <w:r w:rsidRPr="00292C5E">
        <w:rPr>
          <w:rFonts w:cs="Times New Roman"/>
          <w:b/>
          <w:sz w:val="24"/>
          <w:szCs w:val="24"/>
        </w:rPr>
        <w:t>Hiến pháp</w:t>
      </w:r>
      <w:r w:rsidRPr="00DB40DC">
        <w:rPr>
          <w:rFonts w:cs="Times New Roman"/>
          <w:sz w:val="24"/>
          <w:szCs w:val="24"/>
        </w:rPr>
        <w:t xml:space="preserve"> là một </w:t>
      </w:r>
      <w:r w:rsidRPr="00940981">
        <w:rPr>
          <w:rFonts w:cs="Times New Roman"/>
          <w:b/>
          <w:sz w:val="24"/>
          <w:szCs w:val="24"/>
        </w:rPr>
        <w:t>hệ thống quy định những nguyên tắc</w:t>
      </w:r>
      <w:r w:rsidRPr="00DB40DC">
        <w:rPr>
          <w:rFonts w:cs="Times New Roman"/>
          <w:sz w:val="24"/>
          <w:szCs w:val="24"/>
        </w:rPr>
        <w:t xml:space="preserve"> chính trị căn bản và thiết lập kiến trúc, thủ tục, quyền hạn và trách nhiệm của một </w:t>
      </w:r>
      <w:r w:rsidRPr="00940981">
        <w:rPr>
          <w:rFonts w:cs="Times New Roman"/>
          <w:b/>
          <w:sz w:val="24"/>
          <w:szCs w:val="24"/>
        </w:rPr>
        <w:t>chính quyền</w:t>
      </w:r>
      <w:r w:rsidRPr="00DB40DC">
        <w:rPr>
          <w:rFonts w:cs="Times New Roman"/>
          <w:sz w:val="24"/>
          <w:szCs w:val="24"/>
        </w:rPr>
        <w:t>.</w:t>
      </w:r>
    </w:p>
    <w:p w:rsidR="00825088" w:rsidRDefault="00F512B8" w:rsidP="00211041">
      <w:pPr>
        <w:pStyle w:val="ListParagraph"/>
        <w:ind w:left="1440"/>
        <w:rPr>
          <w:rFonts w:cs="Times New Roman"/>
          <w:sz w:val="24"/>
          <w:szCs w:val="24"/>
        </w:rPr>
      </w:pPr>
      <w:r>
        <w:rPr>
          <w:rFonts w:cs="Times New Roman"/>
          <w:sz w:val="24"/>
          <w:szCs w:val="24"/>
        </w:rPr>
        <w:t>Là văn bản có giá trị cao nhất trong hệ thống pháp luật Việt Nam</w:t>
      </w:r>
      <w:r w:rsidR="005C327C">
        <w:rPr>
          <w:rFonts w:cs="Times New Roman"/>
          <w:sz w:val="24"/>
          <w:szCs w:val="24"/>
        </w:rPr>
        <w:t>. Bản có hiệu lực là bản 2013.</w:t>
      </w:r>
    </w:p>
    <w:p w:rsidR="00211041" w:rsidRPr="00211041" w:rsidRDefault="00211041" w:rsidP="00211041">
      <w:pPr>
        <w:pStyle w:val="ListParagraph"/>
        <w:ind w:left="1440"/>
        <w:rPr>
          <w:rFonts w:cs="Times New Roman"/>
          <w:sz w:val="24"/>
          <w:szCs w:val="24"/>
        </w:rPr>
      </w:pPr>
    </w:p>
    <w:p w:rsidR="00B84F0E" w:rsidRDefault="002E775A" w:rsidP="00C52A72">
      <w:pPr>
        <w:pStyle w:val="ListParagraph"/>
        <w:numPr>
          <w:ilvl w:val="0"/>
          <w:numId w:val="2"/>
        </w:numPr>
        <w:ind w:left="1434" w:hanging="357"/>
        <w:outlineLvl w:val="0"/>
      </w:pPr>
      <w:r w:rsidRPr="00887AE6">
        <w:rPr>
          <w:b/>
        </w:rPr>
        <w:t>Bộ luật và luật</w:t>
      </w:r>
      <w:r>
        <w:t xml:space="preserve"> là</w:t>
      </w:r>
      <w:r w:rsidR="009A52DC">
        <w:t xml:space="preserve"> </w:t>
      </w:r>
      <w:r w:rsidR="009A52DC" w:rsidRPr="00106F16">
        <w:rPr>
          <w:b/>
        </w:rPr>
        <w:t>Quốc hội</w:t>
      </w:r>
      <w:r w:rsidR="009A52DC">
        <w:t xml:space="preserve"> ban hành</w:t>
      </w:r>
      <w:r>
        <w:t xml:space="preserve"> nh</w:t>
      </w:r>
      <w:r w:rsidR="009A52DC">
        <w:t>ằ</w:t>
      </w:r>
      <w:r>
        <w:t xml:space="preserve">m </w:t>
      </w:r>
      <w:r w:rsidRPr="00887AE6">
        <w:rPr>
          <w:b/>
        </w:rPr>
        <w:t>cụ thể hóa hiến pháp</w:t>
      </w:r>
      <w:r w:rsidR="00887AE6" w:rsidRPr="00887AE6">
        <w:rPr>
          <w:b/>
        </w:rPr>
        <w:t xml:space="preserve"> </w:t>
      </w:r>
      <w:r w:rsidR="00887AE6">
        <w:t>về một lĩnh vực hoạt động của xã hội. Có tác động đến tất cả nhân dân</w:t>
      </w:r>
    </w:p>
    <w:p w:rsidR="00887AE6" w:rsidRDefault="00EE1B9C" w:rsidP="00887AE6">
      <w:pPr>
        <w:pStyle w:val="ListParagraph"/>
        <w:ind w:left="1440"/>
      </w:pPr>
      <w:r w:rsidRPr="00EE1B9C">
        <w:rPr>
          <w:b/>
          <w:i/>
        </w:rPr>
        <w:t>Bộ</w:t>
      </w:r>
      <w:r w:rsidR="00887AE6" w:rsidRPr="00EE1B9C">
        <w:rPr>
          <w:b/>
          <w:i/>
        </w:rPr>
        <w:t xml:space="preserve"> luật</w:t>
      </w:r>
      <w:r w:rsidR="00887AE6">
        <w:t xml:space="preserve">: </w:t>
      </w:r>
      <w:r w:rsidR="008372EB">
        <w:t>bộ luật hình sự, bộ luật Lao động,…</w:t>
      </w:r>
    </w:p>
    <w:p w:rsidR="008372EB" w:rsidRDefault="008372EB" w:rsidP="00887AE6">
      <w:pPr>
        <w:pStyle w:val="ListParagraph"/>
        <w:ind w:left="1440"/>
      </w:pPr>
      <w:r w:rsidRPr="00EE1B9C">
        <w:rPr>
          <w:b/>
          <w:i/>
        </w:rPr>
        <w:t>Luật</w:t>
      </w:r>
      <w:r w:rsidR="0028643C">
        <w:t>: l</w:t>
      </w:r>
      <w:r>
        <w:t>uật đát đai, luật thuế,…</w:t>
      </w:r>
    </w:p>
    <w:p w:rsidR="00794492" w:rsidRDefault="00794492" w:rsidP="00825088">
      <w:pPr>
        <w:pStyle w:val="ListParagraph"/>
        <w:ind w:left="1440"/>
      </w:pPr>
    </w:p>
    <w:p w:rsidR="00794492" w:rsidRDefault="00794492" w:rsidP="00887AE6">
      <w:pPr>
        <w:pStyle w:val="ListParagraph"/>
        <w:ind w:left="1440"/>
        <w:rPr>
          <w:sz w:val="24"/>
        </w:rPr>
      </w:pPr>
      <w:r>
        <w:t xml:space="preserve">DB: </w:t>
      </w:r>
      <w:r w:rsidRPr="00EC6767">
        <w:rPr>
          <w:sz w:val="24"/>
        </w:rPr>
        <w:t xml:space="preserve">Luật số: </w:t>
      </w:r>
      <w:r w:rsidRPr="005C14ED">
        <w:rPr>
          <w:b/>
          <w:sz w:val="24"/>
        </w:rPr>
        <w:t>23/2008/QH12</w:t>
      </w:r>
      <w:r>
        <w:rPr>
          <w:sz w:val="24"/>
        </w:rPr>
        <w:t xml:space="preserve"> – luật giao thông đường bộ</w:t>
      </w:r>
    </w:p>
    <w:p w:rsidR="00211041" w:rsidRDefault="00211041" w:rsidP="00887AE6">
      <w:pPr>
        <w:pStyle w:val="ListParagraph"/>
        <w:ind w:left="1440"/>
        <w:rPr>
          <w:sz w:val="24"/>
        </w:rPr>
      </w:pPr>
    </w:p>
    <w:p w:rsidR="00794492" w:rsidRPr="00FF0597" w:rsidRDefault="00595F46" w:rsidP="00C52A72">
      <w:pPr>
        <w:pStyle w:val="ListParagraph"/>
        <w:numPr>
          <w:ilvl w:val="0"/>
          <w:numId w:val="2"/>
        </w:numPr>
        <w:ind w:left="1434" w:hanging="357"/>
        <w:outlineLvl w:val="0"/>
      </w:pPr>
      <w:r w:rsidRPr="006E2EAC">
        <w:rPr>
          <w:rFonts w:eastAsia="sans-serif" w:cs="Times New Roman"/>
          <w:b/>
          <w:bCs/>
          <w:color w:val="252525"/>
          <w:sz w:val="24"/>
          <w:szCs w:val="24"/>
          <w:shd w:val="clear" w:color="auto" w:fill="FFFFFF"/>
        </w:rPr>
        <w:t>Pháp lệ</w:t>
      </w:r>
      <w:r w:rsidR="00E04F27" w:rsidRPr="006E2EAC">
        <w:rPr>
          <w:rFonts w:eastAsia="sans-serif" w:cs="Times New Roman"/>
          <w:b/>
          <w:bCs/>
          <w:color w:val="252525"/>
          <w:sz w:val="24"/>
          <w:szCs w:val="24"/>
          <w:shd w:val="clear" w:color="auto" w:fill="FFFFFF"/>
        </w:rPr>
        <w:t>nh</w:t>
      </w:r>
      <w:r w:rsidR="00E04F27">
        <w:rPr>
          <w:rFonts w:eastAsia="sans-serif" w:cs="Times New Roman"/>
          <w:bCs/>
          <w:color w:val="252525"/>
          <w:sz w:val="24"/>
          <w:szCs w:val="24"/>
          <w:shd w:val="clear" w:color="auto" w:fill="FFFFFF"/>
        </w:rPr>
        <w:t>:</w:t>
      </w:r>
      <w:r>
        <w:rPr>
          <w:rFonts w:eastAsia="sans-serif" w:cs="Times New Roman"/>
          <w:bCs/>
          <w:color w:val="252525"/>
          <w:sz w:val="24"/>
          <w:szCs w:val="24"/>
          <w:shd w:val="clear" w:color="auto" w:fill="FFFFFF"/>
        </w:rPr>
        <w:t xml:space="preserve"> Ủy ban thường vụ Quốc hội ban hành pháp lệnh để quy định những vấn đề được Quốc hội giao.</w:t>
      </w:r>
    </w:p>
    <w:p w:rsidR="00FF0597" w:rsidRDefault="00FF0597" w:rsidP="00FF0597">
      <w:pPr>
        <w:pStyle w:val="ListParagraph"/>
        <w:ind w:left="1440"/>
      </w:pPr>
    </w:p>
    <w:p w:rsidR="00794492" w:rsidRPr="00DB40DC" w:rsidRDefault="00495B99" w:rsidP="00C52A72">
      <w:pPr>
        <w:pStyle w:val="ListParagraph"/>
        <w:numPr>
          <w:ilvl w:val="0"/>
          <w:numId w:val="2"/>
        </w:numPr>
        <w:ind w:left="1434" w:hanging="357"/>
        <w:outlineLvl w:val="0"/>
      </w:pPr>
      <w:r w:rsidRPr="009A52DC">
        <w:rPr>
          <w:rFonts w:cs="Times New Roman"/>
          <w:b/>
          <w:sz w:val="24"/>
          <w:szCs w:val="24"/>
        </w:rPr>
        <w:t>Nghị định</w:t>
      </w:r>
      <w:r>
        <w:rPr>
          <w:rFonts w:cs="Times New Roman"/>
          <w:sz w:val="24"/>
          <w:szCs w:val="24"/>
        </w:rPr>
        <w:t xml:space="preserve"> là </w:t>
      </w:r>
      <w:r w:rsidRPr="00106F16">
        <w:rPr>
          <w:rFonts w:cs="Times New Roman"/>
          <w:b/>
          <w:sz w:val="24"/>
          <w:szCs w:val="24"/>
        </w:rPr>
        <w:t>chính phủ</w:t>
      </w:r>
      <w:r>
        <w:rPr>
          <w:rFonts w:cs="Times New Roman"/>
          <w:sz w:val="24"/>
          <w:szCs w:val="24"/>
        </w:rPr>
        <w:t xml:space="preserve"> ban hành dùng để </w:t>
      </w:r>
      <w:r w:rsidRPr="00A27055">
        <w:rPr>
          <w:rFonts w:cs="Times New Roman"/>
          <w:b/>
          <w:sz w:val="24"/>
          <w:szCs w:val="24"/>
        </w:rPr>
        <w:t xml:space="preserve">hướng dẫn luật </w:t>
      </w:r>
      <w:r>
        <w:rPr>
          <w:rFonts w:cs="Times New Roman"/>
          <w:sz w:val="24"/>
          <w:szCs w:val="24"/>
        </w:rPr>
        <w:t xml:space="preserve">hoặc quy định những </w:t>
      </w:r>
      <w:r w:rsidRPr="00176712">
        <w:rPr>
          <w:rFonts w:cs="Times New Roman"/>
          <w:b/>
          <w:sz w:val="24"/>
          <w:szCs w:val="24"/>
        </w:rPr>
        <w:t>việc phát sinh</w:t>
      </w:r>
      <w:r>
        <w:rPr>
          <w:rFonts w:cs="Times New Roman"/>
          <w:sz w:val="24"/>
          <w:szCs w:val="24"/>
        </w:rPr>
        <w:t xml:space="preserve"> mà chưa có </w:t>
      </w:r>
      <w:r w:rsidRPr="00176712">
        <w:rPr>
          <w:rFonts w:cs="Times New Roman"/>
          <w:b/>
          <w:sz w:val="24"/>
          <w:szCs w:val="24"/>
        </w:rPr>
        <w:t xml:space="preserve">luật </w:t>
      </w:r>
      <w:r>
        <w:rPr>
          <w:rFonts w:cs="Times New Roman"/>
          <w:sz w:val="24"/>
          <w:szCs w:val="24"/>
        </w:rPr>
        <w:t xml:space="preserve">hoặc </w:t>
      </w:r>
      <w:r w:rsidRPr="00A27055">
        <w:rPr>
          <w:rFonts w:cs="Times New Roman"/>
          <w:b/>
          <w:sz w:val="24"/>
          <w:szCs w:val="24"/>
        </w:rPr>
        <w:t>pháp lệnh</w:t>
      </w:r>
      <w:r>
        <w:rPr>
          <w:rFonts w:cs="Times New Roman"/>
          <w:sz w:val="24"/>
          <w:szCs w:val="24"/>
        </w:rPr>
        <w:t xml:space="preserve"> nào điều chỉnh</w:t>
      </w:r>
      <w:r w:rsidR="009A52DC">
        <w:rPr>
          <w:rFonts w:cs="Times New Roman"/>
          <w:sz w:val="24"/>
          <w:szCs w:val="24"/>
        </w:rPr>
        <w:t>.</w:t>
      </w:r>
    </w:p>
    <w:p w:rsidR="00C76E4D" w:rsidRDefault="00ED5A0C" w:rsidP="00281A58">
      <w:pPr>
        <w:pStyle w:val="ListParagraph"/>
        <w:ind w:left="1440"/>
      </w:pPr>
      <w:r>
        <w:t>Hay nghị định quy định cho từng lĩnh vực(Nhà nước, doanh nghiệp,..)</w:t>
      </w:r>
    </w:p>
    <w:p w:rsidR="00444C37" w:rsidRDefault="00444C37" w:rsidP="00281A58">
      <w:pPr>
        <w:pStyle w:val="ListParagraph"/>
        <w:ind w:left="1440"/>
      </w:pPr>
    </w:p>
    <w:p w:rsidR="00444C37" w:rsidRDefault="000F1FDB" w:rsidP="00281A58">
      <w:pPr>
        <w:pStyle w:val="ListParagraph"/>
        <w:ind w:left="1440"/>
      </w:pPr>
      <w:r>
        <w:t>DB: có 11</w:t>
      </w:r>
      <w:r w:rsidR="00444C37">
        <w:t xml:space="preserve"> nghị định về</w:t>
      </w:r>
      <w:r w:rsidR="001768AC">
        <w:t xml:space="preserve"> 11</w:t>
      </w:r>
      <w:r w:rsidR="00444C37">
        <w:t xml:space="preserve"> lĩnh vực về giao thông đường bộ</w:t>
      </w:r>
    </w:p>
    <w:p w:rsidR="00444C37" w:rsidRDefault="00B91824" w:rsidP="00B91824">
      <w:pPr>
        <w:pStyle w:val="ListParagraph"/>
        <w:numPr>
          <w:ilvl w:val="0"/>
          <w:numId w:val="3"/>
        </w:numPr>
      </w:pPr>
      <w:r w:rsidRPr="00B91824">
        <w:rPr>
          <w:b/>
        </w:rPr>
        <w:t>104/2009/NĐ-CP</w:t>
      </w:r>
      <w:r>
        <w:t xml:space="preserve">: </w:t>
      </w:r>
      <w:r w:rsidRPr="00B91824">
        <w:t>quy định danh mục hàng nguy hiểm và vận chuyển hàng nguy hiểm bằng phương tiện giao thông cơ giới đường bộ chính phủ</w:t>
      </w:r>
    </w:p>
    <w:p w:rsidR="00B91824" w:rsidRDefault="00DF1C27" w:rsidP="005E0051">
      <w:pPr>
        <w:pStyle w:val="ListParagraph"/>
        <w:numPr>
          <w:ilvl w:val="0"/>
          <w:numId w:val="3"/>
        </w:numPr>
      </w:pPr>
      <w:r w:rsidRPr="0077188B">
        <w:rPr>
          <w:b/>
        </w:rPr>
        <w:t>109/2009/NĐ-CP</w:t>
      </w:r>
      <w:r>
        <w:t xml:space="preserve">: </w:t>
      </w:r>
      <w:r w:rsidR="005E0051" w:rsidRPr="005E0051">
        <w:t>Quy định về tín hiệu của xe được quyền ưu tiên</w:t>
      </w:r>
    </w:p>
    <w:p w:rsidR="00582227" w:rsidRDefault="00582227" w:rsidP="001E672E">
      <w:pPr>
        <w:pStyle w:val="ListParagraph"/>
        <w:numPr>
          <w:ilvl w:val="0"/>
          <w:numId w:val="3"/>
        </w:numPr>
      </w:pPr>
      <w:r w:rsidRPr="0077188B">
        <w:rPr>
          <w:b/>
        </w:rPr>
        <w:t>27/2010/NĐ-CP</w:t>
      </w:r>
      <w:r>
        <w:t xml:space="preserve">: </w:t>
      </w:r>
      <w:r w:rsidR="00D40C08">
        <w:t>quy định việc huy động các lực lượng cảnh sát khác và công an xã phối hợp với cảnh sát giao thông</w:t>
      </w:r>
      <w:r w:rsidR="001E672E">
        <w:t xml:space="preserve"> </w:t>
      </w:r>
      <w:r w:rsidR="00D40C08">
        <w:t>đường bộ tham gia tuần tra, kiểm soát trật tự, an toàn giao thông đường bộ trong trường hợp cần thiết</w:t>
      </w:r>
    </w:p>
    <w:p w:rsidR="00B376CE" w:rsidRDefault="00022131" w:rsidP="00A754A6">
      <w:pPr>
        <w:pStyle w:val="ListParagraph"/>
        <w:numPr>
          <w:ilvl w:val="0"/>
          <w:numId w:val="3"/>
        </w:numPr>
      </w:pPr>
      <w:r w:rsidRPr="0077188B">
        <w:rPr>
          <w:b/>
        </w:rPr>
        <w:t>107/2012/NĐ-CP</w:t>
      </w:r>
      <w:r>
        <w:t xml:space="preserve">: </w:t>
      </w:r>
      <w:r w:rsidR="00A754A6" w:rsidRPr="00A754A6">
        <w:t>quy định chức năng, nhiệm vụ, quyền hạn và cơ cấu tổ chức của bộ giao thông vận tải</w:t>
      </w:r>
    </w:p>
    <w:p w:rsidR="00D32D6B" w:rsidRDefault="00D32D6B" w:rsidP="0013691B">
      <w:pPr>
        <w:pStyle w:val="ListParagraph"/>
        <w:numPr>
          <w:ilvl w:val="0"/>
          <w:numId w:val="3"/>
        </w:numPr>
      </w:pPr>
      <w:r w:rsidRPr="0077188B">
        <w:rPr>
          <w:b/>
        </w:rPr>
        <w:t>103/2008/NĐ-CP</w:t>
      </w:r>
      <w:r>
        <w:t xml:space="preserve">: </w:t>
      </w:r>
      <w:r w:rsidR="0013691B" w:rsidRPr="0013691B">
        <w:t>Về bảo hiểm bắt buộc trách nhiệm dân sự của chủ xe cơ giới</w:t>
      </w:r>
    </w:p>
    <w:p w:rsidR="00C846FC" w:rsidRDefault="00C846FC" w:rsidP="001A3F5A">
      <w:pPr>
        <w:pStyle w:val="ListParagraph"/>
        <w:numPr>
          <w:ilvl w:val="0"/>
          <w:numId w:val="3"/>
        </w:numPr>
      </w:pPr>
      <w:r w:rsidRPr="0077188B">
        <w:rPr>
          <w:b/>
        </w:rPr>
        <w:t>57/2013/NĐ-CP</w:t>
      </w:r>
      <w:r>
        <w:t xml:space="preserve">: </w:t>
      </w:r>
      <w:r w:rsidR="00E833CA" w:rsidRPr="001A3F5A">
        <w:t>về tổ chức và hoạt động thanh tra ngành giao thông vận tải</w:t>
      </w:r>
    </w:p>
    <w:p w:rsidR="00E833CA" w:rsidRDefault="002736DC" w:rsidP="008C39D0">
      <w:pPr>
        <w:pStyle w:val="ListParagraph"/>
        <w:numPr>
          <w:ilvl w:val="0"/>
          <w:numId w:val="3"/>
        </w:numPr>
      </w:pPr>
      <w:r w:rsidRPr="0077188B">
        <w:rPr>
          <w:b/>
        </w:rPr>
        <w:t>46/2016/NĐ-CP</w:t>
      </w:r>
      <w:r>
        <w:t xml:space="preserve">: </w:t>
      </w:r>
      <w:r w:rsidR="008C39D0" w:rsidRPr="008C39D0">
        <w:t>quy định xử phạt vi phạm hành chính trong lĩnh vực giao thông đường bộ và đường sắt</w:t>
      </w:r>
    </w:p>
    <w:p w:rsidR="00791B72" w:rsidRDefault="00791B72" w:rsidP="00791B72">
      <w:pPr>
        <w:pStyle w:val="ListParagraph"/>
        <w:ind w:left="2160"/>
        <w:rPr>
          <w:b/>
        </w:rPr>
      </w:pPr>
    </w:p>
    <w:p w:rsidR="00791B72" w:rsidRDefault="00791B72" w:rsidP="00791B72">
      <w:pPr>
        <w:pStyle w:val="ListParagraph"/>
        <w:ind w:left="2160"/>
        <w:rPr>
          <w:b/>
        </w:rPr>
      </w:pPr>
    </w:p>
    <w:p w:rsidR="00791B72" w:rsidRDefault="00791B72" w:rsidP="00791B72">
      <w:pPr>
        <w:pStyle w:val="ListParagraph"/>
        <w:ind w:left="2160"/>
      </w:pPr>
    </w:p>
    <w:p w:rsidR="00FB3A1F" w:rsidRDefault="00F766AE" w:rsidP="00F766AE">
      <w:pPr>
        <w:pStyle w:val="ListParagraph"/>
        <w:numPr>
          <w:ilvl w:val="0"/>
          <w:numId w:val="3"/>
        </w:numPr>
      </w:pPr>
      <w:r w:rsidRPr="00B14DAF">
        <w:rPr>
          <w:b/>
        </w:rPr>
        <w:lastRenderedPageBreak/>
        <w:t>45/2011/NĐ-CP</w:t>
      </w:r>
      <w:r>
        <w:t>: lệ phí trước bạ</w:t>
      </w:r>
    </w:p>
    <w:p w:rsidR="004149D2" w:rsidRDefault="00AA3B26" w:rsidP="00957430">
      <w:pPr>
        <w:pStyle w:val="ListParagraph"/>
        <w:numPr>
          <w:ilvl w:val="0"/>
          <w:numId w:val="5"/>
        </w:numPr>
      </w:pPr>
      <w:r w:rsidRPr="00AA3B26">
        <w:t>23/2013/NĐ-CP</w:t>
      </w:r>
    </w:p>
    <w:p w:rsidR="00AA3B26" w:rsidRDefault="005F0A61" w:rsidP="009D1949">
      <w:pPr>
        <w:pStyle w:val="ListParagraph"/>
        <w:numPr>
          <w:ilvl w:val="0"/>
          <w:numId w:val="3"/>
        </w:numPr>
      </w:pPr>
      <w:r w:rsidRPr="00B14DAF">
        <w:rPr>
          <w:b/>
        </w:rPr>
        <w:t>18/2012/NĐ-CP:</w:t>
      </w:r>
      <w:r>
        <w:t xml:space="preserve"> </w:t>
      </w:r>
      <w:r w:rsidR="009D1949" w:rsidRPr="009D1949">
        <w:t>Quỹ bảo trì đường bộ</w:t>
      </w:r>
    </w:p>
    <w:p w:rsidR="002418E2" w:rsidRDefault="002418E2" w:rsidP="0042058A">
      <w:pPr>
        <w:pStyle w:val="ListParagraph"/>
        <w:numPr>
          <w:ilvl w:val="0"/>
          <w:numId w:val="4"/>
        </w:numPr>
      </w:pPr>
      <w:r w:rsidRPr="002418E2">
        <w:t>56/2014/NĐ-CP</w:t>
      </w:r>
    </w:p>
    <w:p w:rsidR="002418E2" w:rsidRDefault="006D662C" w:rsidP="0042058A">
      <w:pPr>
        <w:pStyle w:val="ListParagraph"/>
        <w:numPr>
          <w:ilvl w:val="0"/>
          <w:numId w:val="4"/>
        </w:numPr>
      </w:pPr>
      <w:r w:rsidRPr="006D662C">
        <w:t>28/2016/NĐ-CP</w:t>
      </w:r>
    </w:p>
    <w:p w:rsidR="00F3721B" w:rsidRDefault="00E25930" w:rsidP="00E25930">
      <w:pPr>
        <w:pStyle w:val="ListParagraph"/>
        <w:numPr>
          <w:ilvl w:val="0"/>
          <w:numId w:val="3"/>
        </w:numPr>
      </w:pPr>
      <w:r w:rsidRPr="00B14DAF">
        <w:rPr>
          <w:b/>
        </w:rPr>
        <w:t>11/2010/NĐ-CP:</w:t>
      </w:r>
      <w:r>
        <w:t xml:space="preserve"> </w:t>
      </w:r>
      <w:r w:rsidRPr="00E25930">
        <w:t>quy định về quản lý và bảo vệ kết cấu hạ tầng giao thông đường bộ</w:t>
      </w:r>
    </w:p>
    <w:p w:rsidR="006C5528" w:rsidRDefault="006C5528" w:rsidP="00717CAE">
      <w:pPr>
        <w:pStyle w:val="ListParagraph"/>
        <w:numPr>
          <w:ilvl w:val="0"/>
          <w:numId w:val="6"/>
        </w:numPr>
      </w:pPr>
      <w:r w:rsidRPr="006C5528">
        <w:t>100/2013/NĐ-CP</w:t>
      </w:r>
    </w:p>
    <w:p w:rsidR="00CD08C5" w:rsidRDefault="00796B14" w:rsidP="00B307A3">
      <w:pPr>
        <w:pStyle w:val="ListParagraph"/>
        <w:numPr>
          <w:ilvl w:val="0"/>
          <w:numId w:val="6"/>
        </w:numPr>
      </w:pPr>
      <w:r w:rsidRPr="00796B14">
        <w:t>64/2016/NĐ-CP</w:t>
      </w:r>
    </w:p>
    <w:p w:rsidR="00FF18C7" w:rsidRDefault="003E1671" w:rsidP="003E1671">
      <w:pPr>
        <w:pStyle w:val="ListParagraph"/>
        <w:numPr>
          <w:ilvl w:val="0"/>
          <w:numId w:val="3"/>
        </w:numPr>
      </w:pPr>
      <w:r w:rsidRPr="00A7716D">
        <w:rPr>
          <w:b/>
        </w:rPr>
        <w:t>87/2009/NĐ-CP</w:t>
      </w:r>
      <w:r w:rsidR="00FF18C7">
        <w:t xml:space="preserve">: </w:t>
      </w:r>
      <w:r w:rsidR="003B3503" w:rsidRPr="003B3503">
        <w:t>Về vận tải đa phương thức</w:t>
      </w:r>
    </w:p>
    <w:p w:rsidR="00E373C6" w:rsidRDefault="00993A7C" w:rsidP="00943E79">
      <w:pPr>
        <w:pStyle w:val="ListParagraph"/>
        <w:numPr>
          <w:ilvl w:val="0"/>
          <w:numId w:val="7"/>
        </w:numPr>
      </w:pPr>
      <w:r w:rsidRPr="00993A7C">
        <w:t>89/2011/NĐ-CP</w:t>
      </w:r>
    </w:p>
    <w:p w:rsidR="00D40E41" w:rsidRDefault="00D40E41" w:rsidP="00D40E41">
      <w:pPr>
        <w:pStyle w:val="ListParagraph"/>
        <w:ind w:left="2880"/>
      </w:pPr>
    </w:p>
    <w:p w:rsidR="002832FA" w:rsidRPr="002832FA" w:rsidRDefault="0080117D" w:rsidP="002832FA">
      <w:pPr>
        <w:pStyle w:val="ListParagraph"/>
        <w:numPr>
          <w:ilvl w:val="0"/>
          <w:numId w:val="2"/>
        </w:numPr>
        <w:ind w:left="1434" w:hanging="357"/>
        <w:outlineLvl w:val="0"/>
      </w:pPr>
      <w:r w:rsidRPr="00C52A72">
        <w:rPr>
          <w:b/>
        </w:rPr>
        <w:t>Thông tư</w:t>
      </w:r>
      <w:r>
        <w:t xml:space="preserve"> </w:t>
      </w:r>
      <w:r w:rsidR="001F1491">
        <w:rPr>
          <w:rFonts w:cs="Times New Roman"/>
          <w:sz w:val="24"/>
          <w:szCs w:val="24"/>
        </w:rPr>
        <w:t>dùng để hướng dẫn nghị định, do cấp bộ, bộ trưởng ký ban hành.</w:t>
      </w:r>
    </w:p>
    <w:p w:rsidR="002832FA" w:rsidRDefault="002832FA" w:rsidP="00681F39">
      <w:pPr>
        <w:pStyle w:val="ListParagraph"/>
        <w:numPr>
          <w:ilvl w:val="0"/>
          <w:numId w:val="3"/>
        </w:numPr>
      </w:pPr>
      <w:r w:rsidRPr="00681F39">
        <w:rPr>
          <w:b/>
        </w:rPr>
        <w:t>22/2016/TT-BTC</w:t>
      </w:r>
      <w:r>
        <w:t xml:space="preserve">: </w:t>
      </w:r>
      <w:r w:rsidR="00681F39">
        <w:t>q</w:t>
      </w:r>
      <w:r w:rsidR="00681F39" w:rsidRPr="00681F39">
        <w:t>uy định quy tắc, điều khoản, biểu phí và mức trách nhiệm bảo hiểm bắt buộc trách nhiệm dân sự của chủ xe cơ giới</w:t>
      </w:r>
    </w:p>
    <w:p w:rsidR="00681F39" w:rsidRDefault="00B76412" w:rsidP="001F7E92">
      <w:pPr>
        <w:pStyle w:val="ListParagraph"/>
        <w:numPr>
          <w:ilvl w:val="0"/>
          <w:numId w:val="3"/>
        </w:numPr>
      </w:pPr>
      <w:r w:rsidRPr="006B26C6">
        <w:rPr>
          <w:b/>
        </w:rPr>
        <w:t>13/2009/TT-BGTVT</w:t>
      </w:r>
      <w:r w:rsidR="00CA59D8">
        <w:rPr>
          <w:b/>
        </w:rPr>
        <w:t xml:space="preserve">: </w:t>
      </w:r>
      <w:r w:rsidR="001F7E92" w:rsidRPr="001F7E92">
        <w:t>quy định về tốc độ và khoảng cách của xe cơ giới xe máy chuyên dùng tham gia giao thông đường bộ</w:t>
      </w:r>
    </w:p>
    <w:p w:rsidR="006429D1" w:rsidRPr="00574189" w:rsidRDefault="006429D1" w:rsidP="006249DA">
      <w:pPr>
        <w:pStyle w:val="ListParagraph"/>
        <w:numPr>
          <w:ilvl w:val="0"/>
          <w:numId w:val="3"/>
        </w:numPr>
        <w:rPr>
          <w:b/>
        </w:rPr>
      </w:pPr>
      <w:r w:rsidRPr="006429D1">
        <w:rPr>
          <w:b/>
        </w:rPr>
        <w:t>22/2009/TT-BGTVT</w:t>
      </w:r>
      <w:r>
        <w:rPr>
          <w:b/>
        </w:rPr>
        <w:t>:</w:t>
      </w:r>
      <w:r w:rsidR="006249DA">
        <w:rPr>
          <w:b/>
        </w:rPr>
        <w:t xml:space="preserve"> </w:t>
      </w:r>
      <w:r w:rsidR="006249DA" w:rsidRPr="006249DA">
        <w:t>quy định về thủ tục kiểm định an toàn kỹ thuật và bảo vệ môi trường phương tiện giao thông cơ giới đường bộ</w:t>
      </w:r>
    </w:p>
    <w:p w:rsidR="00574189" w:rsidRDefault="00D80B67" w:rsidP="00D80B67">
      <w:pPr>
        <w:pStyle w:val="ListParagraph"/>
        <w:numPr>
          <w:ilvl w:val="0"/>
          <w:numId w:val="3"/>
        </w:numPr>
      </w:pPr>
      <w:r w:rsidRPr="00D80B67">
        <w:rPr>
          <w:b/>
        </w:rPr>
        <w:t>19/2015/TTLT-BGTVT-BVHTTDL</w:t>
      </w:r>
      <w:r w:rsidRPr="00AB62A4">
        <w:t>: Hướng dẫn về vận tải khách du lịch bằng xe ô tô và cấp biển hiệu cho xe ô tô vận tải khách du lịch</w:t>
      </w:r>
    </w:p>
    <w:p w:rsidR="006C6411" w:rsidRDefault="00DD57E3" w:rsidP="00447DAE">
      <w:pPr>
        <w:pStyle w:val="ListParagraph"/>
        <w:numPr>
          <w:ilvl w:val="0"/>
          <w:numId w:val="3"/>
        </w:numPr>
      </w:pPr>
      <w:r w:rsidRPr="00447DAE">
        <w:rPr>
          <w:b/>
        </w:rPr>
        <w:t>10/2010/TT-BGTVT:</w:t>
      </w:r>
      <w:r>
        <w:t xml:space="preserve"> </w:t>
      </w:r>
      <w:r w:rsidR="00447DAE" w:rsidRPr="00447DAE">
        <w:t>quy định về quản lý và bảo trì đường bộ</w:t>
      </w:r>
    </w:p>
    <w:p w:rsidR="00E92BE0" w:rsidRDefault="00E92BE0" w:rsidP="00E92BE0">
      <w:pPr>
        <w:pStyle w:val="ListParagraph"/>
        <w:numPr>
          <w:ilvl w:val="0"/>
          <w:numId w:val="3"/>
        </w:numPr>
      </w:pPr>
      <w:r w:rsidRPr="00E92BE0">
        <w:rPr>
          <w:b/>
        </w:rPr>
        <w:t>10/2015/TT-BGTVT:</w:t>
      </w:r>
      <w:r>
        <w:t xml:space="preserve"> </w:t>
      </w:r>
      <w:r w:rsidRPr="00E92BE0">
        <w:t>quy định trách nhiệm và xử lý vi phạm trong hoạt động vận tải bằng xe ô tô</w:t>
      </w:r>
    </w:p>
    <w:p w:rsidR="00E92BE0" w:rsidRDefault="00E97344" w:rsidP="00264CEC">
      <w:pPr>
        <w:pStyle w:val="ListParagraph"/>
        <w:numPr>
          <w:ilvl w:val="0"/>
          <w:numId w:val="3"/>
        </w:numPr>
      </w:pPr>
      <w:r w:rsidRPr="006C7C04">
        <w:rPr>
          <w:b/>
        </w:rPr>
        <w:t>06/2013/TTLT-BKHCN-BCT-BCA-BGTVT</w:t>
      </w:r>
      <w:r>
        <w:t>:</w:t>
      </w:r>
      <w:r w:rsidR="00264CEC">
        <w:t xml:space="preserve"> </w:t>
      </w:r>
      <w:r w:rsidR="006C7C04" w:rsidRPr="00264CEC">
        <w:t>quy định về sản xuất, nhập khẩu,kinh doanh và sử dụng mũ bảo hiểm cho người đi xe mô tô, xe gắn máy, xe đạp máy</w:t>
      </w:r>
    </w:p>
    <w:p w:rsidR="006245D6" w:rsidRDefault="006245D6" w:rsidP="006245D6">
      <w:pPr>
        <w:pStyle w:val="ListParagraph"/>
        <w:numPr>
          <w:ilvl w:val="0"/>
          <w:numId w:val="3"/>
        </w:numPr>
      </w:pPr>
      <w:r w:rsidRPr="006245D6">
        <w:rPr>
          <w:b/>
        </w:rPr>
        <w:t>10/2012/TT-BGTVT:</w:t>
      </w:r>
      <w:r>
        <w:t xml:space="preserve"> </w:t>
      </w:r>
      <w:r>
        <w:t>Quy định về tổ chức và hoạt động của Trạm kiểm tra tải trọng xe trên đường bộ</w:t>
      </w:r>
    </w:p>
    <w:p w:rsidR="00152A5C" w:rsidRDefault="00152A5C" w:rsidP="00494664">
      <w:pPr>
        <w:pStyle w:val="ListParagraph"/>
        <w:numPr>
          <w:ilvl w:val="0"/>
          <w:numId w:val="3"/>
        </w:numPr>
      </w:pPr>
      <w:r w:rsidRPr="00494664">
        <w:rPr>
          <w:b/>
        </w:rPr>
        <w:t>05/2010/TT-BGTVT:</w:t>
      </w:r>
      <w:r>
        <w:t xml:space="preserve"> </w:t>
      </w:r>
      <w:r w:rsidR="00494664" w:rsidRPr="00494664">
        <w:t>Quy định về tổ chức và hoạt động của trạm thu phí sử dụng đường bộ</w:t>
      </w:r>
    </w:p>
    <w:p w:rsidR="00946140" w:rsidRPr="00AB62A4" w:rsidRDefault="004C10D1" w:rsidP="002152DD">
      <w:pPr>
        <w:pStyle w:val="ListParagraph"/>
        <w:numPr>
          <w:ilvl w:val="0"/>
          <w:numId w:val="3"/>
        </w:numPr>
      </w:pPr>
      <w:bookmarkStart w:id="0" w:name="_GoBack"/>
      <w:r w:rsidRPr="002152DD">
        <w:rPr>
          <w:b/>
        </w:rPr>
        <w:t>01/2016/TT-BCA:</w:t>
      </w:r>
      <w:r>
        <w:t xml:space="preserve"> </w:t>
      </w:r>
      <w:bookmarkEnd w:id="0"/>
      <w:r w:rsidR="002152DD" w:rsidRPr="002152DD">
        <w:t>Quy định chi tiết thi hành một số điều của Nghị định số 27/2010/NĐ-CP ngày 24/3/2010 quy định việc huy động các lực lượng cảnh sát khác và công an xã phối hợp với cảnh sát giao thông đường bộ tham gia tuần tra, kiểm soát trật tự, an toàn giao thông đường bộ trong trường hợp cần thiết</w:t>
      </w:r>
    </w:p>
    <w:p w:rsidR="00633C88" w:rsidRPr="00C9474E" w:rsidRDefault="00633C88" w:rsidP="00C52A72">
      <w:pPr>
        <w:pStyle w:val="ListParagraph"/>
        <w:numPr>
          <w:ilvl w:val="0"/>
          <w:numId w:val="2"/>
        </w:numPr>
        <w:ind w:left="1434" w:hanging="357"/>
        <w:outlineLvl w:val="0"/>
      </w:pPr>
      <w:r w:rsidRPr="00C52A72">
        <w:rPr>
          <w:rFonts w:cs="Times New Roman"/>
          <w:b/>
          <w:sz w:val="24"/>
          <w:szCs w:val="24"/>
        </w:rPr>
        <w:lastRenderedPageBreak/>
        <w:t>Công văn</w:t>
      </w:r>
      <w:r w:rsidR="00C83D32">
        <w:rPr>
          <w:rFonts w:cs="Times New Roman"/>
          <w:sz w:val="24"/>
          <w:szCs w:val="24"/>
        </w:rPr>
        <w:t xml:space="preserve"> là hình thức văn bản hành chính dùng phổ biến trong các cơ quan, tổ chức, doanh nghiệp</w:t>
      </w:r>
      <w:r w:rsidR="0045151D">
        <w:rPr>
          <w:rFonts w:cs="Times New Roman"/>
          <w:sz w:val="24"/>
          <w:szCs w:val="24"/>
        </w:rPr>
        <w:t>. Công văn là phương tiện giao tiếp chính thức của cơ quan Nhà nước với cấp trên, cấp dưới và với công dân.</w:t>
      </w:r>
    </w:p>
    <w:p w:rsidR="00C9474E" w:rsidRDefault="00C9474E" w:rsidP="00C9474E">
      <w:pPr>
        <w:pStyle w:val="ListParagraph"/>
        <w:ind w:left="1440"/>
      </w:pPr>
    </w:p>
    <w:sectPr w:rsidR="00C947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7BDB" w:rsidRDefault="002D7BDB" w:rsidP="00940981">
      <w:pPr>
        <w:spacing w:after="0" w:line="240" w:lineRule="auto"/>
      </w:pPr>
      <w:r>
        <w:separator/>
      </w:r>
    </w:p>
  </w:endnote>
  <w:endnote w:type="continuationSeparator" w:id="0">
    <w:p w:rsidR="002D7BDB" w:rsidRDefault="002D7BDB" w:rsidP="00940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ans-serif">
    <w:altName w:val="Segoe Print"/>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7BDB" w:rsidRDefault="002D7BDB" w:rsidP="00940981">
      <w:pPr>
        <w:spacing w:after="0" w:line="240" w:lineRule="auto"/>
      </w:pPr>
      <w:r>
        <w:separator/>
      </w:r>
    </w:p>
  </w:footnote>
  <w:footnote w:type="continuationSeparator" w:id="0">
    <w:p w:rsidR="002D7BDB" w:rsidRDefault="002D7BDB" w:rsidP="009409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04344"/>
    <w:multiLevelType w:val="hybridMultilevel"/>
    <w:tmpl w:val="79EAA930"/>
    <w:lvl w:ilvl="0" w:tplc="BFB4EA1C">
      <w:start w:val="1"/>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5F94590"/>
    <w:multiLevelType w:val="hybridMultilevel"/>
    <w:tmpl w:val="E4229704"/>
    <w:lvl w:ilvl="0" w:tplc="BFB4EA1C">
      <w:start w:val="1"/>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1336260A"/>
    <w:multiLevelType w:val="hybridMultilevel"/>
    <w:tmpl w:val="9384DD04"/>
    <w:lvl w:ilvl="0" w:tplc="F68AC9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A82F66"/>
    <w:multiLevelType w:val="hybridMultilevel"/>
    <w:tmpl w:val="D59677D0"/>
    <w:lvl w:ilvl="0" w:tplc="BFB4EA1C">
      <w:start w:val="1"/>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1E5A1606"/>
    <w:multiLevelType w:val="hybridMultilevel"/>
    <w:tmpl w:val="66068AEE"/>
    <w:lvl w:ilvl="0" w:tplc="4FFCFE8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87F4A33"/>
    <w:multiLevelType w:val="hybridMultilevel"/>
    <w:tmpl w:val="64B6F6F6"/>
    <w:lvl w:ilvl="0" w:tplc="BFB4EA1C">
      <w:start w:val="1"/>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2B742B09"/>
    <w:multiLevelType w:val="hybridMultilevel"/>
    <w:tmpl w:val="2EC4831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4"/>
  </w:num>
  <w:num w:numId="3">
    <w:abstractNumId w:val="6"/>
  </w:num>
  <w:num w:numId="4">
    <w:abstractNumId w:val="3"/>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E4D"/>
    <w:rsid w:val="00022131"/>
    <w:rsid w:val="000F1FDB"/>
    <w:rsid w:val="00106F16"/>
    <w:rsid w:val="0013691B"/>
    <w:rsid w:val="00152A5C"/>
    <w:rsid w:val="00176712"/>
    <w:rsid w:val="001768AC"/>
    <w:rsid w:val="00176AB1"/>
    <w:rsid w:val="001A3F5A"/>
    <w:rsid w:val="001E672E"/>
    <w:rsid w:val="001F1491"/>
    <w:rsid w:val="001F7E92"/>
    <w:rsid w:val="00211041"/>
    <w:rsid w:val="002152DD"/>
    <w:rsid w:val="002418E2"/>
    <w:rsid w:val="00264CEC"/>
    <w:rsid w:val="002736DC"/>
    <w:rsid w:val="00281A58"/>
    <w:rsid w:val="002832FA"/>
    <w:rsid w:val="0028643C"/>
    <w:rsid w:val="00292C5E"/>
    <w:rsid w:val="002A00B4"/>
    <w:rsid w:val="002B00CA"/>
    <w:rsid w:val="002D7BDB"/>
    <w:rsid w:val="002E775A"/>
    <w:rsid w:val="003B3503"/>
    <w:rsid w:val="003E1671"/>
    <w:rsid w:val="004149D2"/>
    <w:rsid w:val="0042058A"/>
    <w:rsid w:val="00444C37"/>
    <w:rsid w:val="00447DAE"/>
    <w:rsid w:val="0045151D"/>
    <w:rsid w:val="00494664"/>
    <w:rsid w:val="00495B99"/>
    <w:rsid w:val="004C10D1"/>
    <w:rsid w:val="00574189"/>
    <w:rsid w:val="00582227"/>
    <w:rsid w:val="00595F46"/>
    <w:rsid w:val="005C14ED"/>
    <w:rsid w:val="005C327C"/>
    <w:rsid w:val="005E0051"/>
    <w:rsid w:val="005F0A61"/>
    <w:rsid w:val="00603CCB"/>
    <w:rsid w:val="006245D6"/>
    <w:rsid w:val="006249DA"/>
    <w:rsid w:val="00633C88"/>
    <w:rsid w:val="006429D1"/>
    <w:rsid w:val="00681F39"/>
    <w:rsid w:val="006A0CBC"/>
    <w:rsid w:val="006B26C6"/>
    <w:rsid w:val="006C5528"/>
    <w:rsid w:val="006C6411"/>
    <w:rsid w:val="006C7C04"/>
    <w:rsid w:val="006D662C"/>
    <w:rsid w:val="006E2EAC"/>
    <w:rsid w:val="00717CAE"/>
    <w:rsid w:val="0077188B"/>
    <w:rsid w:val="00791B72"/>
    <w:rsid w:val="00794492"/>
    <w:rsid w:val="00796B14"/>
    <w:rsid w:val="0080117D"/>
    <w:rsid w:val="00825088"/>
    <w:rsid w:val="008372EB"/>
    <w:rsid w:val="00887AE6"/>
    <w:rsid w:val="008A702D"/>
    <w:rsid w:val="008C39D0"/>
    <w:rsid w:val="00940981"/>
    <w:rsid w:val="00943E79"/>
    <w:rsid w:val="00944688"/>
    <w:rsid w:val="00946140"/>
    <w:rsid w:val="00957430"/>
    <w:rsid w:val="00993A7C"/>
    <w:rsid w:val="009A52DC"/>
    <w:rsid w:val="009D1949"/>
    <w:rsid w:val="00A27055"/>
    <w:rsid w:val="00A754A6"/>
    <w:rsid w:val="00A7716D"/>
    <w:rsid w:val="00AA3B26"/>
    <w:rsid w:val="00AB62A4"/>
    <w:rsid w:val="00B14DAF"/>
    <w:rsid w:val="00B307A3"/>
    <w:rsid w:val="00B376CE"/>
    <w:rsid w:val="00B44A4E"/>
    <w:rsid w:val="00B76412"/>
    <w:rsid w:val="00B84F0E"/>
    <w:rsid w:val="00B91824"/>
    <w:rsid w:val="00BF435D"/>
    <w:rsid w:val="00C52A72"/>
    <w:rsid w:val="00C76E4D"/>
    <w:rsid w:val="00C83D32"/>
    <w:rsid w:val="00C846FC"/>
    <w:rsid w:val="00C9474E"/>
    <w:rsid w:val="00CA59D8"/>
    <w:rsid w:val="00CD08C5"/>
    <w:rsid w:val="00D32D6B"/>
    <w:rsid w:val="00D40C08"/>
    <w:rsid w:val="00D40E41"/>
    <w:rsid w:val="00D56639"/>
    <w:rsid w:val="00D80B67"/>
    <w:rsid w:val="00D86104"/>
    <w:rsid w:val="00DB40DC"/>
    <w:rsid w:val="00DD57E3"/>
    <w:rsid w:val="00DF1C27"/>
    <w:rsid w:val="00DF35F0"/>
    <w:rsid w:val="00E04F27"/>
    <w:rsid w:val="00E25930"/>
    <w:rsid w:val="00E373C6"/>
    <w:rsid w:val="00E456DA"/>
    <w:rsid w:val="00E833CA"/>
    <w:rsid w:val="00E92BE0"/>
    <w:rsid w:val="00E97344"/>
    <w:rsid w:val="00EB75B1"/>
    <w:rsid w:val="00ED5A0C"/>
    <w:rsid w:val="00EE1B9C"/>
    <w:rsid w:val="00F3721B"/>
    <w:rsid w:val="00F512B8"/>
    <w:rsid w:val="00F766AE"/>
    <w:rsid w:val="00FB3A1F"/>
    <w:rsid w:val="00FD7394"/>
    <w:rsid w:val="00FF0597"/>
    <w:rsid w:val="00FF1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75EF80-64B5-4715-9851-275721AF2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E4D"/>
    <w:pPr>
      <w:ind w:left="720"/>
      <w:contextualSpacing/>
    </w:pPr>
  </w:style>
  <w:style w:type="paragraph" w:styleId="Header">
    <w:name w:val="header"/>
    <w:basedOn w:val="Normal"/>
    <w:link w:val="HeaderChar"/>
    <w:uiPriority w:val="99"/>
    <w:unhideWhenUsed/>
    <w:rsid w:val="009409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0981"/>
  </w:style>
  <w:style w:type="paragraph" w:styleId="Footer">
    <w:name w:val="footer"/>
    <w:basedOn w:val="Normal"/>
    <w:link w:val="FooterChar"/>
    <w:uiPriority w:val="99"/>
    <w:unhideWhenUsed/>
    <w:rsid w:val="009409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09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Babycat</dc:creator>
  <cp:keywords/>
  <dc:description/>
  <cp:lastModifiedBy>Babycat</cp:lastModifiedBy>
  <cp:revision>115</cp:revision>
  <dcterms:created xsi:type="dcterms:W3CDTF">2017-01-07T01:37:00Z</dcterms:created>
  <dcterms:modified xsi:type="dcterms:W3CDTF">2017-01-14T01:19:00Z</dcterms:modified>
</cp:coreProperties>
</file>