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2B830" w14:textId="77777777" w:rsidR="00CD5BD3" w:rsidRDefault="00CD5BD3" w:rsidP="00CD5BD3">
      <w:pPr>
        <w:pStyle w:val="Title"/>
        <w:rPr>
          <w:lang w:val="en-US"/>
        </w:rPr>
      </w:pPr>
      <w:r>
        <w:rPr>
          <w:rFonts w:ascii="Segoe UI" w:hAnsi="Segoe UI" w:cs="Segoe UI"/>
          <w:noProof/>
          <w:sz w:val="18"/>
          <w:szCs w:val="18"/>
        </w:rPr>
        <w:drawing>
          <wp:inline distT="0" distB="0" distL="0" distR="0" wp14:anchorId="0E10BF6A" wp14:editId="338C080C">
            <wp:extent cx="5731510" cy="2662078"/>
            <wp:effectExtent l="0" t="0" r="2540" b="0"/>
            <wp:docPr id="455513594" name="Picture 4" descr="A cartoon of a lizard with headpho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513594" name="Picture 4" descr="A cartoon of a lizard with headpho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2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0D2B8" w14:textId="77777777" w:rsidR="00CD5BD3" w:rsidRDefault="00CD5BD3" w:rsidP="00CD5BD3">
      <w:pPr>
        <w:pStyle w:val="Title"/>
        <w:rPr>
          <w:lang w:val="en-US"/>
        </w:rPr>
      </w:pPr>
    </w:p>
    <w:p w14:paraId="42A0A90C" w14:textId="77777777" w:rsidR="00CD5BD3" w:rsidRDefault="00CD5BD3" w:rsidP="00CD5BD3">
      <w:pPr>
        <w:pStyle w:val="Title"/>
        <w:rPr>
          <w:lang w:val="en-US"/>
        </w:rPr>
      </w:pPr>
    </w:p>
    <w:p w14:paraId="288200C9" w14:textId="77777777" w:rsidR="00CD5BD3" w:rsidRDefault="00CD5BD3" w:rsidP="00CD5BD3">
      <w:pPr>
        <w:rPr>
          <w:lang w:val="en-US"/>
        </w:rPr>
      </w:pPr>
    </w:p>
    <w:p w14:paraId="1E64E72E" w14:textId="77777777" w:rsidR="00CD5BD3" w:rsidRDefault="00CD5BD3" w:rsidP="00CD5BD3">
      <w:pPr>
        <w:rPr>
          <w:lang w:val="en-US"/>
        </w:rPr>
      </w:pPr>
    </w:p>
    <w:p w14:paraId="7A7F5FFD" w14:textId="458A32D9" w:rsidR="00D05DC3" w:rsidRDefault="00CD5BD3" w:rsidP="00CD5BD3">
      <w:pPr>
        <w:jc w:val="center"/>
        <w:rPr>
          <w:rFonts w:ascii="Calibri" w:eastAsia="Calibri" w:hAnsi="Calibri" w:cs="Calibri"/>
          <w:b/>
          <w:color w:val="ED7D31"/>
          <w:sz w:val="96"/>
        </w:rPr>
      </w:pPr>
      <w:r>
        <w:rPr>
          <w:rFonts w:ascii="Calibri" w:eastAsia="Calibri" w:hAnsi="Calibri" w:cs="Calibri"/>
          <w:b/>
          <w:color w:val="ED7D31"/>
          <w:sz w:val="96"/>
        </w:rPr>
        <w:t>Code of Ethics</w:t>
      </w:r>
    </w:p>
    <w:p w14:paraId="168BAB08" w14:textId="77777777" w:rsidR="00CD5BD3" w:rsidRDefault="00CD5BD3" w:rsidP="00CD5BD3"/>
    <w:p w14:paraId="66E93E9D" w14:textId="77777777" w:rsidR="00CD5BD3" w:rsidRDefault="00CD5BD3" w:rsidP="00CD5BD3"/>
    <w:p w14:paraId="23588556" w14:textId="77777777" w:rsidR="00CD5BD3" w:rsidRDefault="00CD5BD3" w:rsidP="00CD5BD3"/>
    <w:p w14:paraId="1951A283" w14:textId="77777777" w:rsidR="00CD5BD3" w:rsidRDefault="00CD5BD3" w:rsidP="00CD5BD3"/>
    <w:p w14:paraId="499988C2" w14:textId="77777777" w:rsidR="00CD5BD3" w:rsidRDefault="00CD5BD3" w:rsidP="00CD5BD3"/>
    <w:p w14:paraId="4B838DCA" w14:textId="77777777" w:rsidR="00CD5BD3" w:rsidRDefault="00CD5BD3" w:rsidP="00CD5BD3"/>
    <w:p w14:paraId="7DBF08BC" w14:textId="77777777" w:rsidR="00CD5BD3" w:rsidRDefault="00CD5BD3" w:rsidP="00CD5BD3"/>
    <w:p w14:paraId="5359AF09" w14:textId="77777777" w:rsidR="00CD5BD3" w:rsidRDefault="00CD5BD3" w:rsidP="00CD5BD3"/>
    <w:p w14:paraId="46966D3F" w14:textId="77777777" w:rsidR="00CD5BD3" w:rsidRDefault="00CD5BD3" w:rsidP="00CD5BD3"/>
    <w:p w14:paraId="0C73A389" w14:textId="77777777" w:rsidR="00CD5BD3" w:rsidRDefault="00CD5BD3" w:rsidP="00CD5BD3"/>
    <w:p w14:paraId="260FE373" w14:textId="77777777" w:rsidR="00CD5BD3" w:rsidRDefault="00CD5BD3" w:rsidP="00CD5BD3"/>
    <w:p w14:paraId="66433AF0" w14:textId="77777777" w:rsidR="00CD5BD3" w:rsidRDefault="00CD5BD3" w:rsidP="00CD5BD3"/>
    <w:p w14:paraId="727ABAE3" w14:textId="77777777" w:rsidR="00CD5BD3" w:rsidRDefault="00CD5BD3" w:rsidP="00CD5BD3"/>
    <w:p w14:paraId="7C391860" w14:textId="6DEE8399" w:rsidR="00CD5BD3" w:rsidRPr="00CD5BD3" w:rsidRDefault="00CD5BD3" w:rsidP="00CD5BD3">
      <w:pPr>
        <w:pStyle w:val="Title"/>
      </w:pPr>
      <w:r>
        <w:lastRenderedPageBreak/>
        <w:t>Code of Ethics  - Chameleon</w:t>
      </w:r>
    </w:p>
    <w:p w14:paraId="356919BB" w14:textId="77777777" w:rsidR="00CD5BD3" w:rsidRPr="00CD5BD3" w:rsidRDefault="00CD5BD3" w:rsidP="00CD5BD3"/>
    <w:p w14:paraId="1C0CE258" w14:textId="77777777" w:rsidR="00CD5BD3" w:rsidRPr="00CD5BD3" w:rsidRDefault="00CD5BD3" w:rsidP="00CD5BD3">
      <w:pPr>
        <w:pStyle w:val="Heading1"/>
        <w:rPr>
          <w:sz w:val="52"/>
          <w:szCs w:val="52"/>
        </w:rPr>
      </w:pPr>
      <w:r w:rsidRPr="00CD5BD3">
        <w:rPr>
          <w:sz w:val="52"/>
          <w:szCs w:val="52"/>
        </w:rPr>
        <w:t>Purpose</w:t>
      </w:r>
    </w:p>
    <w:p w14:paraId="3554016B" w14:textId="3A43B9C4" w:rsidR="00CD5BD3" w:rsidRPr="00CD5BD3" w:rsidRDefault="00CD5BD3" w:rsidP="00CD5BD3">
      <w:pPr>
        <w:rPr>
          <w:sz w:val="28"/>
          <w:szCs w:val="28"/>
        </w:rPr>
      </w:pPr>
      <w:r w:rsidRPr="00CD5BD3">
        <w:rPr>
          <w:sz w:val="28"/>
          <w:szCs w:val="28"/>
        </w:rPr>
        <w:t xml:space="preserve">This code is designed to apply to all employees of </w:t>
      </w:r>
      <w:r>
        <w:rPr>
          <w:sz w:val="28"/>
          <w:szCs w:val="28"/>
        </w:rPr>
        <w:t>Chameleon</w:t>
      </w:r>
      <w:r w:rsidRPr="00CD5BD3">
        <w:rPr>
          <w:sz w:val="28"/>
          <w:szCs w:val="28"/>
        </w:rPr>
        <w:t xml:space="preserve"> and reflects the expected standards of integrity and conduct</w:t>
      </w:r>
      <w:r>
        <w:rPr>
          <w:sz w:val="28"/>
          <w:szCs w:val="28"/>
        </w:rPr>
        <w:t>.</w:t>
      </w:r>
    </w:p>
    <w:p w14:paraId="72C7293B" w14:textId="77777777" w:rsidR="00CD5BD3" w:rsidRPr="00CD5BD3" w:rsidRDefault="00CD5BD3" w:rsidP="00CD5BD3">
      <w:pPr>
        <w:rPr>
          <w:sz w:val="28"/>
          <w:szCs w:val="28"/>
        </w:rPr>
      </w:pPr>
    </w:p>
    <w:p w14:paraId="5D85A196" w14:textId="77777777" w:rsidR="00CD5BD3" w:rsidRPr="00CD5BD3" w:rsidRDefault="00CD5BD3" w:rsidP="00CD5BD3">
      <w:pPr>
        <w:rPr>
          <w:sz w:val="28"/>
          <w:szCs w:val="28"/>
        </w:rPr>
      </w:pPr>
      <w:r w:rsidRPr="00CD5BD3">
        <w:rPr>
          <w:sz w:val="28"/>
          <w:szCs w:val="28"/>
        </w:rPr>
        <w:t>The Executive and Leadership Team are responsible for monitoring and evaluating the operation of this code within their areas of responsibility.</w:t>
      </w:r>
    </w:p>
    <w:p w14:paraId="6A94D9B9" w14:textId="77777777" w:rsidR="00CD5BD3" w:rsidRPr="00CD5BD3" w:rsidRDefault="00CD5BD3" w:rsidP="00CD5BD3">
      <w:pPr>
        <w:rPr>
          <w:sz w:val="28"/>
          <w:szCs w:val="28"/>
        </w:rPr>
      </w:pPr>
    </w:p>
    <w:p w14:paraId="6B716D10" w14:textId="2F1C4CC3" w:rsidR="00CD5BD3" w:rsidRPr="00CD5BD3" w:rsidRDefault="00CD5BD3" w:rsidP="00CD5BD3">
      <w:pPr>
        <w:rPr>
          <w:sz w:val="28"/>
          <w:szCs w:val="28"/>
        </w:rPr>
      </w:pPr>
      <w:r w:rsidRPr="00CD5BD3">
        <w:rPr>
          <w:sz w:val="28"/>
          <w:szCs w:val="28"/>
        </w:rPr>
        <w:t xml:space="preserve">All employees have a responsibility to comply with legislation, policy, </w:t>
      </w:r>
      <w:r w:rsidR="00E42861" w:rsidRPr="00CD5BD3">
        <w:rPr>
          <w:sz w:val="28"/>
          <w:szCs w:val="28"/>
        </w:rPr>
        <w:t>procedures,</w:t>
      </w:r>
      <w:r w:rsidRPr="00CD5BD3">
        <w:rPr>
          <w:sz w:val="28"/>
          <w:szCs w:val="28"/>
        </w:rPr>
        <w:t xml:space="preserve"> and the </w:t>
      </w:r>
      <w:r>
        <w:rPr>
          <w:sz w:val="28"/>
          <w:szCs w:val="28"/>
        </w:rPr>
        <w:t xml:space="preserve">Chameleon </w:t>
      </w:r>
      <w:r w:rsidRPr="00CD5BD3">
        <w:rPr>
          <w:sz w:val="28"/>
          <w:szCs w:val="28"/>
        </w:rPr>
        <w:t>Code of Ethics, to perform their duties effectively, to provide impartial and accurate advice and act in a manner that promotes a productive and harmonious working environment.</w:t>
      </w:r>
    </w:p>
    <w:p w14:paraId="7971FD5D" w14:textId="77777777" w:rsidR="00CD5BD3" w:rsidRPr="00CD5BD3" w:rsidRDefault="00CD5BD3" w:rsidP="00CD5BD3"/>
    <w:p w14:paraId="2511D10C" w14:textId="77777777" w:rsidR="00CD5BD3" w:rsidRPr="00CD5BD3" w:rsidRDefault="00CD5BD3" w:rsidP="00CD5BD3">
      <w:pPr>
        <w:pStyle w:val="Heading1"/>
        <w:rPr>
          <w:sz w:val="52"/>
          <w:szCs w:val="52"/>
        </w:rPr>
      </w:pPr>
      <w:r w:rsidRPr="00CD5BD3">
        <w:rPr>
          <w:sz w:val="52"/>
          <w:szCs w:val="52"/>
        </w:rPr>
        <w:t>Scope</w:t>
      </w:r>
    </w:p>
    <w:p w14:paraId="378D815E" w14:textId="2B461295" w:rsidR="00CD5BD3" w:rsidRPr="00CD5BD3" w:rsidRDefault="00CD5BD3" w:rsidP="00CD5BD3">
      <w:pPr>
        <w:rPr>
          <w:sz w:val="28"/>
          <w:szCs w:val="28"/>
        </w:rPr>
      </w:pPr>
      <w:r w:rsidRPr="00CD5BD3">
        <w:rPr>
          <w:sz w:val="28"/>
          <w:szCs w:val="28"/>
        </w:rPr>
        <w:t xml:space="preserve">This code of ethics applies to all operations of </w:t>
      </w:r>
      <w:r w:rsidRPr="00CD5BD3">
        <w:rPr>
          <w:sz w:val="28"/>
          <w:szCs w:val="28"/>
        </w:rPr>
        <w:t>Chameleon</w:t>
      </w:r>
      <w:r>
        <w:rPr>
          <w:sz w:val="28"/>
          <w:szCs w:val="28"/>
        </w:rPr>
        <w:t>.</w:t>
      </w:r>
    </w:p>
    <w:p w14:paraId="4AA8BBFA" w14:textId="77777777" w:rsidR="00CD5BD3" w:rsidRPr="00CD5BD3" w:rsidRDefault="00CD5BD3" w:rsidP="00CD5BD3"/>
    <w:p w14:paraId="464054F0" w14:textId="77777777" w:rsidR="00CD5BD3" w:rsidRPr="00CD5BD3" w:rsidRDefault="00CD5BD3" w:rsidP="00CD5BD3">
      <w:pPr>
        <w:pStyle w:val="Heading1"/>
        <w:rPr>
          <w:sz w:val="52"/>
          <w:szCs w:val="52"/>
        </w:rPr>
      </w:pPr>
      <w:r w:rsidRPr="00CD5BD3">
        <w:rPr>
          <w:sz w:val="52"/>
          <w:szCs w:val="52"/>
        </w:rPr>
        <w:t>Code of Ethics Statement</w:t>
      </w:r>
    </w:p>
    <w:p w14:paraId="2D076357" w14:textId="77777777" w:rsidR="00CD5BD3" w:rsidRPr="00CD5BD3" w:rsidRDefault="00CD5BD3" w:rsidP="00CD5BD3"/>
    <w:p w14:paraId="0F7AC684" w14:textId="77777777" w:rsidR="00CD5BD3" w:rsidRPr="00CD5BD3" w:rsidRDefault="00CD5BD3" w:rsidP="00CD5BD3">
      <w:pPr>
        <w:pStyle w:val="Heading1"/>
        <w:rPr>
          <w:sz w:val="52"/>
          <w:szCs w:val="52"/>
        </w:rPr>
      </w:pPr>
      <w:r w:rsidRPr="00CD5BD3">
        <w:rPr>
          <w:sz w:val="52"/>
          <w:szCs w:val="52"/>
        </w:rPr>
        <w:t>Values</w:t>
      </w:r>
    </w:p>
    <w:p w14:paraId="741E7B7C" w14:textId="77777777" w:rsidR="00CD5BD3" w:rsidRPr="00CD5BD3" w:rsidRDefault="00CD5BD3" w:rsidP="00CD5BD3"/>
    <w:p w14:paraId="50743377" w14:textId="71C9184F" w:rsidR="00CD5BD3" w:rsidRPr="00CD5BD3" w:rsidRDefault="00CD5BD3" w:rsidP="00CD5BD3">
      <w:pPr>
        <w:rPr>
          <w:sz w:val="28"/>
          <w:szCs w:val="28"/>
        </w:rPr>
      </w:pPr>
      <w:r w:rsidRPr="00CD5BD3">
        <w:rPr>
          <w:sz w:val="28"/>
          <w:szCs w:val="28"/>
        </w:rPr>
        <w:t xml:space="preserve">We value professionalism, loyalty, integrity, courage, </w:t>
      </w:r>
      <w:r w:rsidRPr="00CD5BD3">
        <w:rPr>
          <w:sz w:val="28"/>
          <w:szCs w:val="28"/>
        </w:rPr>
        <w:t>teamwork,</w:t>
      </w:r>
      <w:r w:rsidRPr="00CD5BD3">
        <w:rPr>
          <w:sz w:val="28"/>
          <w:szCs w:val="28"/>
        </w:rPr>
        <w:t xml:space="preserve"> and innovation as an employer.</w:t>
      </w:r>
    </w:p>
    <w:p w14:paraId="14E739F8" w14:textId="77777777" w:rsidR="00CD5BD3" w:rsidRPr="00CD5BD3" w:rsidRDefault="00CD5BD3" w:rsidP="00CD5BD3"/>
    <w:p w14:paraId="05A79B7D" w14:textId="16458C9D" w:rsidR="00CD5BD3" w:rsidRPr="00CD5BD3" w:rsidRDefault="00CD5BD3" w:rsidP="00CD5BD3">
      <w:pPr>
        <w:numPr>
          <w:ilvl w:val="0"/>
          <w:numId w:val="1"/>
        </w:numPr>
        <w:rPr>
          <w:b/>
          <w:sz w:val="40"/>
          <w:szCs w:val="40"/>
        </w:rPr>
      </w:pPr>
      <w:r w:rsidRPr="00CD5BD3">
        <w:rPr>
          <w:b/>
          <w:sz w:val="40"/>
          <w:szCs w:val="40"/>
        </w:rPr>
        <w:t xml:space="preserve">Chameleon’s </w:t>
      </w:r>
      <w:r w:rsidRPr="00CD5BD3">
        <w:rPr>
          <w:b/>
          <w:sz w:val="40"/>
          <w:szCs w:val="40"/>
        </w:rPr>
        <w:t>Image and Reputation</w:t>
      </w:r>
    </w:p>
    <w:p w14:paraId="0A04CD53" w14:textId="77777777" w:rsidR="00CD5BD3" w:rsidRPr="00CD5BD3" w:rsidRDefault="00CD5BD3" w:rsidP="00CD5BD3"/>
    <w:p w14:paraId="7545A47E" w14:textId="61BFC198" w:rsidR="00CD5BD3" w:rsidRPr="00CD5BD3" w:rsidRDefault="00CD5BD3" w:rsidP="00CD5BD3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CD5BD3">
        <w:rPr>
          <w:sz w:val="28"/>
          <w:szCs w:val="28"/>
        </w:rPr>
        <w:t xml:space="preserve">Act as a positive advocate for </w:t>
      </w:r>
      <w:r w:rsidR="008C66AB">
        <w:rPr>
          <w:sz w:val="28"/>
          <w:szCs w:val="28"/>
        </w:rPr>
        <w:t>Chameleon</w:t>
      </w:r>
      <w:r w:rsidRPr="00CD5BD3">
        <w:rPr>
          <w:sz w:val="28"/>
          <w:szCs w:val="28"/>
        </w:rPr>
        <w:t xml:space="preserve"> within the wider community</w:t>
      </w:r>
    </w:p>
    <w:p w14:paraId="0BC47096" w14:textId="77777777" w:rsidR="00CD5BD3" w:rsidRPr="00CD5BD3" w:rsidRDefault="00CD5BD3" w:rsidP="00CD5BD3">
      <w:pPr>
        <w:rPr>
          <w:sz w:val="28"/>
          <w:szCs w:val="28"/>
        </w:rPr>
      </w:pPr>
    </w:p>
    <w:p w14:paraId="0A1FD2E2" w14:textId="33026CCC" w:rsidR="00CD5BD3" w:rsidRPr="00CD5BD3" w:rsidRDefault="00CD5BD3" w:rsidP="00CD5BD3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 w:rsidRPr="00CD5BD3">
        <w:rPr>
          <w:sz w:val="28"/>
          <w:szCs w:val="28"/>
        </w:rPr>
        <w:t>Behave at all times</w:t>
      </w:r>
      <w:proofErr w:type="gramEnd"/>
      <w:r w:rsidRPr="00CD5BD3">
        <w:rPr>
          <w:sz w:val="28"/>
          <w:szCs w:val="28"/>
        </w:rPr>
        <w:t xml:space="preserve"> in a manner that upholds the good reputation of </w:t>
      </w:r>
      <w:r>
        <w:rPr>
          <w:sz w:val="28"/>
          <w:szCs w:val="28"/>
        </w:rPr>
        <w:t>Chameleon.</w:t>
      </w:r>
    </w:p>
    <w:p w14:paraId="01E9D7E9" w14:textId="77777777" w:rsidR="00CD5BD3" w:rsidRPr="00CD5BD3" w:rsidRDefault="00CD5BD3" w:rsidP="00CD5BD3"/>
    <w:p w14:paraId="030CB4C7" w14:textId="77777777" w:rsidR="00CD5BD3" w:rsidRPr="00CD5BD3" w:rsidRDefault="00CD5BD3" w:rsidP="00CD5BD3">
      <w:pPr>
        <w:numPr>
          <w:ilvl w:val="0"/>
          <w:numId w:val="1"/>
        </w:numPr>
        <w:rPr>
          <w:b/>
          <w:sz w:val="40"/>
          <w:szCs w:val="40"/>
        </w:rPr>
      </w:pPr>
      <w:r w:rsidRPr="00CD5BD3">
        <w:rPr>
          <w:b/>
          <w:sz w:val="40"/>
          <w:szCs w:val="40"/>
        </w:rPr>
        <w:t>Respect for Persons</w:t>
      </w:r>
    </w:p>
    <w:p w14:paraId="197FF371" w14:textId="77777777" w:rsidR="00CD5BD3" w:rsidRPr="00CD5BD3" w:rsidRDefault="00CD5BD3" w:rsidP="00CD5BD3"/>
    <w:p w14:paraId="5CAAE28D" w14:textId="77777777" w:rsidR="00CD5BD3" w:rsidRPr="00CD5BD3" w:rsidRDefault="00CD5BD3" w:rsidP="00CD5BD3">
      <w:pPr>
        <w:rPr>
          <w:sz w:val="28"/>
          <w:szCs w:val="28"/>
        </w:rPr>
      </w:pPr>
      <w:r w:rsidRPr="00CD5BD3">
        <w:rPr>
          <w:sz w:val="28"/>
          <w:szCs w:val="28"/>
        </w:rPr>
        <w:t>Whilst engaged in professional activity, employees are expected to:</w:t>
      </w:r>
    </w:p>
    <w:p w14:paraId="22C22FC2" w14:textId="77777777" w:rsidR="00CD5BD3" w:rsidRPr="00CD5BD3" w:rsidRDefault="00CD5BD3" w:rsidP="00CD5BD3"/>
    <w:p w14:paraId="0EAEE266" w14:textId="6819173E" w:rsidR="00CD5BD3" w:rsidRPr="00CD5BD3" w:rsidRDefault="00CD5BD3" w:rsidP="00CD5BD3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CD5BD3">
        <w:rPr>
          <w:sz w:val="28"/>
          <w:szCs w:val="28"/>
        </w:rPr>
        <w:t xml:space="preserve">Engage other employees, </w:t>
      </w:r>
      <w:r w:rsidRPr="00CD5BD3">
        <w:rPr>
          <w:sz w:val="28"/>
          <w:szCs w:val="28"/>
        </w:rPr>
        <w:t>clients,</w:t>
      </w:r>
      <w:r w:rsidRPr="00CD5BD3">
        <w:rPr>
          <w:sz w:val="28"/>
          <w:szCs w:val="28"/>
        </w:rPr>
        <w:t xml:space="preserve"> and customers of </w:t>
      </w:r>
      <w:r w:rsidR="008C66AB">
        <w:rPr>
          <w:sz w:val="28"/>
          <w:szCs w:val="28"/>
        </w:rPr>
        <w:t>Chameleon</w:t>
      </w:r>
      <w:r w:rsidRPr="00CD5BD3">
        <w:rPr>
          <w:sz w:val="28"/>
          <w:szCs w:val="28"/>
        </w:rPr>
        <w:t xml:space="preserve"> equitably and with respect</w:t>
      </w:r>
      <w:r>
        <w:rPr>
          <w:sz w:val="28"/>
          <w:szCs w:val="28"/>
        </w:rPr>
        <w:t>.</w:t>
      </w:r>
    </w:p>
    <w:p w14:paraId="66300A04" w14:textId="77777777" w:rsidR="00CD5BD3" w:rsidRPr="00CD5BD3" w:rsidRDefault="00CD5BD3" w:rsidP="00CD5BD3">
      <w:pPr>
        <w:rPr>
          <w:sz w:val="28"/>
          <w:szCs w:val="28"/>
        </w:rPr>
      </w:pPr>
    </w:p>
    <w:p w14:paraId="5BFD26AD" w14:textId="513F4D78" w:rsidR="00CD5BD3" w:rsidRPr="00CD5BD3" w:rsidRDefault="00CD5BD3" w:rsidP="00CD5BD3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CD5BD3">
        <w:rPr>
          <w:sz w:val="28"/>
          <w:szCs w:val="28"/>
        </w:rPr>
        <w:t xml:space="preserve">Be courteous, </w:t>
      </w:r>
      <w:r w:rsidRPr="00CD5BD3">
        <w:rPr>
          <w:sz w:val="28"/>
          <w:szCs w:val="28"/>
        </w:rPr>
        <w:t>responsive,</w:t>
      </w:r>
      <w:r w:rsidRPr="00CD5BD3">
        <w:rPr>
          <w:sz w:val="28"/>
          <w:szCs w:val="28"/>
        </w:rPr>
        <w:t xml:space="preserve"> and fair in dealing with others</w:t>
      </w:r>
      <w:r>
        <w:rPr>
          <w:sz w:val="28"/>
          <w:szCs w:val="28"/>
        </w:rPr>
        <w:t>.</w:t>
      </w:r>
    </w:p>
    <w:p w14:paraId="19C191EB" w14:textId="77777777" w:rsidR="00CD5BD3" w:rsidRPr="00CD5BD3" w:rsidRDefault="00CD5BD3" w:rsidP="00CD5BD3">
      <w:pPr>
        <w:rPr>
          <w:sz w:val="28"/>
          <w:szCs w:val="28"/>
        </w:rPr>
      </w:pPr>
    </w:p>
    <w:p w14:paraId="32079A65" w14:textId="26EE873D" w:rsidR="00CD5BD3" w:rsidRPr="00CD5BD3" w:rsidRDefault="00CD5BD3" w:rsidP="00CD5BD3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CD5BD3">
        <w:rPr>
          <w:sz w:val="28"/>
          <w:szCs w:val="28"/>
        </w:rPr>
        <w:t>Make procedurally fair decisions and ensure the principles of natural justice are observed</w:t>
      </w:r>
      <w:r>
        <w:rPr>
          <w:sz w:val="28"/>
          <w:szCs w:val="28"/>
        </w:rPr>
        <w:t>.</w:t>
      </w:r>
    </w:p>
    <w:p w14:paraId="68BAED1B" w14:textId="77777777" w:rsidR="00CD5BD3" w:rsidRPr="00CD5BD3" w:rsidRDefault="00CD5BD3" w:rsidP="00CD5BD3">
      <w:pPr>
        <w:rPr>
          <w:sz w:val="28"/>
          <w:szCs w:val="28"/>
        </w:rPr>
      </w:pPr>
    </w:p>
    <w:p w14:paraId="66270B89" w14:textId="27C6F91E" w:rsidR="00CD5BD3" w:rsidRPr="00CD5BD3" w:rsidRDefault="00CD5BD3" w:rsidP="00CD5BD3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CD5BD3">
        <w:rPr>
          <w:sz w:val="28"/>
          <w:szCs w:val="28"/>
        </w:rPr>
        <w:t>Be aware of, and sensitive to, cultural differences</w:t>
      </w:r>
      <w:r>
        <w:rPr>
          <w:sz w:val="28"/>
          <w:szCs w:val="28"/>
        </w:rPr>
        <w:t>.</w:t>
      </w:r>
    </w:p>
    <w:p w14:paraId="02F261BD" w14:textId="77777777" w:rsidR="00CD5BD3" w:rsidRPr="00CD5BD3" w:rsidRDefault="00CD5BD3" w:rsidP="00CD5BD3">
      <w:pPr>
        <w:rPr>
          <w:sz w:val="28"/>
          <w:szCs w:val="28"/>
        </w:rPr>
      </w:pPr>
    </w:p>
    <w:p w14:paraId="279C3068" w14:textId="174FB217" w:rsidR="00CD5BD3" w:rsidRPr="00CD5BD3" w:rsidRDefault="00CD5BD3" w:rsidP="00CD5BD3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CD5BD3">
        <w:rPr>
          <w:sz w:val="28"/>
          <w:szCs w:val="28"/>
        </w:rPr>
        <w:t>Engage in rational debate and allow diversity of opinion and alternative points of view to be expressed</w:t>
      </w:r>
      <w:r>
        <w:rPr>
          <w:sz w:val="28"/>
          <w:szCs w:val="28"/>
        </w:rPr>
        <w:t>.</w:t>
      </w:r>
    </w:p>
    <w:p w14:paraId="2DF9C7B9" w14:textId="77777777" w:rsidR="00CD5BD3" w:rsidRPr="00CD5BD3" w:rsidRDefault="00CD5BD3" w:rsidP="00CD5BD3">
      <w:pPr>
        <w:rPr>
          <w:sz w:val="28"/>
          <w:szCs w:val="28"/>
        </w:rPr>
      </w:pPr>
    </w:p>
    <w:p w14:paraId="626FC8B1" w14:textId="38A064E4" w:rsidR="00CD5BD3" w:rsidRPr="00CD5BD3" w:rsidRDefault="00CD5BD3" w:rsidP="00CD5BD3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CD5BD3">
        <w:rPr>
          <w:sz w:val="28"/>
          <w:szCs w:val="28"/>
        </w:rPr>
        <w:t xml:space="preserve">Avoid discrimination on grounds such as race, colour, descent or national or ethnic origin, disability, cultural background, religious belief, sexual orientation, gender identity, intersex status, marital or relationship status, </w:t>
      </w:r>
      <w:proofErr w:type="gramStart"/>
      <w:r w:rsidRPr="00CD5BD3">
        <w:rPr>
          <w:sz w:val="28"/>
          <w:szCs w:val="28"/>
        </w:rPr>
        <w:t>age</w:t>
      </w:r>
      <w:proofErr w:type="gramEnd"/>
      <w:r w:rsidRPr="00CD5BD3">
        <w:rPr>
          <w:sz w:val="28"/>
          <w:szCs w:val="28"/>
        </w:rPr>
        <w:t xml:space="preserve"> or political conviction</w:t>
      </w:r>
      <w:r>
        <w:rPr>
          <w:sz w:val="28"/>
          <w:szCs w:val="28"/>
        </w:rPr>
        <w:t>.</w:t>
      </w:r>
    </w:p>
    <w:p w14:paraId="757308E3" w14:textId="77777777" w:rsidR="00CD5BD3" w:rsidRPr="00CD5BD3" w:rsidRDefault="00CD5BD3" w:rsidP="00CD5BD3">
      <w:pPr>
        <w:rPr>
          <w:sz w:val="28"/>
          <w:szCs w:val="28"/>
        </w:rPr>
      </w:pPr>
    </w:p>
    <w:p w14:paraId="5928DD75" w14:textId="6EDDC916" w:rsidR="00CD5BD3" w:rsidRPr="00CD5BD3" w:rsidRDefault="00CD5BD3" w:rsidP="00CD5BD3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CD5BD3">
        <w:rPr>
          <w:sz w:val="28"/>
          <w:szCs w:val="28"/>
        </w:rPr>
        <w:t xml:space="preserve">Avoid behaviour which might be reasonably perceived as aggressive, bullying, </w:t>
      </w:r>
      <w:proofErr w:type="gramStart"/>
      <w:r w:rsidRPr="00CD5BD3">
        <w:rPr>
          <w:sz w:val="28"/>
          <w:szCs w:val="28"/>
        </w:rPr>
        <w:t>victimisation</w:t>
      </w:r>
      <w:proofErr w:type="gramEnd"/>
      <w:r w:rsidRPr="00CD5BD3">
        <w:rPr>
          <w:sz w:val="28"/>
          <w:szCs w:val="28"/>
        </w:rPr>
        <w:t xml:space="preserve"> or harassment</w:t>
      </w:r>
      <w:r>
        <w:rPr>
          <w:sz w:val="28"/>
          <w:szCs w:val="28"/>
        </w:rPr>
        <w:t>.</w:t>
      </w:r>
    </w:p>
    <w:p w14:paraId="0FC4A80D" w14:textId="77777777" w:rsidR="00CD5BD3" w:rsidRPr="00CD5BD3" w:rsidRDefault="00CD5BD3" w:rsidP="00CD5BD3"/>
    <w:p w14:paraId="066FA656" w14:textId="77777777" w:rsidR="00CD5BD3" w:rsidRPr="00CD5BD3" w:rsidRDefault="00CD5BD3" w:rsidP="00CD5BD3">
      <w:pPr>
        <w:numPr>
          <w:ilvl w:val="0"/>
          <w:numId w:val="1"/>
        </w:numPr>
        <w:rPr>
          <w:b/>
          <w:sz w:val="40"/>
          <w:szCs w:val="40"/>
        </w:rPr>
      </w:pPr>
      <w:r w:rsidRPr="00CD5BD3">
        <w:rPr>
          <w:b/>
          <w:sz w:val="40"/>
          <w:szCs w:val="40"/>
        </w:rPr>
        <w:lastRenderedPageBreak/>
        <w:t>Obligations</w:t>
      </w:r>
    </w:p>
    <w:p w14:paraId="044CD9C8" w14:textId="77777777" w:rsidR="00CD5BD3" w:rsidRPr="00CD5BD3" w:rsidRDefault="00CD5BD3" w:rsidP="00CD5BD3"/>
    <w:p w14:paraId="134B8B66" w14:textId="77777777" w:rsidR="00CD5BD3" w:rsidRPr="00CD5BD3" w:rsidRDefault="00CD5BD3" w:rsidP="00CD5BD3">
      <w:pPr>
        <w:rPr>
          <w:sz w:val="28"/>
          <w:szCs w:val="28"/>
        </w:rPr>
      </w:pPr>
      <w:r w:rsidRPr="00CD5BD3">
        <w:rPr>
          <w:sz w:val="28"/>
          <w:szCs w:val="28"/>
        </w:rPr>
        <w:t>Employees are required to:</w:t>
      </w:r>
    </w:p>
    <w:p w14:paraId="542F954E" w14:textId="77777777" w:rsidR="00CD5BD3" w:rsidRPr="00CD5BD3" w:rsidRDefault="00CD5BD3" w:rsidP="00CD5BD3">
      <w:pPr>
        <w:rPr>
          <w:sz w:val="28"/>
          <w:szCs w:val="28"/>
        </w:rPr>
      </w:pPr>
    </w:p>
    <w:p w14:paraId="407FB597" w14:textId="7F3CED26" w:rsidR="00CD5BD3" w:rsidRPr="00CD5BD3" w:rsidRDefault="00CD5BD3" w:rsidP="00CD5BD3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CD5BD3">
        <w:rPr>
          <w:sz w:val="28"/>
          <w:szCs w:val="28"/>
        </w:rPr>
        <w:t>Adhere to all State and Commonwealth laws</w:t>
      </w:r>
      <w:r>
        <w:rPr>
          <w:sz w:val="28"/>
          <w:szCs w:val="28"/>
        </w:rPr>
        <w:t>.</w:t>
      </w:r>
    </w:p>
    <w:p w14:paraId="7E663D0A" w14:textId="77777777" w:rsidR="00CD5BD3" w:rsidRPr="00CD5BD3" w:rsidRDefault="00CD5BD3" w:rsidP="00CD5BD3">
      <w:pPr>
        <w:rPr>
          <w:sz w:val="28"/>
          <w:szCs w:val="28"/>
        </w:rPr>
      </w:pPr>
    </w:p>
    <w:p w14:paraId="3340AB02" w14:textId="12DC206A" w:rsidR="00CD5BD3" w:rsidRPr="00CD5BD3" w:rsidRDefault="00CD5BD3" w:rsidP="00CD5BD3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CD5BD3">
        <w:rPr>
          <w:sz w:val="28"/>
          <w:szCs w:val="28"/>
        </w:rPr>
        <w:t xml:space="preserve">Adhere to the Codes of Ethics of </w:t>
      </w:r>
      <w:r>
        <w:rPr>
          <w:sz w:val="28"/>
          <w:szCs w:val="28"/>
        </w:rPr>
        <w:t xml:space="preserve">Chameleon </w:t>
      </w:r>
      <w:r w:rsidRPr="00CD5BD3">
        <w:rPr>
          <w:sz w:val="28"/>
          <w:szCs w:val="28"/>
        </w:rPr>
        <w:t xml:space="preserve">and the host organisation when conducting business both locally and </w:t>
      </w:r>
      <w:proofErr w:type="gramStart"/>
      <w:r w:rsidRPr="00CD5BD3">
        <w:rPr>
          <w:sz w:val="28"/>
          <w:szCs w:val="28"/>
        </w:rPr>
        <w:t>overseas, and</w:t>
      </w:r>
      <w:proofErr w:type="gramEnd"/>
      <w:r w:rsidRPr="00CD5BD3">
        <w:rPr>
          <w:sz w:val="28"/>
          <w:szCs w:val="28"/>
        </w:rPr>
        <w:t xml:space="preserve"> demonstrate respect for the diverse culture and traditions of visitors, colleagues and business partners</w:t>
      </w:r>
      <w:r>
        <w:rPr>
          <w:sz w:val="28"/>
          <w:szCs w:val="28"/>
        </w:rPr>
        <w:t>.</w:t>
      </w:r>
    </w:p>
    <w:p w14:paraId="52ED47AA" w14:textId="77777777" w:rsidR="00CD5BD3" w:rsidRPr="00CD5BD3" w:rsidRDefault="00CD5BD3" w:rsidP="00CD5BD3">
      <w:pPr>
        <w:rPr>
          <w:sz w:val="28"/>
          <w:szCs w:val="28"/>
        </w:rPr>
      </w:pPr>
    </w:p>
    <w:p w14:paraId="73E319B9" w14:textId="41FC277E" w:rsidR="00CD5BD3" w:rsidRPr="00CD5BD3" w:rsidRDefault="00CD5BD3" w:rsidP="00CD5BD3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CD5BD3">
        <w:rPr>
          <w:sz w:val="28"/>
          <w:szCs w:val="28"/>
        </w:rPr>
        <w:t xml:space="preserve">Ensure that intellectual property and resources developed or accessed in the conduct of professional duties is protected as the property of </w:t>
      </w:r>
      <w:r>
        <w:rPr>
          <w:sz w:val="28"/>
          <w:szCs w:val="28"/>
        </w:rPr>
        <w:t>Chameleon.</w:t>
      </w:r>
    </w:p>
    <w:p w14:paraId="6A5ECDA8" w14:textId="77777777" w:rsidR="00CD5BD3" w:rsidRPr="00CD5BD3" w:rsidRDefault="00CD5BD3" w:rsidP="00CD5BD3">
      <w:pPr>
        <w:rPr>
          <w:sz w:val="28"/>
          <w:szCs w:val="28"/>
        </w:rPr>
      </w:pPr>
    </w:p>
    <w:p w14:paraId="5204A52F" w14:textId="1D53B907" w:rsidR="00CD5BD3" w:rsidRPr="00CD5BD3" w:rsidRDefault="00CD5BD3" w:rsidP="00CD5BD3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CD5BD3">
        <w:rPr>
          <w:sz w:val="28"/>
          <w:szCs w:val="28"/>
        </w:rPr>
        <w:t xml:space="preserve">Not disclose confidential information, verbally or by way of official documents, papers, online and electronic data or other sources, without the express permission of the appropriate </w:t>
      </w:r>
      <w:r>
        <w:rPr>
          <w:sz w:val="28"/>
          <w:szCs w:val="28"/>
        </w:rPr>
        <w:t xml:space="preserve">Chameleon </w:t>
      </w:r>
      <w:r w:rsidRPr="00CD5BD3">
        <w:rPr>
          <w:sz w:val="28"/>
          <w:szCs w:val="28"/>
        </w:rPr>
        <w:t>authority</w:t>
      </w:r>
      <w:r>
        <w:rPr>
          <w:sz w:val="28"/>
          <w:szCs w:val="28"/>
        </w:rPr>
        <w:t>.</w:t>
      </w:r>
    </w:p>
    <w:p w14:paraId="1741DF48" w14:textId="77777777" w:rsidR="00CD5BD3" w:rsidRPr="00CD5BD3" w:rsidRDefault="00CD5BD3" w:rsidP="00CD5BD3"/>
    <w:p w14:paraId="551F9383" w14:textId="77777777" w:rsidR="00CD5BD3" w:rsidRPr="00CD5BD3" w:rsidRDefault="00CD5BD3" w:rsidP="00CD5BD3">
      <w:pPr>
        <w:numPr>
          <w:ilvl w:val="0"/>
          <w:numId w:val="1"/>
        </w:numPr>
        <w:rPr>
          <w:b/>
          <w:sz w:val="40"/>
          <w:szCs w:val="40"/>
        </w:rPr>
      </w:pPr>
      <w:r w:rsidRPr="00CD5BD3">
        <w:rPr>
          <w:b/>
          <w:sz w:val="40"/>
          <w:szCs w:val="40"/>
        </w:rPr>
        <w:t>Integrity</w:t>
      </w:r>
    </w:p>
    <w:p w14:paraId="376AF7EF" w14:textId="77777777" w:rsidR="00CD5BD3" w:rsidRPr="00CD5BD3" w:rsidRDefault="00CD5BD3" w:rsidP="00CD5BD3"/>
    <w:p w14:paraId="1DB66285" w14:textId="2B484612" w:rsidR="00CD5BD3" w:rsidRPr="00CD5BD3" w:rsidRDefault="00CD5BD3" w:rsidP="00CD5BD3">
      <w:pPr>
        <w:rPr>
          <w:sz w:val="28"/>
          <w:szCs w:val="28"/>
        </w:rPr>
      </w:pPr>
      <w:r w:rsidRPr="00CD5BD3">
        <w:rPr>
          <w:sz w:val="28"/>
          <w:szCs w:val="28"/>
        </w:rPr>
        <w:t xml:space="preserve">Employees are required to disclose any financial, legal, </w:t>
      </w:r>
      <w:r w:rsidR="008C66AB" w:rsidRPr="00CD5BD3">
        <w:rPr>
          <w:sz w:val="28"/>
          <w:szCs w:val="28"/>
        </w:rPr>
        <w:t>professional,</w:t>
      </w:r>
      <w:r w:rsidRPr="00CD5BD3">
        <w:rPr>
          <w:sz w:val="28"/>
          <w:szCs w:val="28"/>
        </w:rPr>
        <w:t xml:space="preserve"> or personal interest that may be in conflict, real or perceived, with their professional duties or the business of </w:t>
      </w:r>
      <w:r>
        <w:rPr>
          <w:sz w:val="28"/>
          <w:szCs w:val="28"/>
        </w:rPr>
        <w:t>Chameleon</w:t>
      </w:r>
      <w:r w:rsidRPr="00CD5BD3">
        <w:rPr>
          <w:sz w:val="28"/>
          <w:szCs w:val="28"/>
        </w:rPr>
        <w:t xml:space="preserve">, and with </w:t>
      </w:r>
      <w:proofErr w:type="gramStart"/>
      <w:r w:rsidRPr="00CD5BD3">
        <w:rPr>
          <w:sz w:val="28"/>
          <w:szCs w:val="28"/>
        </w:rPr>
        <w:t>particular regard</w:t>
      </w:r>
      <w:proofErr w:type="gramEnd"/>
      <w:r w:rsidRPr="00CD5BD3">
        <w:rPr>
          <w:sz w:val="28"/>
          <w:szCs w:val="28"/>
        </w:rPr>
        <w:t xml:space="preserve"> to:</w:t>
      </w:r>
    </w:p>
    <w:p w14:paraId="78EE41DC" w14:textId="77777777" w:rsidR="00CD5BD3" w:rsidRPr="00CD5BD3" w:rsidRDefault="00CD5BD3" w:rsidP="00CD5BD3"/>
    <w:p w14:paraId="676181F1" w14:textId="2FEE12D7" w:rsidR="00CD5BD3" w:rsidRPr="00CD5BD3" w:rsidRDefault="00CD5BD3" w:rsidP="00CD5BD3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CD5BD3">
        <w:rPr>
          <w:sz w:val="28"/>
          <w:szCs w:val="28"/>
        </w:rPr>
        <w:t>Financial relationships</w:t>
      </w:r>
    </w:p>
    <w:p w14:paraId="22C2DF7B" w14:textId="77777777" w:rsidR="00CD5BD3" w:rsidRPr="00CD5BD3" w:rsidRDefault="00CD5BD3" w:rsidP="00CD5BD3">
      <w:pPr>
        <w:rPr>
          <w:sz w:val="28"/>
          <w:szCs w:val="28"/>
        </w:rPr>
      </w:pPr>
    </w:p>
    <w:p w14:paraId="29043EDD" w14:textId="5B559F04" w:rsidR="00CD5BD3" w:rsidRPr="00CD5BD3" w:rsidRDefault="00CD5BD3" w:rsidP="00CD5BD3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CD5BD3">
        <w:rPr>
          <w:sz w:val="28"/>
          <w:szCs w:val="28"/>
        </w:rPr>
        <w:t>Receipt of gifts</w:t>
      </w:r>
    </w:p>
    <w:p w14:paraId="22EC5B36" w14:textId="77777777" w:rsidR="00CD5BD3" w:rsidRPr="00CD5BD3" w:rsidRDefault="00CD5BD3" w:rsidP="00CD5BD3">
      <w:pPr>
        <w:rPr>
          <w:sz w:val="28"/>
          <w:szCs w:val="28"/>
        </w:rPr>
      </w:pPr>
    </w:p>
    <w:p w14:paraId="6073DF90" w14:textId="7EC23F48" w:rsidR="00CD5BD3" w:rsidRPr="00CD5BD3" w:rsidRDefault="00CD5BD3" w:rsidP="00CD5BD3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CD5BD3">
        <w:rPr>
          <w:sz w:val="28"/>
          <w:szCs w:val="28"/>
        </w:rPr>
        <w:t>Memberships of organisations</w:t>
      </w:r>
    </w:p>
    <w:p w14:paraId="585472F3" w14:textId="77777777" w:rsidR="00CD5BD3" w:rsidRPr="00CD5BD3" w:rsidRDefault="00CD5BD3" w:rsidP="00CD5BD3">
      <w:pPr>
        <w:rPr>
          <w:sz w:val="28"/>
          <w:szCs w:val="28"/>
        </w:rPr>
      </w:pPr>
    </w:p>
    <w:p w14:paraId="3ACAB3BD" w14:textId="78C68B8E" w:rsidR="00CD5BD3" w:rsidRPr="00CD5BD3" w:rsidRDefault="00CD5BD3" w:rsidP="00CD5BD3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CD5BD3">
        <w:rPr>
          <w:sz w:val="28"/>
          <w:szCs w:val="28"/>
        </w:rPr>
        <w:t>Other employment</w:t>
      </w:r>
    </w:p>
    <w:p w14:paraId="0D5E1CE0" w14:textId="77777777" w:rsidR="00CD5BD3" w:rsidRPr="00CD5BD3" w:rsidRDefault="00CD5BD3" w:rsidP="00CD5BD3">
      <w:pPr>
        <w:rPr>
          <w:sz w:val="28"/>
          <w:szCs w:val="28"/>
        </w:rPr>
      </w:pPr>
    </w:p>
    <w:p w14:paraId="6E866E3A" w14:textId="73E4B7F3" w:rsidR="00CD5BD3" w:rsidRPr="00CD5BD3" w:rsidRDefault="00CD5BD3" w:rsidP="00CD5BD3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CD5BD3">
        <w:rPr>
          <w:sz w:val="28"/>
          <w:szCs w:val="28"/>
        </w:rPr>
        <w:t>Use of confidential information obtained in the course of professional duties</w:t>
      </w:r>
      <w:r>
        <w:rPr>
          <w:sz w:val="28"/>
          <w:szCs w:val="28"/>
        </w:rPr>
        <w:t>.</w:t>
      </w:r>
    </w:p>
    <w:p w14:paraId="363F9165" w14:textId="77777777" w:rsidR="00CD5BD3" w:rsidRPr="00CD5BD3" w:rsidRDefault="00CD5BD3" w:rsidP="00CD5BD3"/>
    <w:p w14:paraId="3FB99FF1" w14:textId="77777777" w:rsidR="00CD5BD3" w:rsidRPr="00CD5BD3" w:rsidRDefault="00CD5BD3" w:rsidP="00CD5BD3">
      <w:pPr>
        <w:numPr>
          <w:ilvl w:val="0"/>
          <w:numId w:val="1"/>
        </w:numPr>
        <w:rPr>
          <w:b/>
          <w:sz w:val="40"/>
          <w:szCs w:val="40"/>
        </w:rPr>
      </w:pPr>
      <w:r w:rsidRPr="00CD5BD3">
        <w:rPr>
          <w:b/>
          <w:sz w:val="40"/>
          <w:szCs w:val="40"/>
        </w:rPr>
        <w:t>Diligence</w:t>
      </w:r>
    </w:p>
    <w:p w14:paraId="4F39A8A2" w14:textId="77777777" w:rsidR="00CD5BD3" w:rsidRPr="00CD5BD3" w:rsidRDefault="00CD5BD3" w:rsidP="00CD5BD3"/>
    <w:p w14:paraId="72071EA6" w14:textId="77777777" w:rsidR="00CD5BD3" w:rsidRPr="00CD5BD3" w:rsidRDefault="00CD5BD3" w:rsidP="00CD5BD3">
      <w:pPr>
        <w:rPr>
          <w:sz w:val="28"/>
          <w:szCs w:val="28"/>
        </w:rPr>
      </w:pPr>
      <w:r w:rsidRPr="00CD5BD3">
        <w:rPr>
          <w:sz w:val="28"/>
          <w:szCs w:val="28"/>
        </w:rPr>
        <w:t>Employees are required to carry out duties in a professional and conscientious manner and:</w:t>
      </w:r>
    </w:p>
    <w:p w14:paraId="162FB14E" w14:textId="77777777" w:rsidR="00CD5BD3" w:rsidRPr="00CD5BD3" w:rsidRDefault="00CD5BD3" w:rsidP="00CD5BD3"/>
    <w:p w14:paraId="3EB1BF7F" w14:textId="7E2A671C" w:rsidR="00CD5BD3" w:rsidRPr="00CD5BD3" w:rsidRDefault="00CD5BD3" w:rsidP="00CD5BD3">
      <w:pPr>
        <w:numPr>
          <w:ilvl w:val="1"/>
          <w:numId w:val="1"/>
        </w:numPr>
        <w:rPr>
          <w:sz w:val="28"/>
          <w:szCs w:val="28"/>
        </w:rPr>
      </w:pPr>
      <w:r w:rsidRPr="00CD5BD3">
        <w:rPr>
          <w:sz w:val="28"/>
          <w:szCs w:val="28"/>
        </w:rPr>
        <w:t>Be responsible and accountable for completing assigned duties in a timely fashion</w:t>
      </w:r>
      <w:r w:rsidRPr="00CD5BD3">
        <w:rPr>
          <w:sz w:val="28"/>
          <w:szCs w:val="28"/>
        </w:rPr>
        <w:t>.</w:t>
      </w:r>
    </w:p>
    <w:p w14:paraId="440C53E3" w14:textId="77777777" w:rsidR="00CD5BD3" w:rsidRPr="00CD5BD3" w:rsidRDefault="00CD5BD3" w:rsidP="00CD5BD3">
      <w:pPr>
        <w:rPr>
          <w:sz w:val="28"/>
          <w:szCs w:val="28"/>
        </w:rPr>
      </w:pPr>
    </w:p>
    <w:p w14:paraId="27FB02C2" w14:textId="3BC2900A" w:rsidR="00CD5BD3" w:rsidRPr="00CD5BD3" w:rsidRDefault="00CD5BD3" w:rsidP="00CD5BD3">
      <w:pPr>
        <w:numPr>
          <w:ilvl w:val="1"/>
          <w:numId w:val="1"/>
        </w:numPr>
        <w:rPr>
          <w:sz w:val="28"/>
          <w:szCs w:val="28"/>
        </w:rPr>
      </w:pPr>
      <w:r w:rsidRPr="00CD5BD3">
        <w:rPr>
          <w:sz w:val="28"/>
          <w:szCs w:val="28"/>
        </w:rPr>
        <w:t>Carry out official decisions and policies impartially and in good faith</w:t>
      </w:r>
      <w:r w:rsidRPr="00CD5BD3">
        <w:rPr>
          <w:sz w:val="28"/>
          <w:szCs w:val="28"/>
        </w:rPr>
        <w:t>.</w:t>
      </w:r>
    </w:p>
    <w:p w14:paraId="63A59767" w14:textId="77777777" w:rsidR="00CD5BD3" w:rsidRPr="00CD5BD3" w:rsidRDefault="00CD5BD3" w:rsidP="00CD5BD3">
      <w:pPr>
        <w:rPr>
          <w:sz w:val="28"/>
          <w:szCs w:val="28"/>
        </w:rPr>
      </w:pPr>
    </w:p>
    <w:p w14:paraId="62AE3CD5" w14:textId="321C94A5" w:rsidR="00CD5BD3" w:rsidRPr="00CD5BD3" w:rsidRDefault="00CD5BD3" w:rsidP="00CD5BD3">
      <w:pPr>
        <w:numPr>
          <w:ilvl w:val="1"/>
          <w:numId w:val="1"/>
        </w:numPr>
        <w:rPr>
          <w:sz w:val="28"/>
          <w:szCs w:val="28"/>
        </w:rPr>
      </w:pPr>
      <w:r w:rsidRPr="00CD5BD3">
        <w:rPr>
          <w:sz w:val="28"/>
          <w:szCs w:val="28"/>
        </w:rPr>
        <w:t>Ensure outside interests do not interfere, or conflict, with professional duties or responsibilities</w:t>
      </w:r>
      <w:r w:rsidRPr="00CD5BD3">
        <w:rPr>
          <w:sz w:val="28"/>
          <w:szCs w:val="28"/>
        </w:rPr>
        <w:t>.</w:t>
      </w:r>
    </w:p>
    <w:p w14:paraId="51609F3B" w14:textId="77777777" w:rsidR="00CD5BD3" w:rsidRPr="00CD5BD3" w:rsidRDefault="00CD5BD3" w:rsidP="00CD5BD3">
      <w:pPr>
        <w:rPr>
          <w:sz w:val="28"/>
          <w:szCs w:val="28"/>
        </w:rPr>
      </w:pPr>
    </w:p>
    <w:p w14:paraId="02C96AD6" w14:textId="4EB017F9" w:rsidR="00CD5BD3" w:rsidRPr="00CD5BD3" w:rsidRDefault="00CD5BD3" w:rsidP="00CD5BD3">
      <w:pPr>
        <w:numPr>
          <w:ilvl w:val="1"/>
          <w:numId w:val="1"/>
        </w:numPr>
        <w:rPr>
          <w:sz w:val="28"/>
          <w:szCs w:val="28"/>
        </w:rPr>
      </w:pPr>
      <w:r w:rsidRPr="00CD5BD3">
        <w:rPr>
          <w:sz w:val="28"/>
          <w:szCs w:val="28"/>
        </w:rPr>
        <w:t xml:space="preserve">Are encouraged to report suspected fraud or corrupt conduct to appropriate </w:t>
      </w:r>
      <w:r w:rsidRPr="00CD5BD3">
        <w:rPr>
          <w:sz w:val="28"/>
          <w:szCs w:val="28"/>
        </w:rPr>
        <w:t>Chameleon</w:t>
      </w:r>
      <w:r w:rsidRPr="00CD5BD3">
        <w:rPr>
          <w:sz w:val="28"/>
          <w:szCs w:val="28"/>
        </w:rPr>
        <w:t xml:space="preserve"> authority</w:t>
      </w:r>
      <w:r w:rsidRPr="00CD5BD3">
        <w:rPr>
          <w:sz w:val="28"/>
          <w:szCs w:val="28"/>
        </w:rPr>
        <w:t>.</w:t>
      </w:r>
    </w:p>
    <w:p w14:paraId="04144367" w14:textId="77777777" w:rsidR="00CD5BD3" w:rsidRPr="00CD5BD3" w:rsidRDefault="00CD5BD3" w:rsidP="00CD5BD3"/>
    <w:p w14:paraId="186A679E" w14:textId="77777777" w:rsidR="00CD5BD3" w:rsidRPr="00CD5BD3" w:rsidRDefault="00CD5BD3" w:rsidP="00CD5BD3">
      <w:pPr>
        <w:numPr>
          <w:ilvl w:val="0"/>
          <w:numId w:val="1"/>
        </w:numPr>
        <w:rPr>
          <w:b/>
          <w:sz w:val="40"/>
          <w:szCs w:val="40"/>
        </w:rPr>
      </w:pPr>
      <w:r w:rsidRPr="00CD5BD3">
        <w:rPr>
          <w:b/>
          <w:sz w:val="40"/>
          <w:szCs w:val="40"/>
        </w:rPr>
        <w:t>Economy &amp; Efficiency</w:t>
      </w:r>
    </w:p>
    <w:p w14:paraId="4515CE6A" w14:textId="77777777" w:rsidR="00CD5BD3" w:rsidRPr="00CD5BD3" w:rsidRDefault="00CD5BD3" w:rsidP="00CD5BD3"/>
    <w:p w14:paraId="709C81AC" w14:textId="77777777" w:rsidR="00CD5BD3" w:rsidRPr="00CD5BD3" w:rsidRDefault="00CD5BD3" w:rsidP="00CD5BD3">
      <w:pPr>
        <w:rPr>
          <w:sz w:val="28"/>
          <w:szCs w:val="28"/>
        </w:rPr>
      </w:pPr>
      <w:r w:rsidRPr="00CD5BD3">
        <w:rPr>
          <w:sz w:val="28"/>
          <w:szCs w:val="28"/>
        </w:rPr>
        <w:t>Employees are required to:</w:t>
      </w:r>
    </w:p>
    <w:p w14:paraId="3F279ED1" w14:textId="77777777" w:rsidR="00CD5BD3" w:rsidRPr="00CD5BD3" w:rsidRDefault="00CD5BD3" w:rsidP="00CD5BD3"/>
    <w:p w14:paraId="6E04912A" w14:textId="569742E2" w:rsidR="00CD5BD3" w:rsidRPr="00CD5BD3" w:rsidRDefault="00CD5BD3" w:rsidP="00CD5BD3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Pr="00CD5BD3">
        <w:rPr>
          <w:sz w:val="28"/>
          <w:szCs w:val="28"/>
        </w:rPr>
        <w:t xml:space="preserve">Use </w:t>
      </w:r>
      <w:r w:rsidRPr="00CD5BD3">
        <w:rPr>
          <w:sz w:val="28"/>
          <w:szCs w:val="28"/>
        </w:rPr>
        <w:t>Chameleon</w:t>
      </w:r>
      <w:r w:rsidRPr="00CD5BD3">
        <w:rPr>
          <w:sz w:val="28"/>
          <w:szCs w:val="28"/>
        </w:rPr>
        <w:t xml:space="preserve"> resources only for legitimate and approved </w:t>
      </w:r>
      <w:proofErr w:type="gramStart"/>
      <w:r w:rsidRPr="00CD5BD3">
        <w:rPr>
          <w:sz w:val="28"/>
          <w:szCs w:val="28"/>
        </w:rPr>
        <w:t>work related</w:t>
      </w:r>
      <w:proofErr w:type="gramEnd"/>
      <w:r w:rsidRPr="00CD5BD3">
        <w:rPr>
          <w:sz w:val="28"/>
          <w:szCs w:val="28"/>
        </w:rPr>
        <w:t xml:space="preserve"> purposes and avoid waste</w:t>
      </w:r>
    </w:p>
    <w:p w14:paraId="4041DEE9" w14:textId="77777777" w:rsidR="00CD5BD3" w:rsidRPr="00CD5BD3" w:rsidRDefault="00CD5BD3" w:rsidP="00CD5BD3"/>
    <w:p w14:paraId="3A1164CA" w14:textId="391F9A3A" w:rsidR="00CD5BD3" w:rsidRPr="00CD5BD3" w:rsidRDefault="00CD5BD3" w:rsidP="00CD5BD3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CD5BD3">
        <w:rPr>
          <w:sz w:val="28"/>
          <w:szCs w:val="28"/>
        </w:rPr>
        <w:t xml:space="preserve">Maintain adequate security over </w:t>
      </w:r>
      <w:r w:rsidRPr="00CD5BD3">
        <w:rPr>
          <w:sz w:val="28"/>
          <w:szCs w:val="28"/>
        </w:rPr>
        <w:t>Chameleon</w:t>
      </w:r>
      <w:r w:rsidRPr="00CD5BD3">
        <w:rPr>
          <w:sz w:val="28"/>
          <w:szCs w:val="28"/>
        </w:rPr>
        <w:t xml:space="preserve"> property, facilities and </w:t>
      </w:r>
      <w:proofErr w:type="gramStart"/>
      <w:r w:rsidRPr="00CD5BD3">
        <w:rPr>
          <w:sz w:val="28"/>
          <w:szCs w:val="28"/>
        </w:rPr>
        <w:t>resources</w:t>
      </w:r>
      <w:proofErr w:type="gramEnd"/>
    </w:p>
    <w:p w14:paraId="4854728C" w14:textId="77777777" w:rsidR="00CD5BD3" w:rsidRPr="00CD5BD3" w:rsidRDefault="00CD5BD3" w:rsidP="00CD5BD3"/>
    <w:p w14:paraId="6ABB448A" w14:textId="77777777" w:rsidR="00CD5BD3" w:rsidRPr="00CD5BD3" w:rsidRDefault="00CD5BD3" w:rsidP="00CD5BD3">
      <w:pPr>
        <w:pStyle w:val="Heading1"/>
        <w:rPr>
          <w:sz w:val="52"/>
          <w:szCs w:val="52"/>
        </w:rPr>
      </w:pPr>
      <w:r w:rsidRPr="00CD5BD3">
        <w:rPr>
          <w:sz w:val="52"/>
          <w:szCs w:val="52"/>
        </w:rPr>
        <w:t xml:space="preserve">References and supporting </w:t>
      </w:r>
      <w:proofErr w:type="gramStart"/>
      <w:r w:rsidRPr="00CD5BD3">
        <w:rPr>
          <w:sz w:val="52"/>
          <w:szCs w:val="52"/>
        </w:rPr>
        <w:t>Acts</w:t>
      </w:r>
      <w:proofErr w:type="gramEnd"/>
    </w:p>
    <w:p w14:paraId="2D41609D" w14:textId="77777777" w:rsidR="00CD5BD3" w:rsidRPr="00CD5BD3" w:rsidRDefault="00CD5BD3" w:rsidP="00CD5BD3"/>
    <w:tbl>
      <w:tblPr>
        <w:tblStyle w:val="TableGrid"/>
        <w:tblW w:w="90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5"/>
        <w:gridCol w:w="7017"/>
      </w:tblGrid>
      <w:tr w:rsidR="00CD5BD3" w:rsidRPr="00CD5BD3" w14:paraId="5D6DDDAA" w14:textId="77777777" w:rsidTr="00CD5BD3">
        <w:trPr>
          <w:trHeight w:val="3435"/>
        </w:trPr>
        <w:tc>
          <w:tcPr>
            <w:tcW w:w="1798" w:type="dxa"/>
          </w:tcPr>
          <w:p w14:paraId="402431E4" w14:textId="77777777" w:rsidR="00CD5BD3" w:rsidRPr="00CD5BD3" w:rsidRDefault="00CD5BD3" w:rsidP="00CD5BD3">
            <w:pPr>
              <w:spacing w:after="160" w:line="259" w:lineRule="auto"/>
              <w:rPr>
                <w:b/>
                <w:sz w:val="28"/>
                <w:szCs w:val="28"/>
              </w:rPr>
            </w:pPr>
            <w:r w:rsidRPr="00CD5BD3">
              <w:rPr>
                <w:b/>
                <w:sz w:val="28"/>
                <w:szCs w:val="28"/>
              </w:rPr>
              <w:t>Commonwealth</w:t>
            </w:r>
          </w:p>
        </w:tc>
        <w:tc>
          <w:tcPr>
            <w:tcW w:w="7294" w:type="dxa"/>
          </w:tcPr>
          <w:p w14:paraId="479ABCE9" w14:textId="77777777" w:rsidR="00CD5BD3" w:rsidRPr="00CD5BD3" w:rsidRDefault="00CD5BD3" w:rsidP="00CD5BD3">
            <w:pPr>
              <w:spacing w:after="160" w:line="259" w:lineRule="auto"/>
              <w:rPr>
                <w:sz w:val="28"/>
                <w:szCs w:val="28"/>
              </w:rPr>
            </w:pPr>
            <w:r w:rsidRPr="00CD5BD3">
              <w:rPr>
                <w:sz w:val="28"/>
                <w:szCs w:val="28"/>
              </w:rPr>
              <w:t>Age Discrimination Act 2004</w:t>
            </w:r>
          </w:p>
          <w:p w14:paraId="164E229E" w14:textId="77777777" w:rsidR="00CD5BD3" w:rsidRPr="00CD5BD3" w:rsidRDefault="00CD5BD3" w:rsidP="00CD5BD3">
            <w:pPr>
              <w:spacing w:after="160" w:line="259" w:lineRule="auto"/>
              <w:rPr>
                <w:sz w:val="28"/>
                <w:szCs w:val="28"/>
              </w:rPr>
            </w:pPr>
            <w:r w:rsidRPr="00CD5BD3">
              <w:rPr>
                <w:sz w:val="28"/>
                <w:szCs w:val="28"/>
              </w:rPr>
              <w:t>Disability Discrimination Act 1992</w:t>
            </w:r>
          </w:p>
          <w:p w14:paraId="4E92D76C" w14:textId="77777777" w:rsidR="00CD5BD3" w:rsidRPr="00CD5BD3" w:rsidRDefault="00CD5BD3" w:rsidP="00CD5BD3">
            <w:pPr>
              <w:spacing w:after="160" w:line="259" w:lineRule="auto"/>
              <w:rPr>
                <w:sz w:val="28"/>
                <w:szCs w:val="28"/>
              </w:rPr>
            </w:pPr>
            <w:r w:rsidRPr="00CD5BD3">
              <w:rPr>
                <w:sz w:val="28"/>
                <w:szCs w:val="28"/>
              </w:rPr>
              <w:t>Australian Human Rights Commission Act 1986</w:t>
            </w:r>
          </w:p>
          <w:p w14:paraId="725F23C5" w14:textId="77777777" w:rsidR="00CD5BD3" w:rsidRPr="00CD5BD3" w:rsidRDefault="00CD5BD3" w:rsidP="00CD5BD3">
            <w:pPr>
              <w:spacing w:after="160" w:line="259" w:lineRule="auto"/>
              <w:rPr>
                <w:sz w:val="28"/>
                <w:szCs w:val="28"/>
              </w:rPr>
            </w:pPr>
            <w:r w:rsidRPr="00CD5BD3">
              <w:rPr>
                <w:sz w:val="28"/>
                <w:szCs w:val="28"/>
              </w:rPr>
              <w:t>Sex Discrimination Act 1984</w:t>
            </w:r>
          </w:p>
          <w:p w14:paraId="46EC3F17" w14:textId="77777777" w:rsidR="00CD5BD3" w:rsidRPr="00CD5BD3" w:rsidRDefault="00CD5BD3" w:rsidP="00CD5BD3">
            <w:pPr>
              <w:spacing w:after="160" w:line="259" w:lineRule="auto"/>
              <w:rPr>
                <w:sz w:val="28"/>
                <w:szCs w:val="28"/>
              </w:rPr>
            </w:pPr>
            <w:r w:rsidRPr="00CD5BD3">
              <w:rPr>
                <w:sz w:val="28"/>
                <w:szCs w:val="28"/>
              </w:rPr>
              <w:t>Racial Discrimination Act 1975</w:t>
            </w:r>
          </w:p>
          <w:p w14:paraId="703D3F60" w14:textId="77777777" w:rsidR="00CD5BD3" w:rsidRPr="00CD5BD3" w:rsidRDefault="00CD5BD3" w:rsidP="00CD5BD3">
            <w:pPr>
              <w:spacing w:after="160" w:line="259" w:lineRule="auto"/>
              <w:rPr>
                <w:sz w:val="28"/>
                <w:szCs w:val="28"/>
              </w:rPr>
            </w:pPr>
            <w:r w:rsidRPr="00CD5BD3">
              <w:rPr>
                <w:sz w:val="28"/>
                <w:szCs w:val="28"/>
              </w:rPr>
              <w:t>Workplace Gender Equality Act 2012</w:t>
            </w:r>
          </w:p>
          <w:p w14:paraId="78B546E6" w14:textId="77777777" w:rsidR="00CD5BD3" w:rsidRPr="00CD5BD3" w:rsidRDefault="00CD5BD3" w:rsidP="00CD5BD3">
            <w:pPr>
              <w:spacing w:after="160" w:line="259" w:lineRule="auto"/>
              <w:rPr>
                <w:sz w:val="28"/>
                <w:szCs w:val="28"/>
              </w:rPr>
            </w:pPr>
          </w:p>
        </w:tc>
      </w:tr>
      <w:tr w:rsidR="00CD5BD3" w:rsidRPr="00CD5BD3" w14:paraId="5DEE07DE" w14:textId="77777777" w:rsidTr="00CD5BD3">
        <w:trPr>
          <w:trHeight w:val="489"/>
        </w:trPr>
        <w:tc>
          <w:tcPr>
            <w:tcW w:w="1798" w:type="dxa"/>
          </w:tcPr>
          <w:p w14:paraId="5ADDA330" w14:textId="77777777" w:rsidR="00CD5BD3" w:rsidRPr="00CD5BD3" w:rsidRDefault="00CD5BD3" w:rsidP="00CD5BD3">
            <w:pPr>
              <w:spacing w:after="160" w:line="259" w:lineRule="auto"/>
              <w:rPr>
                <w:b/>
                <w:sz w:val="28"/>
                <w:szCs w:val="28"/>
              </w:rPr>
            </w:pPr>
            <w:r w:rsidRPr="00CD5BD3">
              <w:rPr>
                <w:b/>
                <w:sz w:val="28"/>
                <w:szCs w:val="28"/>
              </w:rPr>
              <w:t>Victorian</w:t>
            </w:r>
          </w:p>
        </w:tc>
        <w:tc>
          <w:tcPr>
            <w:tcW w:w="7294" w:type="dxa"/>
          </w:tcPr>
          <w:p w14:paraId="03CA5FE1" w14:textId="77777777" w:rsidR="00CD5BD3" w:rsidRPr="00CD5BD3" w:rsidRDefault="00CD5BD3" w:rsidP="00CD5BD3">
            <w:pPr>
              <w:spacing w:after="160" w:line="259" w:lineRule="auto"/>
              <w:rPr>
                <w:sz w:val="28"/>
                <w:szCs w:val="28"/>
              </w:rPr>
            </w:pPr>
            <w:r w:rsidRPr="00CD5BD3">
              <w:rPr>
                <w:sz w:val="28"/>
                <w:szCs w:val="28"/>
              </w:rPr>
              <w:t>Equal Opportunity Act 1995</w:t>
            </w:r>
          </w:p>
          <w:p w14:paraId="05CCDC63" w14:textId="77777777" w:rsidR="00CD5BD3" w:rsidRPr="00CD5BD3" w:rsidRDefault="00CD5BD3" w:rsidP="00CD5BD3">
            <w:pPr>
              <w:spacing w:after="160" w:line="259" w:lineRule="auto"/>
              <w:rPr>
                <w:sz w:val="28"/>
                <w:szCs w:val="28"/>
              </w:rPr>
            </w:pPr>
            <w:r w:rsidRPr="00CD5BD3">
              <w:rPr>
                <w:sz w:val="28"/>
                <w:szCs w:val="28"/>
              </w:rPr>
              <w:t>Financial Management Act 1994</w:t>
            </w:r>
          </w:p>
          <w:p w14:paraId="1F2F646F" w14:textId="77777777" w:rsidR="00CD5BD3" w:rsidRPr="00CD5BD3" w:rsidRDefault="00CD5BD3" w:rsidP="00CD5BD3">
            <w:pPr>
              <w:spacing w:after="160" w:line="259" w:lineRule="auto"/>
              <w:rPr>
                <w:sz w:val="28"/>
                <w:szCs w:val="28"/>
              </w:rPr>
            </w:pPr>
            <w:r w:rsidRPr="00CD5BD3">
              <w:rPr>
                <w:sz w:val="28"/>
                <w:szCs w:val="28"/>
              </w:rPr>
              <w:t>Freedom of Information Act 1982</w:t>
            </w:r>
          </w:p>
          <w:p w14:paraId="782CBF14" w14:textId="77777777" w:rsidR="00CD5BD3" w:rsidRPr="00CD5BD3" w:rsidRDefault="00CD5BD3" w:rsidP="00CD5BD3">
            <w:pPr>
              <w:spacing w:after="160" w:line="259" w:lineRule="auto"/>
              <w:rPr>
                <w:sz w:val="28"/>
                <w:szCs w:val="28"/>
              </w:rPr>
            </w:pPr>
            <w:r w:rsidRPr="00CD5BD3">
              <w:rPr>
                <w:sz w:val="28"/>
                <w:szCs w:val="28"/>
              </w:rPr>
              <w:t>Information Privacy Act 2000</w:t>
            </w:r>
          </w:p>
          <w:p w14:paraId="67AB4A6A" w14:textId="77777777" w:rsidR="00CD5BD3" w:rsidRPr="00CD5BD3" w:rsidRDefault="00CD5BD3" w:rsidP="00CD5BD3">
            <w:pPr>
              <w:spacing w:after="160" w:line="259" w:lineRule="auto"/>
              <w:rPr>
                <w:sz w:val="28"/>
                <w:szCs w:val="28"/>
              </w:rPr>
            </w:pPr>
            <w:r w:rsidRPr="00CD5BD3">
              <w:rPr>
                <w:sz w:val="28"/>
                <w:szCs w:val="28"/>
              </w:rPr>
              <w:t>Occupational Health and Safety Act 2004</w:t>
            </w:r>
          </w:p>
          <w:p w14:paraId="3152B0EE" w14:textId="77777777" w:rsidR="00CD5BD3" w:rsidRPr="00CD5BD3" w:rsidRDefault="00CD5BD3" w:rsidP="00CD5BD3">
            <w:pPr>
              <w:spacing w:after="160" w:line="259" w:lineRule="auto"/>
              <w:rPr>
                <w:sz w:val="28"/>
                <w:szCs w:val="28"/>
              </w:rPr>
            </w:pPr>
            <w:r w:rsidRPr="00CD5BD3">
              <w:rPr>
                <w:sz w:val="28"/>
                <w:szCs w:val="28"/>
              </w:rPr>
              <w:t>Racial &amp; Religious Tolerance Act 2001</w:t>
            </w:r>
          </w:p>
          <w:p w14:paraId="4C5A6DEE" w14:textId="77777777" w:rsidR="00CD5BD3" w:rsidRPr="00CD5BD3" w:rsidRDefault="00CD5BD3" w:rsidP="00CD5BD3">
            <w:pPr>
              <w:spacing w:after="160" w:line="259" w:lineRule="auto"/>
              <w:rPr>
                <w:sz w:val="28"/>
                <w:szCs w:val="28"/>
              </w:rPr>
            </w:pPr>
            <w:r w:rsidRPr="00CD5BD3">
              <w:rPr>
                <w:sz w:val="28"/>
                <w:szCs w:val="28"/>
              </w:rPr>
              <w:t>Protected Disclosure Act 2012</w:t>
            </w:r>
          </w:p>
          <w:p w14:paraId="44382AA3" w14:textId="77777777" w:rsidR="00CD5BD3" w:rsidRPr="00CD5BD3" w:rsidRDefault="00CD5BD3" w:rsidP="00CD5BD3">
            <w:pPr>
              <w:spacing w:after="160" w:line="259" w:lineRule="auto"/>
              <w:rPr>
                <w:sz w:val="28"/>
                <w:szCs w:val="28"/>
              </w:rPr>
            </w:pPr>
            <w:r w:rsidRPr="00CD5BD3">
              <w:rPr>
                <w:sz w:val="28"/>
                <w:szCs w:val="28"/>
              </w:rPr>
              <w:t>Disability Act 2006</w:t>
            </w:r>
          </w:p>
          <w:p w14:paraId="39C88DA0" w14:textId="77777777" w:rsidR="00CD5BD3" w:rsidRPr="00CD5BD3" w:rsidRDefault="00CD5BD3" w:rsidP="00CD5BD3">
            <w:pPr>
              <w:spacing w:after="160" w:line="259" w:lineRule="auto"/>
              <w:rPr>
                <w:sz w:val="28"/>
                <w:szCs w:val="28"/>
              </w:rPr>
            </w:pPr>
          </w:p>
        </w:tc>
      </w:tr>
      <w:tr w:rsidR="00CD5BD3" w:rsidRPr="00CD5BD3" w14:paraId="094426A4" w14:textId="77777777" w:rsidTr="00CD5BD3">
        <w:trPr>
          <w:trHeight w:val="818"/>
        </w:trPr>
        <w:tc>
          <w:tcPr>
            <w:tcW w:w="1798" w:type="dxa"/>
          </w:tcPr>
          <w:p w14:paraId="0FB0BA33" w14:textId="77777777" w:rsidR="00CD5BD3" w:rsidRPr="00CD5BD3" w:rsidRDefault="00CD5BD3" w:rsidP="00CD5BD3">
            <w:pPr>
              <w:spacing w:after="160" w:line="259" w:lineRule="auto"/>
              <w:rPr>
                <w:b/>
                <w:sz w:val="28"/>
                <w:szCs w:val="28"/>
              </w:rPr>
            </w:pPr>
            <w:r w:rsidRPr="00CD5BD3">
              <w:rPr>
                <w:b/>
                <w:sz w:val="28"/>
                <w:szCs w:val="28"/>
              </w:rPr>
              <w:t>Review</w:t>
            </w:r>
          </w:p>
        </w:tc>
        <w:tc>
          <w:tcPr>
            <w:tcW w:w="7294" w:type="dxa"/>
          </w:tcPr>
          <w:p w14:paraId="09E3F53F" w14:textId="26C8CEB7" w:rsidR="00CD5BD3" w:rsidRPr="00CD5BD3" w:rsidRDefault="00CD5BD3" w:rsidP="00CD5BD3">
            <w:pPr>
              <w:spacing w:after="160" w:line="259" w:lineRule="auto"/>
              <w:rPr>
                <w:sz w:val="28"/>
                <w:szCs w:val="28"/>
              </w:rPr>
            </w:pPr>
            <w:r w:rsidRPr="00CD5BD3">
              <w:rPr>
                <w:sz w:val="28"/>
                <w:szCs w:val="28"/>
              </w:rPr>
              <w:t xml:space="preserve">This policy will be reviewed no later than 5 years of </w:t>
            </w:r>
            <w:proofErr w:type="spellStart"/>
            <w:proofErr w:type="gramStart"/>
            <w:r w:rsidRPr="00CD5BD3">
              <w:rPr>
                <w:sz w:val="28"/>
                <w:szCs w:val="28"/>
              </w:rPr>
              <w:t>it’s</w:t>
            </w:r>
            <w:proofErr w:type="spellEnd"/>
            <w:proofErr w:type="gramEnd"/>
            <w:r w:rsidRPr="00CD5BD3">
              <w:rPr>
                <w:sz w:val="28"/>
                <w:szCs w:val="28"/>
              </w:rPr>
              <w:t xml:space="preserve"> </w:t>
            </w:r>
            <w:proofErr w:type="spellStart"/>
            <w:r w:rsidRPr="00CD5BD3">
              <w:rPr>
                <w:sz w:val="28"/>
                <w:szCs w:val="28"/>
              </w:rPr>
              <w:t>authorisation</w:t>
            </w:r>
            <w:proofErr w:type="spellEnd"/>
            <w:r w:rsidRPr="00CD5BD3">
              <w:rPr>
                <w:sz w:val="28"/>
                <w:szCs w:val="28"/>
              </w:rPr>
              <w:t xml:space="preserve"> date. At this point it will need to be re-</w:t>
            </w:r>
            <w:proofErr w:type="spellStart"/>
            <w:r w:rsidRPr="00CD5BD3">
              <w:rPr>
                <w:sz w:val="28"/>
                <w:szCs w:val="28"/>
              </w:rPr>
              <w:t>authorised</w:t>
            </w:r>
            <w:proofErr w:type="spellEnd"/>
            <w:r w:rsidRPr="00CD5BD3">
              <w:rPr>
                <w:sz w:val="28"/>
                <w:szCs w:val="28"/>
              </w:rPr>
              <w:t xml:space="preserve"> by the relevant authority at </w:t>
            </w:r>
            <w:r>
              <w:rPr>
                <w:sz w:val="28"/>
                <w:szCs w:val="28"/>
              </w:rPr>
              <w:t>Chameleon</w:t>
            </w:r>
          </w:p>
        </w:tc>
      </w:tr>
    </w:tbl>
    <w:p w14:paraId="2844651A" w14:textId="77777777" w:rsidR="00CD5BD3" w:rsidRDefault="00CD5BD3" w:rsidP="00CD5BD3"/>
    <w:sectPr w:rsidR="00CD5B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B9270F"/>
    <w:multiLevelType w:val="multilevel"/>
    <w:tmpl w:val="9124AF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1421294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BD3"/>
    <w:rsid w:val="008C66AB"/>
    <w:rsid w:val="00CD5BD3"/>
    <w:rsid w:val="00D05DC3"/>
    <w:rsid w:val="00E42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25A08"/>
  <w15:chartTrackingRefBased/>
  <w15:docId w15:val="{B6239C94-77D6-4556-8966-E99D3F87B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5BD3"/>
  </w:style>
  <w:style w:type="paragraph" w:styleId="Heading1">
    <w:name w:val="heading 1"/>
    <w:basedOn w:val="Normal"/>
    <w:next w:val="Normal"/>
    <w:link w:val="Heading1Char"/>
    <w:uiPriority w:val="9"/>
    <w:qFormat/>
    <w:rsid w:val="00CD5B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5B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5B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CD5BD3"/>
    <w:pPr>
      <w:spacing w:after="0" w:line="240" w:lineRule="auto"/>
    </w:pPr>
    <w:rPr>
      <w:kern w:val="0"/>
      <w:sz w:val="24"/>
      <w:szCs w:val="24"/>
      <w:lang w:val="en-US" w:eastAsia="ja-JP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D5B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646</Words>
  <Characters>3685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TAY</dc:creator>
  <cp:keywords/>
  <dc:description/>
  <cp:lastModifiedBy>ADAM TAY</cp:lastModifiedBy>
  <cp:revision>2</cp:revision>
  <dcterms:created xsi:type="dcterms:W3CDTF">2023-12-08T00:00:00Z</dcterms:created>
  <dcterms:modified xsi:type="dcterms:W3CDTF">2023-12-08T00:11:00Z</dcterms:modified>
</cp:coreProperties>
</file>