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color w:val="2b579a"/>
          <w:sz w:val="36"/>
          <w:szCs w:val="36"/>
          <w:shd w:fill="e6e6e6" w:val="clear"/>
        </w:rPr>
      </w:pPr>
      <w:r w:rsidDel="00000000" w:rsidR="00000000" w:rsidRPr="00000000">
        <w:rPr>
          <w:color w:val="2b579a"/>
          <w:sz w:val="36"/>
          <w:szCs w:val="36"/>
          <w:shd w:fill="e6e6e6" w:val="clear"/>
        </w:rPr>
        <w:drawing>
          <wp:inline distB="114300" distT="114300" distL="114300" distR="114300">
            <wp:extent cx="6263330" cy="6261100"/>
            <wp:effectExtent b="0" l="0" r="0" t="0"/>
            <wp:docPr id="2050152350"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6263330" cy="62611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1"/>
        <w:keepNext w:val="1"/>
        <w:keepLines w:val="1"/>
        <w:spacing w:before="480" w:line="276" w:lineRule="auto"/>
        <w:rPr/>
      </w:pPr>
      <w:bookmarkStart w:colFirst="0" w:colLast="0" w:name="_heading=h.gvhwuxzbzn0i" w:id="0"/>
      <w:bookmarkEnd w:id="0"/>
      <w:r w:rsidDel="00000000" w:rsidR="00000000" w:rsidRPr="00000000">
        <w:rPr>
          <w:rtl w:val="0"/>
        </w:rPr>
        <w:t xml:space="preserve">Third-Party Assessment</w:t>
      </w:r>
    </w:p>
    <w:p w:rsidR="00000000" w:rsidDel="00000000" w:rsidP="00000000" w:rsidRDefault="00000000" w:rsidRPr="00000000" w14:paraId="00000005">
      <w:pPr>
        <w:pStyle w:val="Heading2"/>
        <w:spacing w:before="480" w:line="276" w:lineRule="auto"/>
        <w:rPr>
          <w:vertAlign w:val="baseline"/>
        </w:rPr>
      </w:pPr>
      <w:bookmarkStart w:colFirst="0" w:colLast="0" w:name="_heading=h.7qtla4svyys0" w:id="1"/>
      <w:bookmarkEnd w:id="1"/>
      <w:r w:rsidDel="00000000" w:rsidR="00000000" w:rsidRPr="00000000">
        <w:rPr>
          <w:rtl w:val="0"/>
        </w:rPr>
        <w:t xml:space="preserve">Date: 23rd November 2023</w:t>
      </w:r>
      <w:r w:rsidDel="00000000" w:rsidR="00000000" w:rsidRPr="00000000">
        <w:rPr>
          <w:vertAlign w:val="baseline"/>
        </w:rPr>
        <mc:AlternateContent>
          <mc:Choice Requires="wpg">
            <w:drawing>
              <wp:anchor allowOverlap="1" behindDoc="0" distB="0" distT="0" distL="114300" distR="114300" hidden="0" layoutInCell="1" locked="0" relativeHeight="0" simplePos="0">
                <wp:simplePos x="0" y="0"/>
                <wp:positionH relativeFrom="page">
                  <wp:posOffset>258697</wp:posOffset>
                </wp:positionH>
                <wp:positionV relativeFrom="page">
                  <wp:posOffset>9819833</wp:posOffset>
                </wp:positionV>
                <wp:extent cx="4263450" cy="357450"/>
                <wp:effectExtent b="0" l="0" r="0" t="0"/>
                <wp:wrapNone/>
                <wp:docPr id="2050152347" name=""/>
                <a:graphic>
                  <a:graphicData uri="http://schemas.microsoft.com/office/word/2010/wordprocessingShape">
                    <wps:wsp>
                      <wps:cNvSpPr/>
                      <wps:cNvPr id="4" name="Shape 4"/>
                      <wps:spPr>
                        <a:xfrm>
                          <a:off x="3223800" y="3610800"/>
                          <a:ext cx="4244400" cy="338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9ee0"/>
                                <w:sz w:val="24"/>
                                <w:vertAlign w:val="baseline"/>
                              </w:rPr>
                              <w:t xml:space="preserve">Confidential</w:t>
                            </w:r>
                          </w:p>
                        </w:txbxContent>
                      </wps:txbx>
                      <wps:bodyPr anchorCtr="0" anchor="b"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258697</wp:posOffset>
                </wp:positionH>
                <wp:positionV relativeFrom="page">
                  <wp:posOffset>9819833</wp:posOffset>
                </wp:positionV>
                <wp:extent cx="4263450" cy="357450"/>
                <wp:effectExtent b="0" l="0" r="0" t="0"/>
                <wp:wrapNone/>
                <wp:docPr id="2050152347" name="image5.png"/>
                <a:graphic>
                  <a:graphicData uri="http://schemas.openxmlformats.org/drawingml/2006/picture">
                    <pic:pic>
                      <pic:nvPicPr>
                        <pic:cNvPr id="0" name="image5.png"/>
                        <pic:cNvPicPr preferRelativeResize="0"/>
                      </pic:nvPicPr>
                      <pic:blipFill>
                        <a:blip r:embed="rId9"/>
                        <a:srcRect/>
                        <a:stretch>
                          <a:fillRect/>
                        </a:stretch>
                      </pic:blipFill>
                      <pic:spPr>
                        <a:xfrm>
                          <a:off x="0" y="0"/>
                          <a:ext cx="4263450" cy="357450"/>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6">
      <w:pPr>
        <w:rPr>
          <w:vertAlign w:val="baseline"/>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rFonts w:ascii="Arial" w:cs="Arial" w:eastAsia="Arial" w:hAnsi="Arial"/>
          <w:b w:val="0"/>
          <w:i w:val="0"/>
          <w:smallCaps w:val="0"/>
          <w:strike w:val="0"/>
          <w:color w:val="000000"/>
          <w:sz w:val="24"/>
          <w:szCs w:val="24"/>
          <w:u w:val="none"/>
          <w:shd w:fill="auto" w:val="clear"/>
          <w:vertAlign w:val="baseline"/>
        </w:rPr>
      </w:pPr>
      <w:bookmarkStart w:colFirst="0" w:colLast="0" w:name="_heading=h.gjdgxs" w:id="2"/>
      <w:bookmarkEnd w:id="2"/>
      <w:r w:rsidDel="00000000" w:rsidR="00000000" w:rsidRPr="00000000">
        <w:rPr>
          <w:rtl w:val="0"/>
        </w:rPr>
        <w:t xml:space="preserve">Risk Summary</w:t>
      </w: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t xml:space="preserve">Chameleon Website Teams security</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has an acceptable level of security maturity.</w:t>
      </w:r>
      <w:r w:rsidDel="00000000" w:rsidR="00000000" w:rsidRPr="00000000">
        <w:rPr>
          <w:rtl w:val="0"/>
        </w:rPr>
        <w:t xml:space="preserve"> Chameleon Website Teams security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has demonstrated commitment to the security of their services.</w:t>
        <w:br w:type="textWrapping"/>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Strong track record of transparency and maintaining the security of their product/service and their own supply chain.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Overall the risk is low, and the impact of a vendor </w:t>
      </w:r>
      <w:r w:rsidDel="00000000" w:rsidR="00000000" w:rsidRPr="00000000">
        <w:rPr>
          <w:rtl w:val="0"/>
        </w:rPr>
        <w:t xml:space="preserve">compromise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is </w:t>
      </w:r>
      <w:r w:rsidDel="00000000" w:rsidR="00000000" w:rsidRPr="00000000">
        <w:rPr>
          <w:rtl w:val="0"/>
        </w:rPr>
        <w:t xml:space="preserve">low</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due to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classification &amp; volume of records</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Based on the review of responses to the security questionnaire, and the review of provided documentation, there is reasonable assurance </w:t>
      </w:r>
      <w:r w:rsidDel="00000000" w:rsidR="00000000" w:rsidRPr="00000000">
        <w:rPr>
          <w:rtl w:val="0"/>
        </w:rPr>
        <w:t xml:space="preserve">the</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Chameleon Website Teams security has</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 satisfactory information security controls. </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pStyle w:val="Heading2"/>
        <w:rPr/>
      </w:pPr>
      <w:bookmarkStart w:colFirst="0" w:colLast="0" w:name="_heading=h.30j0zll" w:id="3"/>
      <w:bookmarkEnd w:id="3"/>
      <w:r w:rsidDel="00000000" w:rsidR="00000000" w:rsidRPr="00000000">
        <w:rPr>
          <w:rtl w:val="0"/>
        </w:rPr>
        <w:t xml:space="preserve">Risk Finding Count</w:t>
      </w:r>
    </w:p>
    <w:tbl>
      <w:tblPr>
        <w:tblStyle w:val="Table1"/>
        <w:tblW w:w="3397.0000000000005"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838"/>
        <w:gridCol w:w="1559"/>
        <w:tblGridChange w:id="0">
          <w:tblGrid>
            <w:gridCol w:w="1838"/>
            <w:gridCol w:w="1559"/>
          </w:tblGrid>
        </w:tblGridChange>
      </w:tblGrid>
      <w:tr>
        <w:trPr>
          <w:cantSplit w:val="0"/>
          <w:trHeight w:val="263" w:hRule="atLeast"/>
          <w:tblHeader w:val="0"/>
        </w:trPr>
        <w:tc>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Risk Rating</w:t>
            </w:r>
          </w:p>
        </w:tc>
        <w:tc>
          <w:tcPr/>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Count</w:t>
            </w:r>
          </w:p>
        </w:tc>
      </w:tr>
      <w:tr>
        <w:trPr>
          <w:cantSplit w:val="0"/>
          <w:trHeight w:val="263" w:hRule="atLeast"/>
          <w:tblHeader w:val="0"/>
        </w:trPr>
        <w:tc>
          <w:tcPr>
            <w:shd w:fill="365f91" w:val="clea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Significant</w:t>
            </w:r>
          </w:p>
        </w:tc>
        <w:tc>
          <w:tcPr>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63" w:hRule="atLeast"/>
          <w:tblHeader w:val="0"/>
        </w:trPr>
        <w:tc>
          <w:tcPr>
            <w:shd w:fill="95b3d7" w:val="clea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Major</w:t>
            </w:r>
          </w:p>
        </w:tc>
        <w:tc>
          <w:tcP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63" w:hRule="atLeast"/>
          <w:tblHeader w:val="0"/>
        </w:trPr>
        <w:tc>
          <w:tcPr>
            <w:shd w:fill="b8cce4" w:val="clea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Moderate</w:t>
            </w:r>
          </w:p>
        </w:tc>
        <w:tc>
          <w:tcPr>
            <w:vAlign w:val="center"/>
          </w:tcPr>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0</w:t>
            </w:r>
          </w:p>
        </w:tc>
      </w:tr>
      <w:tr>
        <w:trPr>
          <w:cantSplit w:val="0"/>
          <w:trHeight w:val="263" w:hRule="atLeast"/>
          <w:tblHeader w:val="0"/>
        </w:trPr>
        <w:tc>
          <w:tcPr>
            <w:shd w:fill="dbe5f1" w:val="clear"/>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Minor</w:t>
            </w:r>
          </w:p>
        </w:tc>
        <w:tc>
          <w:tcPr>
            <w:vAlign w:val="center"/>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sz w:val="24"/>
                <w:szCs w:val="24"/>
                <w:rtl w:val="0"/>
              </w:rPr>
              <w:t xml:space="preserve">3</w:t>
            </w:r>
            <w:r w:rsidDel="00000000" w:rsidR="00000000" w:rsidRPr="00000000">
              <w:rPr>
                <w:rtl w:val="0"/>
              </w:rPr>
            </w:r>
          </w:p>
        </w:tc>
      </w:tr>
    </w:tbl>
    <w:p w:rsidR="00000000" w:rsidDel="00000000" w:rsidP="00000000" w:rsidRDefault="00000000" w:rsidRPr="00000000" w14:paraId="0000001C">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f5496"/>
          <w:sz w:val="32"/>
          <w:szCs w:val="32"/>
        </w:rPr>
      </w:pPr>
      <w:bookmarkStart w:colFirst="0" w:colLast="0" w:name="_heading=h.qgqag4gai30y" w:id="4"/>
      <w:bookmarkEnd w:id="4"/>
      <w:r w:rsidDel="00000000" w:rsidR="00000000" w:rsidRPr="00000000">
        <w:rPr>
          <w:rtl w:val="0"/>
        </w:rPr>
      </w:r>
    </w:p>
    <w:p w:rsidR="00000000" w:rsidDel="00000000" w:rsidP="00000000" w:rsidRDefault="00000000" w:rsidRPr="00000000" w14:paraId="0000001D">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f5496"/>
          <w:sz w:val="32"/>
          <w:szCs w:val="32"/>
        </w:rPr>
      </w:pPr>
      <w:bookmarkStart w:colFirst="0" w:colLast="0" w:name="_heading=h.1fob9te" w:id="5"/>
      <w:bookmarkEnd w:id="5"/>
      <w:r w:rsidDel="00000000" w:rsidR="00000000" w:rsidRPr="00000000">
        <w:rPr>
          <w:color w:val="2f5496"/>
          <w:sz w:val="32"/>
          <w:szCs w:val="32"/>
          <w:rtl w:val="0"/>
        </w:rPr>
        <w:t xml:space="preserve">Introduction: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t xml:space="preserve"> This report features the security questionnaire sent to the Chameleon website team to complete, for myself to review.</w:t>
      </w:r>
    </w:p>
    <w:p w:rsidR="00000000" w:rsidDel="00000000" w:rsidP="00000000" w:rsidRDefault="00000000" w:rsidRPr="00000000" w14:paraId="0000001F">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f5496"/>
          <w:sz w:val="32"/>
          <w:szCs w:val="32"/>
        </w:rPr>
      </w:pPr>
      <w:bookmarkStart w:colFirst="0" w:colLast="0" w:name="_heading=h.1fob9te" w:id="5"/>
      <w:bookmarkEnd w:id="5"/>
      <w:r w:rsidDel="00000000" w:rsidR="00000000" w:rsidRPr="00000000">
        <w:rPr>
          <w:color w:val="2f5496"/>
          <w:sz w:val="32"/>
          <w:szCs w:val="32"/>
          <w:rtl w:val="0"/>
        </w:rPr>
        <w:t xml:space="preserve">Tools used:   </w:t>
      </w:r>
    </w:p>
    <w:p w:rsidR="00000000" w:rsidDel="00000000" w:rsidP="00000000" w:rsidRDefault="00000000" w:rsidRPr="00000000" w14:paraId="00000020">
      <w:pPr>
        <w:pStyle w:val="Heading1"/>
        <w:numPr>
          <w:ilvl w:val="0"/>
          <w:numId w:val="2"/>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32"/>
          <w:szCs w:val="32"/>
        </w:rPr>
      </w:pPr>
      <w:bookmarkStart w:colFirst="0" w:colLast="0" w:name="_heading=h.1fob9te" w:id="5"/>
      <w:bookmarkEnd w:id="5"/>
      <w:r w:rsidDel="00000000" w:rsidR="00000000" w:rsidRPr="00000000">
        <w:rPr>
          <w:color w:val="2f5496"/>
          <w:sz w:val="32"/>
          <w:szCs w:val="32"/>
          <w:rtl w:val="0"/>
        </w:rPr>
        <w:t xml:space="preserve">Excel</w:t>
      </w:r>
    </w:p>
    <w:p w:rsidR="00000000" w:rsidDel="00000000" w:rsidP="00000000" w:rsidRDefault="00000000" w:rsidRPr="00000000" w14:paraId="00000021">
      <w:pPr>
        <w:pStyle w:val="Heading1"/>
        <w:numPr>
          <w:ilvl w:val="0"/>
          <w:numId w:val="2"/>
        </w:numPr>
        <w:pBdr>
          <w:top w:color="auto" w:space="0" w:sz="0" w:val="none"/>
          <w:bottom w:color="auto" w:space="0" w:sz="0" w:val="none"/>
          <w:right w:color="auto" w:space="0" w:sz="0" w:val="none"/>
          <w:between w:color="auto" w:space="0" w:sz="0" w:val="none"/>
        </w:pBdr>
        <w:spacing w:after="0" w:lineRule="auto"/>
        <w:ind w:left="1080" w:hanging="360"/>
        <w:rPr>
          <w:rFonts w:ascii="Arial" w:cs="Arial" w:eastAsia="Arial" w:hAnsi="Arial"/>
          <w:sz w:val="32"/>
          <w:szCs w:val="32"/>
        </w:rPr>
      </w:pPr>
      <w:bookmarkStart w:colFirst="0" w:colLast="0" w:name="_heading=h.1fob9te" w:id="5"/>
      <w:bookmarkEnd w:id="5"/>
      <w:r w:rsidDel="00000000" w:rsidR="00000000" w:rsidRPr="00000000">
        <w:rPr>
          <w:color w:val="2f5496"/>
          <w:sz w:val="32"/>
          <w:szCs w:val="32"/>
          <w:rtl w:val="0"/>
        </w:rPr>
        <w:t xml:space="preserve">Word</w:t>
      </w:r>
    </w:p>
    <w:p w:rsidR="00000000" w:rsidDel="00000000" w:rsidP="00000000" w:rsidRDefault="00000000" w:rsidRPr="00000000" w14:paraId="00000022">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f5496"/>
          <w:sz w:val="32"/>
          <w:szCs w:val="32"/>
        </w:rPr>
      </w:pPr>
      <w:bookmarkStart w:colFirst="0" w:colLast="0" w:name="_heading=h.1fob9te" w:id="5"/>
      <w:bookmarkEnd w:id="5"/>
      <w:r w:rsidDel="00000000" w:rsidR="00000000" w:rsidRPr="00000000">
        <w:rPr>
          <w:color w:val="2f5496"/>
          <w:sz w:val="32"/>
          <w:szCs w:val="32"/>
          <w:rtl w:val="0"/>
        </w:rPr>
        <w:t xml:space="preserve"> </w:t>
      </w:r>
    </w:p>
    <w:p w:rsidR="00000000" w:rsidDel="00000000" w:rsidP="00000000" w:rsidRDefault="00000000" w:rsidRPr="00000000" w14:paraId="00000023">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f5496"/>
          <w:sz w:val="32"/>
          <w:szCs w:val="32"/>
        </w:rPr>
      </w:pPr>
      <w:bookmarkStart w:colFirst="0" w:colLast="0" w:name="_heading=h.1fob9te" w:id="5"/>
      <w:bookmarkEnd w:id="5"/>
      <w:r w:rsidDel="00000000" w:rsidR="00000000" w:rsidRPr="00000000">
        <w:rPr>
          <w:color w:val="2f5496"/>
          <w:sz w:val="32"/>
          <w:szCs w:val="32"/>
          <w:rtl w:val="0"/>
        </w:rPr>
        <w:t xml:space="preserve">Scope of Testing  </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pPr>
      <w:r w:rsidDel="00000000" w:rsidR="00000000" w:rsidRPr="00000000">
        <w:rPr>
          <w:rtl w:val="0"/>
        </w:rPr>
        <w:t xml:space="preserve"> The scope of the testing included a range of questions revolving around the ISO27001:2013 standards. ISO 27001 is an international standard for information security management systems (ISMS). It provides a systematic approach to managing sensitive company information, ensuring its confidentiality, integrity, and availability. The latest version of ISO 27001 before my last update was ISO/IEC 27001:2013. </w:t>
      </w:r>
    </w:p>
    <w:p w:rsidR="00000000" w:rsidDel="00000000" w:rsidP="00000000" w:rsidRDefault="00000000" w:rsidRPr="00000000" w14:paraId="00000025">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Calibri" w:cs="Calibri" w:eastAsia="Calibri" w:hAnsi="Calibri"/>
          <w:sz w:val="22"/>
          <w:szCs w:val="22"/>
        </w:rPr>
      </w:pPr>
      <w:bookmarkStart w:colFirst="0" w:colLast="0" w:name="_heading=h.1fob9te" w:id="5"/>
      <w:bookmarkEnd w:id="5"/>
      <w:r w:rsidDel="00000000" w:rsidR="00000000" w:rsidRPr="00000000">
        <w:rPr>
          <w:rFonts w:ascii="Calibri" w:cs="Calibri" w:eastAsia="Calibri" w:hAnsi="Calibri"/>
          <w:sz w:val="22"/>
          <w:szCs w:val="22"/>
          <w:rtl w:val="0"/>
        </w:rPr>
        <w:t xml:space="preserve"> </w:t>
      </w:r>
    </w:p>
    <w:p w:rsidR="00000000" w:rsidDel="00000000" w:rsidP="00000000" w:rsidRDefault="00000000" w:rsidRPr="00000000" w14:paraId="00000026">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f5496"/>
          <w:sz w:val="32"/>
          <w:szCs w:val="32"/>
        </w:rPr>
      </w:pPr>
      <w:bookmarkStart w:colFirst="0" w:colLast="0" w:name="_heading=h.1fob9te" w:id="5"/>
      <w:bookmarkEnd w:id="5"/>
      <w:r w:rsidDel="00000000" w:rsidR="00000000" w:rsidRPr="00000000">
        <w:rPr>
          <w:color w:val="2f5496"/>
          <w:sz w:val="32"/>
          <w:szCs w:val="32"/>
          <w:rtl w:val="0"/>
        </w:rPr>
        <w:t xml:space="preserve">Methodology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after="0" w:lineRule="auto"/>
        <w:rPr>
          <w:rFonts w:ascii="Calibri" w:cs="Calibri" w:eastAsia="Calibri" w:hAnsi="Calibri"/>
        </w:rPr>
      </w:pPr>
      <w:r w:rsidDel="00000000" w:rsidR="00000000" w:rsidRPr="00000000">
        <w:rPr>
          <w:rtl w:val="0"/>
        </w:rPr>
        <w:t xml:space="preserve">  </w:t>
        <w:br w:type="textWrapping"/>
      </w:r>
      <w:r w:rsidDel="00000000" w:rsidR="00000000" w:rsidRPr="00000000">
        <w:rPr>
          <w:rFonts w:ascii="Calibri" w:cs="Calibri" w:eastAsia="Calibri" w:hAnsi="Calibri"/>
          <w:rtl w:val="0"/>
        </w:rPr>
        <w:t xml:space="preserve">A third-party assessment, often referred to as an external or independent assessment, is a process where an external entity evaluates the performance, compliance, or security of another party, typically a business or organisation. This type of assessment can cover various aspects, including information security, compliance with regulations, quality management, or overall business operations. Here is a general methodology for a third-party assessment:</w:t>
      </w:r>
    </w:p>
    <w:p w:rsidR="00000000" w:rsidDel="00000000" w:rsidP="00000000" w:rsidRDefault="00000000" w:rsidRPr="00000000" w14:paraId="00000028">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Define Scope and Objectives:</w:t>
      </w:r>
    </w:p>
    <w:p w:rsidR="00000000" w:rsidDel="00000000" w:rsidP="00000000" w:rsidRDefault="00000000" w:rsidRPr="00000000" w14:paraId="00000029">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Clearly define the scope of the assessment, outlining what areas or processes will be evaluated.</w:t>
      </w:r>
    </w:p>
    <w:p w:rsidR="00000000" w:rsidDel="00000000" w:rsidP="00000000" w:rsidRDefault="00000000" w:rsidRPr="00000000" w14:paraId="0000002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Establish the specific objectives and goals of the assessment, considering the needs and concerns of all involved parties.</w:t>
      </w:r>
    </w:p>
    <w:p w:rsidR="00000000" w:rsidDel="00000000" w:rsidP="00000000" w:rsidRDefault="00000000" w:rsidRPr="00000000" w14:paraId="0000002B">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Pre-assessment Planning:</w:t>
      </w:r>
    </w:p>
    <w:p w:rsidR="00000000" w:rsidDel="00000000" w:rsidP="00000000" w:rsidRDefault="00000000" w:rsidRPr="00000000" w14:paraId="0000002C">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Develop a detailed plan that includes the assessment methodology, assessment criteria, and the assessment timeline.</w:t>
      </w:r>
    </w:p>
    <w:p w:rsidR="00000000" w:rsidDel="00000000" w:rsidP="00000000" w:rsidRDefault="00000000" w:rsidRPr="00000000" w14:paraId="0000002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Identify the key stakeholders and involve them in the planning process.</w:t>
      </w:r>
    </w:p>
    <w:p w:rsidR="00000000" w:rsidDel="00000000" w:rsidP="00000000" w:rsidRDefault="00000000" w:rsidRPr="00000000" w14:paraId="0000002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Determine the resources required for the assessment, including personnel, tools, and documentation.</w:t>
      </w:r>
    </w:p>
    <w:p w:rsidR="00000000" w:rsidDel="00000000" w:rsidP="00000000" w:rsidRDefault="00000000" w:rsidRPr="00000000" w14:paraId="0000002F">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Information Gathering:</w:t>
      </w:r>
    </w:p>
    <w:p w:rsidR="00000000" w:rsidDel="00000000" w:rsidP="00000000" w:rsidRDefault="00000000" w:rsidRPr="00000000" w14:paraId="00000030">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Collect relevant information about the organisation being assessed, such as policies, procedures, documentation, and any historical data.</w:t>
      </w:r>
    </w:p>
    <w:p w:rsidR="00000000" w:rsidDel="00000000" w:rsidP="00000000" w:rsidRDefault="00000000" w:rsidRPr="00000000" w14:paraId="0000003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Interview key personnel and stakeholders to gain insights into the organisation's processes and practices.</w:t>
      </w:r>
    </w:p>
    <w:p w:rsidR="00000000" w:rsidDel="00000000" w:rsidP="00000000" w:rsidRDefault="00000000" w:rsidRPr="00000000" w14:paraId="0000003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Assessment Execution:</w:t>
      </w:r>
    </w:p>
    <w:p w:rsidR="00000000" w:rsidDel="00000000" w:rsidP="00000000" w:rsidRDefault="00000000" w:rsidRPr="00000000" w14:paraId="00000033">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Conduct on-site or remote assessments based on the predefined methodology.</w:t>
      </w:r>
    </w:p>
    <w:p w:rsidR="00000000" w:rsidDel="00000000" w:rsidP="00000000" w:rsidRDefault="00000000" w:rsidRPr="00000000" w14:paraId="0000003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Use a combination of interviews, document reviews, and technical evaluations, depending on the nature of the assessment.</w:t>
      </w:r>
    </w:p>
    <w:p w:rsidR="00000000" w:rsidDel="00000000" w:rsidP="00000000" w:rsidRDefault="00000000" w:rsidRPr="00000000" w14:paraId="0000003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Evaluate the organisation against established standards, regulations, or best practices.</w:t>
      </w:r>
    </w:p>
    <w:p w:rsidR="00000000" w:rsidDel="00000000" w:rsidP="00000000" w:rsidRDefault="00000000" w:rsidRPr="00000000" w14:paraId="0000003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Data Analysis:</w:t>
      </w:r>
    </w:p>
    <w:p w:rsidR="00000000" w:rsidDel="00000000" w:rsidP="00000000" w:rsidRDefault="00000000" w:rsidRPr="00000000" w14:paraId="00000037">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Analyse the collected data to assess the organisation's performance, compliance, or security posture.</w:t>
      </w:r>
    </w:p>
    <w:p w:rsidR="00000000" w:rsidDel="00000000" w:rsidP="00000000" w:rsidRDefault="00000000" w:rsidRPr="00000000" w14:paraId="0000003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Identify strengths, weaknesses, opportunities, and threats.</w:t>
      </w:r>
    </w:p>
    <w:p w:rsidR="00000000" w:rsidDel="00000000" w:rsidP="00000000" w:rsidRDefault="00000000" w:rsidRPr="00000000" w14:paraId="00000039">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Report Generation:</w:t>
      </w:r>
    </w:p>
    <w:p w:rsidR="00000000" w:rsidDel="00000000" w:rsidP="00000000" w:rsidRDefault="00000000" w:rsidRPr="00000000" w14:paraId="0000003A">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Prepare a comprehensive assessment report that includes findings, recommendations, and any identified areas for improvement.</w:t>
      </w:r>
    </w:p>
    <w:p w:rsidR="00000000" w:rsidDel="00000000" w:rsidP="00000000" w:rsidRDefault="00000000" w:rsidRPr="00000000" w14:paraId="0000003B">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Clearly communicate the results to the organisation being assessed and, if applicable, to other stakeholders.</w:t>
      </w:r>
    </w:p>
    <w:p w:rsidR="00000000" w:rsidDel="00000000" w:rsidP="00000000" w:rsidRDefault="00000000" w:rsidRPr="00000000" w14:paraId="0000003C">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Feedback and Review:</w:t>
      </w:r>
    </w:p>
    <w:p w:rsidR="00000000" w:rsidDel="00000000" w:rsidP="00000000" w:rsidRDefault="00000000" w:rsidRPr="00000000" w14:paraId="0000003D">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Share the draft assessment report with the organisation for feedback and clarification.</w:t>
      </w:r>
    </w:p>
    <w:p w:rsidR="00000000" w:rsidDel="00000000" w:rsidP="00000000" w:rsidRDefault="00000000" w:rsidRPr="00000000" w14:paraId="0000003E">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Address any concerns or questions raised by the assessed organisation.</w:t>
      </w:r>
    </w:p>
    <w:p w:rsidR="00000000" w:rsidDel="00000000" w:rsidP="00000000" w:rsidRDefault="00000000" w:rsidRPr="00000000" w14:paraId="0000003F">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Finalise the report based on the feedback received.</w:t>
      </w:r>
    </w:p>
    <w:p w:rsidR="00000000" w:rsidDel="00000000" w:rsidP="00000000" w:rsidRDefault="00000000" w:rsidRPr="00000000" w14:paraId="00000040">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Presentation and Delivery:</w:t>
      </w:r>
    </w:p>
    <w:p w:rsidR="00000000" w:rsidDel="00000000" w:rsidP="00000000" w:rsidRDefault="00000000" w:rsidRPr="00000000" w14:paraId="00000041">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Present the final assessment findings to the relevant stakeholders.</w:t>
      </w:r>
    </w:p>
    <w:p w:rsidR="00000000" w:rsidDel="00000000" w:rsidP="00000000" w:rsidRDefault="00000000" w:rsidRPr="00000000" w14:paraId="00000042">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Discuss recommendations and potential improvement strategies.</w:t>
      </w:r>
    </w:p>
    <w:p w:rsidR="00000000" w:rsidDel="00000000" w:rsidP="00000000" w:rsidRDefault="00000000" w:rsidRPr="00000000" w14:paraId="0000004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Follow-up and Monitoring:</w:t>
      </w:r>
    </w:p>
    <w:p w:rsidR="00000000" w:rsidDel="00000000" w:rsidP="00000000" w:rsidRDefault="00000000" w:rsidRPr="00000000" w14:paraId="00000044">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Provide ongoing support and monitoring if required.</w:t>
      </w:r>
    </w:p>
    <w:p w:rsidR="00000000" w:rsidDel="00000000" w:rsidP="00000000" w:rsidRDefault="00000000" w:rsidRPr="00000000" w14:paraId="00000045">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Assess the organisation's progress in implementing recommended changes and improvements.</w:t>
      </w:r>
    </w:p>
    <w:p w:rsidR="00000000" w:rsidDel="00000000" w:rsidP="00000000" w:rsidRDefault="00000000" w:rsidRPr="00000000" w14:paraId="00000046">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ind w:left="720" w:hanging="360"/>
        <w:rPr>
          <w:rFonts w:ascii="Calibri" w:cs="Calibri" w:eastAsia="Calibri" w:hAnsi="Calibri"/>
        </w:rPr>
      </w:pPr>
      <w:r w:rsidDel="00000000" w:rsidR="00000000" w:rsidRPr="00000000">
        <w:rPr>
          <w:rFonts w:ascii="Calibri" w:cs="Calibri" w:eastAsia="Calibri" w:hAnsi="Calibri"/>
          <w:b w:val="1"/>
          <w:rtl w:val="0"/>
        </w:rPr>
        <w:t xml:space="preserve">Continuous Improvement:</w:t>
      </w:r>
    </w:p>
    <w:p w:rsidR="00000000" w:rsidDel="00000000" w:rsidP="00000000" w:rsidRDefault="00000000" w:rsidRPr="00000000" w14:paraId="00000047">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Gather lessons learned from the assessment process.</w:t>
      </w:r>
    </w:p>
    <w:p w:rsidR="00000000" w:rsidDel="00000000" w:rsidP="00000000" w:rsidRDefault="00000000" w:rsidRPr="00000000" w14:paraId="00000048">
      <w:pPr>
        <w:numPr>
          <w:ilvl w:val="1"/>
          <w:numId w:val="1"/>
        </w:numPr>
        <w:pBdr>
          <w:top w:color="auto" w:space="0" w:sz="0" w:val="none"/>
          <w:left w:color="auto" w:space="0" w:sz="0" w:val="none"/>
          <w:bottom w:color="auto" w:space="0" w:sz="0" w:val="none"/>
          <w:right w:color="auto" w:space="0" w:sz="0" w:val="none"/>
          <w:between w:color="auto" w:space="0" w:sz="0" w:val="none"/>
        </w:pBdr>
        <w:shd w:fill="ffffff" w:val="clear"/>
        <w:ind w:left="1440" w:hanging="360"/>
        <w:rPr>
          <w:rFonts w:ascii="Calibri" w:cs="Calibri" w:eastAsia="Calibri" w:hAnsi="Calibri"/>
        </w:rPr>
      </w:pPr>
      <w:r w:rsidDel="00000000" w:rsidR="00000000" w:rsidRPr="00000000">
        <w:rPr>
          <w:rFonts w:ascii="Calibri" w:cs="Calibri" w:eastAsia="Calibri" w:hAnsi="Calibri"/>
          <w:rtl w:val="0"/>
        </w:rPr>
        <w:t xml:space="preserve">Use feedback to refine and improve future assessment methodologies.</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A">
      <w:pPr>
        <w:pStyle w:val="Heading1"/>
        <w:pBdr>
          <w:top w:color="auto" w:space="0" w:sz="0" w:val="none"/>
          <w:left w:color="auto" w:space="0" w:sz="0" w:val="none"/>
          <w:bottom w:color="auto" w:space="0" w:sz="0" w:val="none"/>
          <w:right w:color="auto" w:space="0" w:sz="0" w:val="none"/>
          <w:between w:color="auto" w:space="0" w:sz="0" w:val="none"/>
        </w:pBdr>
        <w:shd w:fill="ffffff" w:val="clear"/>
        <w:spacing w:after="0" w:lineRule="auto"/>
        <w:rPr>
          <w:color w:val="2f5496"/>
          <w:sz w:val="32"/>
          <w:szCs w:val="32"/>
        </w:rPr>
      </w:pPr>
      <w:bookmarkStart w:colFirst="0" w:colLast="0" w:name="_heading=h.1fob9te" w:id="5"/>
      <w:bookmarkEnd w:id="5"/>
      <w:r w:rsidDel="00000000" w:rsidR="00000000" w:rsidRPr="00000000">
        <w:rPr>
          <w:color w:val="2f5496"/>
          <w:sz w:val="32"/>
          <w:szCs w:val="32"/>
          <w:rtl w:val="0"/>
        </w:rPr>
        <w:t xml:space="preserve">Results  </w:t>
      </w:r>
    </w:p>
    <w:p w:rsidR="00000000" w:rsidDel="00000000" w:rsidP="00000000" w:rsidRDefault="00000000" w:rsidRPr="00000000" w14:paraId="0000004B">
      <w:pPr>
        <w:rPr/>
      </w:pPr>
      <w:r w:rsidDel="00000000" w:rsidR="00000000" w:rsidRPr="00000000">
        <w:rPr>
          <w:rtl w:val="0"/>
        </w:rPr>
        <w:t xml:space="preserve">The results can be found below, with three findings identified and set for remediation.</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3znysh7" w:id="6"/>
      <w:bookmarkEnd w:id="6"/>
      <w:r w:rsidDel="00000000" w:rsidR="00000000" w:rsidRPr="00000000">
        <w:rPr>
          <w:rtl w:val="0"/>
        </w:rPr>
        <w:t xml:space="preserve">Engagement Scope</w:t>
      </w:r>
    </w:p>
    <w:p w:rsidR="00000000" w:rsidDel="00000000" w:rsidP="00000000" w:rsidRDefault="00000000" w:rsidRPr="00000000" w14:paraId="0000004E">
      <w:pPr>
        <w:rPr>
          <w:rFonts w:ascii="Arial" w:cs="Arial" w:eastAsia="Arial" w:hAnsi="Arial"/>
          <w:b w:val="1"/>
        </w:rPr>
      </w:pPr>
      <w:bookmarkStart w:colFirst="0" w:colLast="0" w:name="_heading=h.2et92p0" w:id="7"/>
      <w:bookmarkEnd w:id="7"/>
      <w:r w:rsidDel="00000000" w:rsidR="00000000" w:rsidRPr="00000000">
        <w:rPr>
          <w:rFonts w:ascii="Arial" w:cs="Arial" w:eastAsia="Arial" w:hAnsi="Arial"/>
          <w:b w:val="1"/>
          <w:rtl w:val="0"/>
        </w:rPr>
        <w:t xml:space="preserve">In Scope</w:t>
      </w:r>
    </w:p>
    <w:p w:rsidR="00000000" w:rsidDel="00000000" w:rsidP="00000000" w:rsidRDefault="00000000" w:rsidRPr="00000000" w14:paraId="0000004F">
      <w:pPr>
        <w:rPr>
          <w:rFonts w:ascii="Arial" w:cs="Arial" w:eastAsia="Arial" w:hAnsi="Arial"/>
          <w:b w:val="1"/>
        </w:rPr>
      </w:pPr>
      <w:bookmarkStart w:colFirst="0" w:colLast="0" w:name="_heading=h.tyjcwt" w:id="8"/>
      <w:bookmarkEnd w:id="8"/>
      <w:r w:rsidDel="00000000" w:rsidR="00000000" w:rsidRPr="00000000">
        <w:rPr>
          <w:rtl w:val="0"/>
        </w:rPr>
        <w:t xml:space="preserve">This TPA covers the following:</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General security governance assessment of </w:t>
      </w:r>
      <w:r w:rsidDel="00000000" w:rsidR="00000000" w:rsidRPr="00000000">
        <w:rPr>
          <w:rtl w:val="0"/>
        </w:rPr>
        <w:t xml:space="preserve">the Chameleon Website Teams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security maturity;</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Focused assessment on the security controls and mechanisms that the vendor has in place, to protect customer and corporate data.</w:t>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color w:val="0079c7"/>
          <w:sz w:val="28"/>
          <w:szCs w:val="28"/>
        </w:rPr>
      </w:pP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79c7"/>
          <w:sz w:val="28"/>
          <w:szCs w:val="28"/>
          <w:u w:val="none"/>
          <w:shd w:fill="auto" w:val="clear"/>
          <w:vertAlign w:val="baseline"/>
        </w:rPr>
      </w:pPr>
      <w:r w:rsidDel="00000000" w:rsidR="00000000" w:rsidRPr="00000000">
        <w:rPr>
          <w:rFonts w:ascii="Arial" w:cs="Arial" w:eastAsia="Arial" w:hAnsi="Arial"/>
          <w:b w:val="0"/>
          <w:i w:val="0"/>
          <w:smallCaps w:val="0"/>
          <w:strike w:val="0"/>
          <w:color w:val="0079c7"/>
          <w:sz w:val="28"/>
          <w:szCs w:val="28"/>
          <w:u w:val="none"/>
          <w:shd w:fill="auto" w:val="clear"/>
          <w:vertAlign w:val="baseline"/>
          <w:rtl w:val="0"/>
        </w:rPr>
        <w:t xml:space="preserve">Control Standards Alignment</w:t>
      </w:r>
    </w:p>
    <w:tbl>
      <w:tblPr>
        <w:tblStyle w:val="Table2"/>
        <w:tblW w:w="991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227"/>
        <w:gridCol w:w="3686"/>
        <w:tblGridChange w:id="0">
          <w:tblGrid>
            <w:gridCol w:w="6227"/>
            <w:gridCol w:w="3686"/>
          </w:tblGrid>
        </w:tblGridChange>
      </w:tblGrid>
      <w:tr>
        <w:trPr>
          <w:cantSplit w:val="0"/>
          <w:trHeight w:val="402" w:hRule="atLeast"/>
          <w:tblHeader w:val="0"/>
        </w:trPr>
        <w:tc>
          <w:tcPr>
            <w:tcBorders>
              <w:top w:color="000000" w:space="0" w:sz="4" w:val="single"/>
              <w:left w:color="000000" w:space="0" w:sz="8" w:val="single"/>
              <w:bottom w:color="000000" w:space="0" w:sz="4" w:val="single"/>
              <w:right w:color="000000" w:space="0" w:sz="4" w:val="single"/>
            </w:tcBorders>
            <w:shd w:fill="0c1845" w:val="clear"/>
            <w:vAlign w:val="center"/>
          </w:tcPr>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1"/>
                <w:i w:val="0"/>
                <w:smallCaps w:val="0"/>
                <w:strike w:val="0"/>
                <w:color w:val="feffff"/>
                <w:sz w:val="24"/>
                <w:szCs w:val="24"/>
                <w:u w:val="none"/>
                <w:shd w:fill="auto" w:val="clear"/>
                <w:vertAlign w:val="baseline"/>
              </w:rPr>
            </w:pPr>
            <w:r w:rsidDel="00000000" w:rsidR="00000000" w:rsidRPr="00000000">
              <w:rPr>
                <w:rFonts w:ascii="Arial" w:cs="Arial" w:eastAsia="Arial" w:hAnsi="Arial"/>
                <w:b w:val="1"/>
                <w:i w:val="0"/>
                <w:smallCaps w:val="0"/>
                <w:strike w:val="0"/>
                <w:color w:val="feffff"/>
                <w:sz w:val="24"/>
                <w:szCs w:val="24"/>
                <w:u w:val="none"/>
                <w:shd w:fill="auto" w:val="clear"/>
                <w:vertAlign w:val="baseline"/>
                <w:rtl w:val="0"/>
              </w:rPr>
              <w:t xml:space="preserve">Control Group</w:t>
            </w:r>
          </w:p>
        </w:tc>
        <w:tc>
          <w:tcPr>
            <w:tcBorders>
              <w:top w:color="000000" w:space="0" w:sz="4" w:val="single"/>
              <w:left w:color="000000" w:space="0" w:sz="0" w:val="nil"/>
              <w:bottom w:color="000000" w:space="0" w:sz="4" w:val="single"/>
              <w:right w:color="000000" w:space="0" w:sz="8" w:val="single"/>
            </w:tcBorders>
            <w:shd w:fill="0c1845" w:val="clear"/>
            <w:vAlign w:val="center"/>
          </w:tcPr>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Calibri" w:cs="Calibri" w:eastAsia="Calibri" w:hAnsi="Calibri"/>
                <w:b w:val="1"/>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feffff"/>
                <w:sz w:val="24"/>
                <w:szCs w:val="24"/>
                <w:u w:val="none"/>
                <w:shd w:fill="auto" w:val="clear"/>
                <w:vertAlign w:val="baseline"/>
                <w:rtl w:val="0"/>
              </w:rPr>
              <w:t xml:space="preserve">Control Effectiveness</w:t>
            </w:r>
            <w:r w:rsidDel="00000000" w:rsidR="00000000" w:rsidRPr="00000000">
              <w:rPr>
                <w:rtl w:val="0"/>
              </w:rPr>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63">
            <w:pPr>
              <w:rPr>
                <w:rFonts w:ascii="Arial" w:cs="Arial" w:eastAsia="Arial" w:hAnsi="Arial"/>
              </w:rPr>
            </w:pPr>
            <w:r w:rsidDel="00000000" w:rsidR="00000000" w:rsidRPr="00000000">
              <w:rPr>
                <w:rFonts w:ascii="Arial" w:cs="Arial" w:eastAsia="Arial" w:hAnsi="Arial"/>
                <w:rtl w:val="0"/>
              </w:rPr>
              <w:t xml:space="preserve">Application Development</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64">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65">
            <w:pPr>
              <w:rPr>
                <w:rFonts w:ascii="Arial" w:cs="Arial" w:eastAsia="Arial" w:hAnsi="Arial"/>
              </w:rPr>
            </w:pPr>
            <w:r w:rsidDel="00000000" w:rsidR="00000000" w:rsidRPr="00000000">
              <w:rPr>
                <w:rFonts w:ascii="Arial" w:cs="Arial" w:eastAsia="Arial" w:hAnsi="Arial"/>
                <w:rtl w:val="0"/>
              </w:rPr>
              <w:t xml:space="preserve">Asset Management &amp; Configuration Management</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66">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67">
            <w:pPr>
              <w:rPr>
                <w:rFonts w:ascii="Arial" w:cs="Arial" w:eastAsia="Arial" w:hAnsi="Arial"/>
              </w:rPr>
            </w:pPr>
            <w:r w:rsidDel="00000000" w:rsidR="00000000" w:rsidRPr="00000000">
              <w:rPr>
                <w:rFonts w:ascii="Arial" w:cs="Arial" w:eastAsia="Arial" w:hAnsi="Arial"/>
                <w:rtl w:val="0"/>
              </w:rPr>
              <w:t xml:space="preserve">Boundary Defence</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68">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69">
            <w:pPr>
              <w:rPr>
                <w:rFonts w:ascii="Arial" w:cs="Arial" w:eastAsia="Arial" w:hAnsi="Arial"/>
              </w:rPr>
            </w:pPr>
            <w:r w:rsidDel="00000000" w:rsidR="00000000" w:rsidRPr="00000000">
              <w:rPr>
                <w:rFonts w:ascii="Arial" w:cs="Arial" w:eastAsia="Arial" w:hAnsi="Arial"/>
                <w:rtl w:val="0"/>
              </w:rPr>
              <w:t xml:space="preserve">Cyber Resilience</w:t>
            </w:r>
          </w:p>
        </w:tc>
        <w:tc>
          <w:tcPr>
            <w:tcBorders>
              <w:top w:color="000000" w:space="0" w:sz="4" w:val="single"/>
              <w:left w:color="000000" w:space="0" w:sz="4" w:val="single"/>
              <w:bottom w:color="000000" w:space="0" w:sz="4" w:val="single"/>
              <w:right w:color="000000" w:space="0" w:sz="8" w:val="single"/>
            </w:tcBorders>
            <w:shd w:fill="ff0000" w:val="clear"/>
            <w:vAlign w:val="center"/>
          </w:tcPr>
          <w:p w:rsidR="00000000" w:rsidDel="00000000" w:rsidP="00000000" w:rsidRDefault="00000000" w:rsidRPr="00000000" w14:paraId="0000006A">
            <w:pPr>
              <w:jc w:val="center"/>
              <w:rPr>
                <w:rFonts w:ascii="Arial" w:cs="Arial" w:eastAsia="Arial" w:hAnsi="Arial"/>
              </w:rPr>
            </w:pPr>
            <w:r w:rsidDel="00000000" w:rsidR="00000000" w:rsidRPr="00000000">
              <w:rPr>
                <w:rtl w:val="0"/>
              </w:rPr>
              <w:t xml:space="preserve">Not </w:t>
            </w: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6B">
            <w:pPr>
              <w:rPr>
                <w:rFonts w:ascii="Arial" w:cs="Arial" w:eastAsia="Arial" w:hAnsi="Arial"/>
              </w:rPr>
            </w:pPr>
            <w:r w:rsidDel="00000000" w:rsidR="00000000" w:rsidRPr="00000000">
              <w:rPr>
                <w:rFonts w:ascii="Arial" w:cs="Arial" w:eastAsia="Arial" w:hAnsi="Arial"/>
                <w:rtl w:val="0"/>
              </w:rPr>
              <w:t xml:space="preserve">Data &amp; Information Protection</w:t>
            </w:r>
          </w:p>
        </w:tc>
        <w:tc>
          <w:tcPr>
            <w:tcBorders>
              <w:top w:color="000000" w:space="0" w:sz="4" w:val="single"/>
              <w:left w:color="000000" w:space="0" w:sz="4" w:val="single"/>
              <w:bottom w:color="000000" w:space="0" w:sz="4" w:val="single"/>
              <w:right w:color="000000" w:space="0" w:sz="8" w:val="single"/>
            </w:tcBorders>
            <w:shd w:fill="ff0000" w:val="clear"/>
            <w:vAlign w:val="center"/>
          </w:tcPr>
          <w:p w:rsidR="00000000" w:rsidDel="00000000" w:rsidP="00000000" w:rsidRDefault="00000000" w:rsidRPr="00000000" w14:paraId="0000006C">
            <w:pPr>
              <w:jc w:val="center"/>
              <w:rPr>
                <w:rFonts w:ascii="Arial" w:cs="Arial" w:eastAsia="Arial" w:hAnsi="Arial"/>
              </w:rPr>
            </w:pPr>
            <w:r w:rsidDel="00000000" w:rsidR="00000000" w:rsidRPr="00000000">
              <w:rPr>
                <w:rtl w:val="0"/>
              </w:rPr>
              <w:t xml:space="preserve">Not </w:t>
            </w: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6D">
            <w:pPr>
              <w:rPr>
                <w:rFonts w:ascii="Arial" w:cs="Arial" w:eastAsia="Arial" w:hAnsi="Arial"/>
              </w:rPr>
            </w:pPr>
            <w:r w:rsidDel="00000000" w:rsidR="00000000" w:rsidRPr="00000000">
              <w:rPr>
                <w:rFonts w:ascii="Arial" w:cs="Arial" w:eastAsia="Arial" w:hAnsi="Arial"/>
                <w:rtl w:val="0"/>
              </w:rPr>
              <w:t xml:space="preserve">Education and Awareness</w:t>
            </w:r>
          </w:p>
        </w:tc>
        <w:tc>
          <w:tcPr>
            <w:tcBorders>
              <w:top w:color="000000" w:space="0" w:sz="4" w:val="single"/>
              <w:left w:color="000000" w:space="0" w:sz="4" w:val="single"/>
              <w:bottom w:color="000000" w:space="0" w:sz="4" w:val="single"/>
              <w:right w:color="000000" w:space="0" w:sz="8" w:val="single"/>
            </w:tcBorders>
            <w:shd w:fill="ff0000" w:val="clear"/>
            <w:vAlign w:val="center"/>
          </w:tcPr>
          <w:p w:rsidR="00000000" w:rsidDel="00000000" w:rsidP="00000000" w:rsidRDefault="00000000" w:rsidRPr="00000000" w14:paraId="0000006E">
            <w:pPr>
              <w:jc w:val="center"/>
              <w:rPr>
                <w:rFonts w:ascii="Arial" w:cs="Arial" w:eastAsia="Arial" w:hAnsi="Arial"/>
              </w:rPr>
            </w:pPr>
            <w:r w:rsidDel="00000000" w:rsidR="00000000" w:rsidRPr="00000000">
              <w:rPr>
                <w:rtl w:val="0"/>
              </w:rPr>
              <w:t xml:space="preserve">Not Effective</w:t>
            </w:r>
            <w:r w:rsidDel="00000000" w:rsidR="00000000" w:rsidRPr="00000000">
              <w:rPr>
                <w:rtl w:val="0"/>
              </w:rPr>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6F">
            <w:pPr>
              <w:rPr>
                <w:rFonts w:ascii="Arial" w:cs="Arial" w:eastAsia="Arial" w:hAnsi="Arial"/>
              </w:rPr>
            </w:pPr>
            <w:r w:rsidDel="00000000" w:rsidR="00000000" w:rsidRPr="00000000">
              <w:rPr>
                <w:rFonts w:ascii="Arial" w:cs="Arial" w:eastAsia="Arial" w:hAnsi="Arial"/>
                <w:rtl w:val="0"/>
              </w:rPr>
              <w:t xml:space="preserve">Endpoint Security &amp; Malware Defences</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70">
            <w:pPr>
              <w:jc w:val="center"/>
              <w:rPr>
                <w:rFonts w:ascii="Arial" w:cs="Arial" w:eastAsia="Arial" w:hAnsi="Arial"/>
              </w:rPr>
            </w:pPr>
            <w:r w:rsidDel="00000000" w:rsidR="00000000" w:rsidRPr="00000000">
              <w:rPr>
                <w:rtl w:val="0"/>
              </w:rPr>
              <w:t xml:space="preserve">Effective</w:t>
            </w:r>
            <w:r w:rsidDel="00000000" w:rsidR="00000000" w:rsidRPr="00000000">
              <w:rPr>
                <w:rtl w:val="0"/>
              </w:rPr>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71">
            <w:pPr>
              <w:rPr>
                <w:rFonts w:ascii="Arial" w:cs="Arial" w:eastAsia="Arial" w:hAnsi="Arial"/>
              </w:rPr>
            </w:pPr>
            <w:r w:rsidDel="00000000" w:rsidR="00000000" w:rsidRPr="00000000">
              <w:rPr>
                <w:rFonts w:ascii="Arial" w:cs="Arial" w:eastAsia="Arial" w:hAnsi="Arial"/>
                <w:rtl w:val="0"/>
              </w:rPr>
              <w:t xml:space="preserve">Identity &amp; Access Management</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72">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73">
            <w:pPr>
              <w:rPr>
                <w:rFonts w:ascii="Arial" w:cs="Arial" w:eastAsia="Arial" w:hAnsi="Arial"/>
              </w:rPr>
            </w:pPr>
            <w:r w:rsidDel="00000000" w:rsidR="00000000" w:rsidRPr="00000000">
              <w:rPr>
                <w:rFonts w:ascii="Arial" w:cs="Arial" w:eastAsia="Arial" w:hAnsi="Arial"/>
                <w:rtl w:val="0"/>
              </w:rPr>
              <w:t xml:space="preserve">Incident &amp; Problem Management</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74">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75">
            <w:pPr>
              <w:rPr>
                <w:rFonts w:ascii="Arial" w:cs="Arial" w:eastAsia="Arial" w:hAnsi="Arial"/>
              </w:rPr>
            </w:pPr>
            <w:r w:rsidDel="00000000" w:rsidR="00000000" w:rsidRPr="00000000">
              <w:rPr>
                <w:rFonts w:ascii="Arial" w:cs="Arial" w:eastAsia="Arial" w:hAnsi="Arial"/>
                <w:rtl w:val="0"/>
              </w:rPr>
              <w:t xml:space="preserve">IT Change Management</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76">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77">
            <w:pPr>
              <w:rPr>
                <w:rFonts w:ascii="Arial" w:cs="Arial" w:eastAsia="Arial" w:hAnsi="Arial"/>
              </w:rPr>
            </w:pPr>
            <w:r w:rsidDel="00000000" w:rsidR="00000000" w:rsidRPr="00000000">
              <w:rPr>
                <w:rFonts w:ascii="Arial" w:cs="Arial" w:eastAsia="Arial" w:hAnsi="Arial"/>
                <w:rtl w:val="0"/>
              </w:rPr>
              <w:t xml:space="preserve">Network &amp; Wireless Security</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78">
            <w:pPr>
              <w:jc w:val="center"/>
              <w:rPr>
                <w:rFonts w:ascii="Arial" w:cs="Arial" w:eastAsia="Arial" w:hAnsi="Arial"/>
              </w:rPr>
            </w:pPr>
            <w:r w:rsidDel="00000000" w:rsidR="00000000" w:rsidRPr="00000000">
              <w:rPr>
                <w:rtl w:val="0"/>
              </w:rPr>
              <w:t xml:space="preserve">Effective</w:t>
            </w:r>
            <w:r w:rsidDel="00000000" w:rsidR="00000000" w:rsidRPr="00000000">
              <w:rPr>
                <w:rtl w:val="0"/>
              </w:rPr>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79">
            <w:pPr>
              <w:rPr>
                <w:rFonts w:ascii="Arial" w:cs="Arial" w:eastAsia="Arial" w:hAnsi="Arial"/>
              </w:rPr>
            </w:pPr>
            <w:r w:rsidDel="00000000" w:rsidR="00000000" w:rsidRPr="00000000">
              <w:rPr>
                <w:rFonts w:ascii="Arial" w:cs="Arial" w:eastAsia="Arial" w:hAnsi="Arial"/>
                <w:rtl w:val="0"/>
              </w:rPr>
              <w:t xml:space="preserve">Platform &amp; Cloud Security</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7A">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7B">
            <w:pPr>
              <w:rPr>
                <w:rFonts w:ascii="Arial" w:cs="Arial" w:eastAsia="Arial" w:hAnsi="Arial"/>
              </w:rPr>
            </w:pPr>
            <w:r w:rsidDel="00000000" w:rsidR="00000000" w:rsidRPr="00000000">
              <w:rPr>
                <w:rFonts w:ascii="Arial" w:cs="Arial" w:eastAsia="Arial" w:hAnsi="Arial"/>
                <w:rtl w:val="0"/>
              </w:rPr>
              <w:t xml:space="preserve">Security Operations &amp; Vulnerability Management</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7C">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7D">
            <w:pPr>
              <w:rPr>
                <w:rFonts w:ascii="Arial" w:cs="Arial" w:eastAsia="Arial" w:hAnsi="Arial"/>
              </w:rPr>
            </w:pPr>
            <w:r w:rsidDel="00000000" w:rsidR="00000000" w:rsidRPr="00000000">
              <w:rPr>
                <w:rFonts w:ascii="Arial" w:cs="Arial" w:eastAsia="Arial" w:hAnsi="Arial"/>
                <w:rtl w:val="0"/>
              </w:rPr>
              <w:t xml:space="preserve">Service Design &amp; Technology Resilience</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7E">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7F">
            <w:pPr>
              <w:rPr>
                <w:rFonts w:ascii="Arial" w:cs="Arial" w:eastAsia="Arial" w:hAnsi="Arial"/>
              </w:rPr>
            </w:pPr>
            <w:r w:rsidDel="00000000" w:rsidR="00000000" w:rsidRPr="00000000">
              <w:rPr>
                <w:rFonts w:ascii="Arial" w:cs="Arial" w:eastAsia="Arial" w:hAnsi="Arial"/>
                <w:rtl w:val="0"/>
              </w:rPr>
              <w:t xml:space="preserve">Physical Security</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80">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4" w:val="single"/>
              <w:right w:color="000000" w:space="0" w:sz="4" w:val="single"/>
            </w:tcBorders>
            <w:shd w:fill="fcfcfb" w:val="clear"/>
            <w:vAlign w:val="center"/>
          </w:tcPr>
          <w:p w:rsidR="00000000" w:rsidDel="00000000" w:rsidP="00000000" w:rsidRDefault="00000000" w:rsidRPr="00000000" w14:paraId="00000081">
            <w:pPr>
              <w:rPr>
                <w:rFonts w:ascii="Arial" w:cs="Arial" w:eastAsia="Arial" w:hAnsi="Arial"/>
              </w:rPr>
            </w:pPr>
            <w:r w:rsidDel="00000000" w:rsidR="00000000" w:rsidRPr="00000000">
              <w:rPr>
                <w:rFonts w:ascii="Arial" w:cs="Arial" w:eastAsia="Arial" w:hAnsi="Arial"/>
                <w:rtl w:val="0"/>
              </w:rPr>
              <w:t xml:space="preserve">Third Party Management</w:t>
            </w:r>
          </w:p>
        </w:tc>
        <w:tc>
          <w:tcPr>
            <w:tcBorders>
              <w:top w:color="000000" w:space="0" w:sz="4" w:val="single"/>
              <w:left w:color="000000" w:space="0" w:sz="4" w:val="single"/>
              <w:bottom w:color="000000" w:space="0" w:sz="4" w:val="single"/>
              <w:right w:color="000000" w:space="0" w:sz="8" w:val="single"/>
            </w:tcBorders>
            <w:shd w:fill="92d050" w:val="clear"/>
            <w:vAlign w:val="center"/>
          </w:tcPr>
          <w:p w:rsidR="00000000" w:rsidDel="00000000" w:rsidP="00000000" w:rsidRDefault="00000000" w:rsidRPr="00000000" w14:paraId="00000082">
            <w:pPr>
              <w:jc w:val="center"/>
              <w:rPr>
                <w:rFonts w:ascii="Arial" w:cs="Arial" w:eastAsia="Arial" w:hAnsi="Arial"/>
              </w:rPr>
            </w:pPr>
            <w:r w:rsidDel="00000000" w:rsidR="00000000" w:rsidRPr="00000000">
              <w:rPr>
                <w:rFonts w:ascii="Arial" w:cs="Arial" w:eastAsia="Arial" w:hAnsi="Arial"/>
                <w:rtl w:val="0"/>
              </w:rPr>
              <w:t xml:space="preserve">Effective</w:t>
            </w:r>
          </w:p>
        </w:tc>
      </w:tr>
      <w:tr>
        <w:trPr>
          <w:cantSplit w:val="0"/>
          <w:trHeight w:val="402" w:hRule="atLeast"/>
          <w:tblHeader w:val="0"/>
        </w:trPr>
        <w:tc>
          <w:tcPr>
            <w:tcBorders>
              <w:top w:color="000000" w:space="0" w:sz="0" w:val="nil"/>
              <w:left w:color="000000" w:space="0" w:sz="8" w:val="single"/>
              <w:bottom w:color="000000" w:space="0" w:sz="8" w:val="single"/>
              <w:right w:color="000000" w:space="0" w:sz="4" w:val="single"/>
            </w:tcBorders>
            <w:shd w:fill="fcfcfb" w:val="clear"/>
            <w:vAlign w:val="center"/>
          </w:tcPr>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Security Governance</w:t>
            </w:r>
          </w:p>
        </w:tc>
        <w:tc>
          <w:tcPr>
            <w:tcBorders>
              <w:top w:color="000000" w:space="0" w:sz="4" w:val="single"/>
              <w:left w:color="000000" w:space="0" w:sz="4" w:val="single"/>
              <w:bottom w:color="000000" w:space="0" w:sz="8" w:val="single"/>
              <w:right w:color="000000" w:space="0" w:sz="8" w:val="single"/>
            </w:tcBorders>
            <w:shd w:fill="92d050" w:val="clear"/>
            <w:vAlign w:val="center"/>
          </w:tcPr>
          <w:p w:rsidR="00000000" w:rsidDel="00000000" w:rsidP="00000000" w:rsidRDefault="00000000" w:rsidRPr="00000000" w14:paraId="00000084">
            <w:pPr>
              <w:jc w:val="center"/>
              <w:rPr>
                <w:rFonts w:ascii="Arial" w:cs="Arial" w:eastAsia="Arial" w:hAnsi="Arial"/>
              </w:rPr>
            </w:pPr>
            <w:r w:rsidDel="00000000" w:rsidR="00000000" w:rsidRPr="00000000">
              <w:rPr>
                <w:rFonts w:ascii="Arial" w:cs="Arial" w:eastAsia="Arial" w:hAnsi="Arial"/>
                <w:rtl w:val="0"/>
              </w:rPr>
              <w:t xml:space="preserve">Effective</w:t>
            </w:r>
          </w:p>
        </w:tc>
      </w:tr>
    </w:tbl>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sectPr>
          <w:headerReference r:id="rId10" w:type="default"/>
          <w:headerReference r:id="rId11" w:type="even"/>
          <w:footerReference r:id="rId12" w:type="default"/>
          <w:footerReference r:id="rId13" w:type="first"/>
          <w:footerReference r:id="rId14" w:type="even"/>
          <w:pgSz w:h="16838" w:w="11906" w:orient="portrait"/>
          <w:pgMar w:bottom="1134" w:top="1021" w:left="1021" w:right="1021" w:header="709" w:footer="709"/>
          <w:pgNumType w:start="1"/>
          <w:titlePg w:val="1"/>
        </w:sectPr>
      </w:pPr>
      <w:r w:rsidDel="00000000" w:rsidR="00000000" w:rsidRPr="00000000">
        <w:rPr>
          <w:rtl w:val="0"/>
        </w:rPr>
      </w:r>
    </w:p>
    <w:p w:rsidR="00000000" w:rsidDel="00000000" w:rsidP="00000000" w:rsidRDefault="00000000" w:rsidRPr="00000000" w14:paraId="00000086">
      <w:pPr>
        <w:pStyle w:val="Heading1"/>
        <w:rPr/>
      </w:pPr>
      <w:bookmarkStart w:colFirst="0" w:colLast="0" w:name="_heading=h.1t3h5sf" w:id="9"/>
      <w:bookmarkEnd w:id="9"/>
      <w:r w:rsidDel="00000000" w:rsidR="00000000" w:rsidRPr="00000000">
        <w:rPr>
          <w:rtl w:val="0"/>
        </w:rPr>
        <w:t xml:space="preserve">Risk Assessment</w:t>
      </w:r>
    </w:p>
    <w:tbl>
      <w:tblPr>
        <w:tblStyle w:val="Table3"/>
        <w:tblW w:w="146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1418"/>
        <w:gridCol w:w="1979"/>
        <w:gridCol w:w="11278"/>
        <w:tblGridChange w:id="0">
          <w:tblGrid>
            <w:gridCol w:w="1418"/>
            <w:gridCol w:w="1979"/>
            <w:gridCol w:w="11278"/>
          </w:tblGrid>
        </w:tblGridChange>
      </w:tblGrid>
      <w:tr>
        <w:trPr>
          <w:cantSplit w:val="0"/>
          <w:trHeight w:val="373" w:hRule="atLeast"/>
          <w:tblHeader w:val="0"/>
        </w:trPr>
        <w:tc>
          <w:tcPr>
            <w:gridSpan w:val="2"/>
          </w:tcPr>
          <w:p w:rsidR="00000000" w:rsidDel="00000000" w:rsidP="00000000" w:rsidRDefault="00000000" w:rsidRPr="00000000" w14:paraId="00000087">
            <w:pPr>
              <w:spacing w:after="240" w:lineRule="auto"/>
              <w:rPr>
                <w:b w:val="0"/>
                <w:color w:val="ffffff"/>
                <w:sz w:val="24"/>
                <w:szCs w:val="24"/>
              </w:rPr>
            </w:pPr>
            <w:r w:rsidDel="00000000" w:rsidR="00000000" w:rsidRPr="00000000">
              <w:rPr>
                <w:rtl w:val="0"/>
              </w:rPr>
            </w:r>
          </w:p>
          <w:p w:rsidR="00000000" w:rsidDel="00000000" w:rsidP="00000000" w:rsidRDefault="00000000" w:rsidRPr="00000000" w14:paraId="00000088">
            <w:pPr>
              <w:spacing w:after="240" w:lineRule="auto"/>
              <w:rPr>
                <w:b w:val="0"/>
                <w:color w:val="ffffff"/>
                <w:sz w:val="24"/>
                <w:szCs w:val="24"/>
              </w:rPr>
            </w:pPr>
            <w:r w:rsidDel="00000000" w:rsidR="00000000" w:rsidRPr="00000000">
              <w:rPr>
                <w:b w:val="0"/>
                <w:color w:val="ffffff"/>
                <w:sz w:val="24"/>
                <w:szCs w:val="24"/>
                <w:rtl w:val="0"/>
              </w:rPr>
              <w:t xml:space="preserve">Security Domain</w:t>
            </w:r>
          </w:p>
        </w:tc>
        <w:tc>
          <w:tcPr/>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ffffff"/>
                <w:sz w:val="24"/>
                <w:szCs w:val="24"/>
                <w:u w:val="none"/>
                <w:shd w:fill="auto" w:val="clear"/>
                <w:vertAlign w:val="baseline"/>
              </w:rPr>
            </w:pPr>
            <w:r w:rsidDel="00000000" w:rsidR="00000000" w:rsidRPr="00000000">
              <w:rPr>
                <w:rFonts w:ascii="Arial" w:cs="Arial" w:eastAsia="Arial" w:hAnsi="Arial"/>
                <w:b w:val="0"/>
                <w:i w:val="0"/>
                <w:smallCaps w:val="0"/>
                <w:strike w:val="0"/>
                <w:color w:val="ffffff"/>
                <w:sz w:val="24"/>
                <w:szCs w:val="24"/>
                <w:u w:val="none"/>
                <w:shd w:fill="auto" w:val="clear"/>
                <w:vertAlign w:val="baseline"/>
                <w:rtl w:val="0"/>
              </w:rPr>
              <w:t xml:space="preserve">Observation &amp; Recommendation</w:t>
            </w:r>
          </w:p>
        </w:tc>
      </w:tr>
      <w:tr>
        <w:trPr>
          <w:cantSplit w:val="0"/>
          <w:trHeight w:val="429" w:hRule="atLeast"/>
          <w:tblHeader w:val="0"/>
        </w:trPr>
        <w:tc>
          <w:tcPr>
            <w:gridSpan w:val="2"/>
          </w:tcPr>
          <w:p w:rsidR="00000000" w:rsidDel="00000000" w:rsidP="00000000" w:rsidRDefault="00000000" w:rsidRPr="00000000" w14:paraId="0000008B">
            <w:pPr>
              <w:spacing w:after="240" w:lineRule="auto"/>
              <w:rPr>
                <w:sz w:val="24"/>
                <w:szCs w:val="24"/>
              </w:rPr>
            </w:pPr>
            <w:r w:rsidDel="00000000" w:rsidR="00000000" w:rsidRPr="00000000">
              <w:rPr>
                <w:rtl w:val="0"/>
              </w:rPr>
            </w:r>
          </w:p>
          <w:p w:rsidR="00000000" w:rsidDel="00000000" w:rsidP="00000000" w:rsidRDefault="00000000" w:rsidRPr="00000000" w14:paraId="0000008C">
            <w:pPr>
              <w:spacing w:after="240" w:lineRule="auto"/>
              <w:rPr>
                <w:b w:val="0"/>
                <w:sz w:val="24"/>
                <w:szCs w:val="24"/>
              </w:rPr>
            </w:pPr>
            <w:r w:rsidDel="00000000" w:rsidR="00000000" w:rsidRPr="00000000">
              <w:rPr>
                <w:b w:val="0"/>
                <w:sz w:val="24"/>
                <w:szCs w:val="24"/>
                <w:rtl w:val="0"/>
              </w:rPr>
              <w:t xml:space="preserve">Application Development</w:t>
            </w:r>
          </w:p>
        </w:tc>
        <w:tc>
          <w:tcPr/>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406" w:hRule="atLeast"/>
          <w:tblHeader w:val="0"/>
        </w:trPr>
        <w:tc>
          <w:tcPr>
            <w:gridSpan w:val="2"/>
          </w:tcPr>
          <w:p w:rsidR="00000000" w:rsidDel="00000000" w:rsidP="00000000" w:rsidRDefault="00000000" w:rsidRPr="00000000" w14:paraId="0000008F">
            <w:pPr>
              <w:spacing w:after="240" w:lineRule="auto"/>
              <w:rPr>
                <w:sz w:val="24"/>
                <w:szCs w:val="24"/>
              </w:rPr>
            </w:pPr>
            <w:r w:rsidDel="00000000" w:rsidR="00000000" w:rsidRPr="00000000">
              <w:rPr>
                <w:rtl w:val="0"/>
              </w:rPr>
            </w:r>
          </w:p>
          <w:p w:rsidR="00000000" w:rsidDel="00000000" w:rsidP="00000000" w:rsidRDefault="00000000" w:rsidRPr="00000000" w14:paraId="00000090">
            <w:pPr>
              <w:spacing w:after="240" w:lineRule="auto"/>
              <w:rPr>
                <w:b w:val="0"/>
                <w:sz w:val="24"/>
                <w:szCs w:val="24"/>
              </w:rPr>
            </w:pPr>
            <w:r w:rsidDel="00000000" w:rsidR="00000000" w:rsidRPr="00000000">
              <w:rPr>
                <w:b w:val="0"/>
                <w:sz w:val="24"/>
                <w:szCs w:val="24"/>
                <w:rtl w:val="0"/>
              </w:rPr>
              <w:t xml:space="preserve">Asset Management &amp; Configuration Management</w:t>
            </w:r>
          </w:p>
        </w:tc>
        <w:tc>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560" w:hRule="atLeast"/>
          <w:tblHeader w:val="0"/>
        </w:trPr>
        <w:tc>
          <w:tcPr>
            <w:gridSpan w:val="2"/>
          </w:tcPr>
          <w:p w:rsidR="00000000" w:rsidDel="00000000" w:rsidP="00000000" w:rsidRDefault="00000000" w:rsidRPr="00000000" w14:paraId="00000093">
            <w:pPr>
              <w:spacing w:after="240" w:lineRule="auto"/>
              <w:rPr>
                <w:sz w:val="24"/>
                <w:szCs w:val="24"/>
              </w:rPr>
            </w:pPr>
            <w:r w:rsidDel="00000000" w:rsidR="00000000" w:rsidRPr="00000000">
              <w:rPr>
                <w:rtl w:val="0"/>
              </w:rPr>
            </w:r>
          </w:p>
          <w:p w:rsidR="00000000" w:rsidDel="00000000" w:rsidP="00000000" w:rsidRDefault="00000000" w:rsidRPr="00000000" w14:paraId="00000094">
            <w:pPr>
              <w:spacing w:after="240" w:lineRule="auto"/>
              <w:rPr>
                <w:b w:val="0"/>
                <w:sz w:val="24"/>
                <w:szCs w:val="24"/>
              </w:rPr>
            </w:pPr>
            <w:r w:rsidDel="00000000" w:rsidR="00000000" w:rsidRPr="00000000">
              <w:rPr>
                <w:b w:val="0"/>
                <w:sz w:val="24"/>
                <w:szCs w:val="24"/>
                <w:rtl w:val="0"/>
              </w:rPr>
              <w:t xml:space="preserve">Cyber Resilience</w:t>
            </w:r>
          </w:p>
        </w:tc>
        <w:tc>
          <w:tcPr/>
          <w:p w:rsidR="00000000" w:rsidDel="00000000" w:rsidP="00000000" w:rsidRDefault="00000000" w:rsidRPr="00000000" w14:paraId="00000096">
            <w:pPr>
              <w:rPr>
                <w:vertAlign w:val="baseline"/>
              </w:rPr>
            </w:pPr>
            <w:r w:rsidDel="00000000" w:rsidR="00000000" w:rsidRPr="00000000">
              <w:rPr>
                <w:rtl w:val="0"/>
              </w:rPr>
              <w:t xml:space="preserve">G</w:t>
            </w:r>
            <w:r w:rsidDel="00000000" w:rsidR="00000000" w:rsidRPr="00000000">
              <w:rPr>
                <w:vertAlign w:val="baseline"/>
                <w:rtl w:val="0"/>
              </w:rPr>
              <w:t xml:space="preserve">aps observed</w:t>
            </w:r>
          </w:p>
          <w:p w:rsidR="00000000" w:rsidDel="00000000" w:rsidP="00000000" w:rsidRDefault="00000000" w:rsidRPr="00000000" w14:paraId="00000097">
            <w:pPr>
              <w:rPr>
                <w:b w:val="1"/>
              </w:rPr>
            </w:pPr>
            <w:r w:rsidDel="00000000" w:rsidR="00000000" w:rsidRPr="00000000">
              <w:rPr>
                <w:b w:val="1"/>
                <w:rtl w:val="0"/>
              </w:rPr>
              <w:t xml:space="preserve">Issue</w:t>
            </w:r>
          </w:p>
          <w:p w:rsidR="00000000" w:rsidDel="00000000" w:rsidP="00000000" w:rsidRDefault="00000000" w:rsidRPr="00000000" w14:paraId="00000098">
            <w:pPr>
              <w:rPr/>
            </w:pPr>
            <w:r w:rsidDel="00000000" w:rsidR="00000000" w:rsidRPr="00000000">
              <w:rPr>
                <w:rtl w:val="0"/>
              </w:rPr>
              <w:t xml:space="preserve">The Chameleon website team has not tested their backups within the last 12 months.</w:t>
            </w:r>
          </w:p>
          <w:p w:rsidR="00000000" w:rsidDel="00000000" w:rsidP="00000000" w:rsidRDefault="00000000" w:rsidRPr="00000000" w14:paraId="00000099">
            <w:pPr>
              <w:rPr>
                <w:b w:val="1"/>
              </w:rPr>
            </w:pPr>
            <w:r w:rsidDel="00000000" w:rsidR="00000000" w:rsidRPr="00000000">
              <w:rPr>
                <w:rtl w:val="0"/>
              </w:rPr>
            </w:r>
          </w:p>
          <w:p w:rsidR="00000000" w:rsidDel="00000000" w:rsidP="00000000" w:rsidRDefault="00000000" w:rsidRPr="00000000" w14:paraId="0000009A">
            <w:pPr>
              <w:rPr/>
            </w:pPr>
            <w:r w:rsidDel="00000000" w:rsidR="00000000" w:rsidRPr="00000000">
              <w:rPr>
                <w:b w:val="1"/>
                <w:rtl w:val="0"/>
              </w:rPr>
              <w:t xml:space="preserve">Recommendation</w:t>
            </w: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Regularly test and validate backups to ensure their effectiveness in the event of a cyber incident or data loss. Regular testing helps identify any issues with the backup process, such as incomplete or corrupted backups and ensures a timely recovery in case of a security incident. Establish a routine schedule for backup testing, considering the criticality of the data and the frequency of system changes or updates. This practice is essential for maintaining a robust cybersecurity posture and ensuring the ability to recover data in case of a cyberattack or other unforeseen events.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b w:val="1"/>
                <w:rtl w:val="0"/>
              </w:rPr>
              <w:t xml:space="preserve">Issue</w:t>
            </w:r>
            <w:r w:rsidDel="00000000" w:rsidR="00000000" w:rsidRPr="00000000">
              <w:rPr>
                <w:rtl w:val="0"/>
              </w:rPr>
              <w:t xml:space="preserve">:</w:t>
            </w:r>
          </w:p>
          <w:p w:rsidR="00000000" w:rsidDel="00000000" w:rsidP="00000000" w:rsidRDefault="00000000" w:rsidRPr="00000000" w14:paraId="0000009E">
            <w:pPr>
              <w:rPr/>
            </w:pPr>
            <w:r w:rsidDel="00000000" w:rsidR="00000000" w:rsidRPr="00000000">
              <w:rPr>
                <w:rtl w:val="0"/>
              </w:rPr>
              <w:t xml:space="preserve">The Chameleon website team has not conducted a penetration test on the website</w:t>
            </w:r>
          </w:p>
          <w:p w:rsidR="00000000" w:rsidDel="00000000" w:rsidP="00000000" w:rsidRDefault="00000000" w:rsidRPr="00000000" w14:paraId="0000009F">
            <w:pPr>
              <w:rPr>
                <w:b w:val="1"/>
              </w:rPr>
            </w:pPr>
            <w:r w:rsidDel="00000000" w:rsidR="00000000" w:rsidRPr="00000000">
              <w:rPr>
                <w:rtl w:val="0"/>
              </w:rPr>
            </w:r>
          </w:p>
          <w:p w:rsidR="00000000" w:rsidDel="00000000" w:rsidP="00000000" w:rsidRDefault="00000000" w:rsidRPr="00000000" w14:paraId="000000A0">
            <w:pPr>
              <w:rPr/>
            </w:pPr>
            <w:r w:rsidDel="00000000" w:rsidR="00000000" w:rsidRPr="00000000">
              <w:rPr>
                <w:b w:val="1"/>
                <w:rtl w:val="0"/>
              </w:rPr>
              <w:t xml:space="preserve">Recommendation</w:t>
            </w: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Conduct a thorough penetration test on the Chameleon website to identify and address potential vulnerabilities. Penetration testing, also known as ethical hacking, involves simulating real-world cyberattacks to evaluate the security of a system. This proactive approach helps uncover weaknesses in the website's defences, including potential entry points for attackers. Schedule regular penetration tests to be conducted at appropriate intervals or in response to significant changes in the website's infrastructure or code. Address the identified vulnerabilities promptly to enhance the overall security posture of the website and mitigate the risk of exploitation by malicious actors. Regular testing is crucial for staying ahead of evolving cyber threats and ensuring the ongoing protection of sensitive information and user data.</w:t>
            </w:r>
          </w:p>
        </w:tc>
      </w:tr>
      <w:tr>
        <w:trPr>
          <w:cantSplit w:val="0"/>
          <w:trHeight w:val="428" w:hRule="atLeast"/>
          <w:tblHeader w:val="0"/>
        </w:trPr>
        <w:tc>
          <w:tcPr>
            <w:gridSpan w:val="2"/>
          </w:tcPr>
          <w:p w:rsidR="00000000" w:rsidDel="00000000" w:rsidP="00000000" w:rsidRDefault="00000000" w:rsidRPr="00000000" w14:paraId="000000A2">
            <w:pPr>
              <w:spacing w:after="240" w:lineRule="auto"/>
              <w:rPr>
                <w:sz w:val="24"/>
                <w:szCs w:val="24"/>
              </w:rPr>
            </w:pPr>
            <w:r w:rsidDel="00000000" w:rsidR="00000000" w:rsidRPr="00000000">
              <w:rPr>
                <w:rtl w:val="0"/>
              </w:rPr>
            </w:r>
          </w:p>
          <w:p w:rsidR="00000000" w:rsidDel="00000000" w:rsidP="00000000" w:rsidRDefault="00000000" w:rsidRPr="00000000" w14:paraId="000000A3">
            <w:pPr>
              <w:spacing w:after="240" w:lineRule="auto"/>
              <w:rPr>
                <w:b w:val="0"/>
                <w:sz w:val="24"/>
                <w:szCs w:val="24"/>
              </w:rPr>
            </w:pPr>
            <w:r w:rsidDel="00000000" w:rsidR="00000000" w:rsidRPr="00000000">
              <w:rPr>
                <w:b w:val="0"/>
                <w:sz w:val="24"/>
                <w:szCs w:val="24"/>
                <w:rtl w:val="0"/>
              </w:rPr>
              <w:t xml:space="preserve">Data &amp; Information Protection</w:t>
            </w:r>
          </w:p>
        </w:tc>
        <w:tc>
          <w:tcPr/>
          <w:p w:rsidR="00000000" w:rsidDel="00000000" w:rsidP="00000000" w:rsidRDefault="00000000" w:rsidRPr="00000000" w14:paraId="000000A5">
            <w:pPr>
              <w:rPr>
                <w:vertAlign w:val="baseline"/>
              </w:rPr>
            </w:pPr>
            <w:r w:rsidDel="00000000" w:rsidR="00000000" w:rsidRPr="00000000">
              <w:rPr>
                <w:rtl w:val="0"/>
              </w:rPr>
              <w:t xml:space="preserve">G</w:t>
            </w:r>
            <w:r w:rsidDel="00000000" w:rsidR="00000000" w:rsidRPr="00000000">
              <w:rPr>
                <w:vertAlign w:val="baseline"/>
                <w:rtl w:val="0"/>
              </w:rPr>
              <w:t xml:space="preserve">aps </w:t>
            </w:r>
            <w:r w:rsidDel="00000000" w:rsidR="00000000" w:rsidRPr="00000000">
              <w:rPr>
                <w:rtl w:val="0"/>
              </w:rPr>
              <w:t xml:space="preserve">Observed</w:t>
            </w:r>
            <w:r w:rsidDel="00000000" w:rsidR="00000000" w:rsidRPr="00000000">
              <w:rPr>
                <w:rtl w:val="0"/>
              </w:rPr>
            </w:r>
          </w:p>
          <w:p w:rsidR="00000000" w:rsidDel="00000000" w:rsidP="00000000" w:rsidRDefault="00000000" w:rsidRPr="00000000" w14:paraId="000000A6">
            <w:pPr>
              <w:rPr/>
            </w:pPr>
            <w:r w:rsidDel="00000000" w:rsidR="00000000" w:rsidRPr="00000000">
              <w:rPr>
                <w:b w:val="1"/>
                <w:rtl w:val="0"/>
              </w:rPr>
              <w:t xml:space="preserve">Issue</w:t>
            </w: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The Chameleon website team have stated that they do not have encryption for any confidential data stored.</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b w:val="1"/>
                <w:rtl w:val="0"/>
              </w:rPr>
              <w:t xml:space="preserve">Recommendation</w:t>
            </w:r>
            <w:r w:rsidDel="00000000" w:rsidR="00000000" w:rsidRPr="00000000">
              <w:rPr>
                <w:rtl w:val="0"/>
              </w:rPr>
              <w:t xml:space="preserve">:</w:t>
            </w:r>
          </w:p>
          <w:p w:rsidR="00000000" w:rsidDel="00000000" w:rsidP="00000000" w:rsidRDefault="00000000" w:rsidRPr="00000000" w14:paraId="000000AA">
            <w:pPr>
              <w:rPr/>
            </w:pPr>
            <w:r w:rsidDel="00000000" w:rsidR="00000000" w:rsidRPr="00000000">
              <w:rPr>
                <w:rtl w:val="0"/>
              </w:rPr>
              <w:t xml:space="preserve">Implement encryption measures to protect confidential data stored on the Chameleon website. Encryption is a crucial security mechanism that converts sensitive information into a coded format, making it unreadable to unauthorised individuals. Apply encryption protocols, such as HTTPS for web communication and encryption algorithms for stored data, to safeguard sensitive information from potential breaches. Prioritise the encryption of personally identifiable information (PII), financial data, and other confidential details. Additionally, ensure that encryption protocols are correctly configured and up-to-date to maintain the effectiveness of the security measures. Regularly assess and update encryption practices in alignment with industry standards to mitigate the risk of data breaches and enhance overall cybersecurity.</w:t>
            </w:r>
          </w:p>
        </w:tc>
      </w:tr>
      <w:tr>
        <w:trPr>
          <w:cantSplit w:val="0"/>
          <w:trHeight w:val="692" w:hRule="atLeast"/>
          <w:tblHeader w:val="0"/>
        </w:trPr>
        <w:tc>
          <w:tcPr>
            <w:gridSpan w:val="2"/>
          </w:tcPr>
          <w:p w:rsidR="00000000" w:rsidDel="00000000" w:rsidP="00000000" w:rsidRDefault="00000000" w:rsidRPr="00000000" w14:paraId="000000AB">
            <w:pPr>
              <w:spacing w:after="240" w:lineRule="auto"/>
              <w:rPr>
                <w:sz w:val="24"/>
                <w:szCs w:val="24"/>
              </w:rPr>
            </w:pPr>
            <w:r w:rsidDel="00000000" w:rsidR="00000000" w:rsidRPr="00000000">
              <w:rPr>
                <w:rtl w:val="0"/>
              </w:rPr>
            </w:r>
          </w:p>
          <w:p w:rsidR="00000000" w:rsidDel="00000000" w:rsidP="00000000" w:rsidRDefault="00000000" w:rsidRPr="00000000" w14:paraId="000000AC">
            <w:pPr>
              <w:spacing w:after="240" w:lineRule="auto"/>
              <w:rPr>
                <w:b w:val="0"/>
                <w:sz w:val="24"/>
                <w:szCs w:val="24"/>
              </w:rPr>
            </w:pPr>
            <w:r w:rsidDel="00000000" w:rsidR="00000000" w:rsidRPr="00000000">
              <w:rPr>
                <w:b w:val="0"/>
                <w:sz w:val="24"/>
                <w:szCs w:val="24"/>
                <w:rtl w:val="0"/>
              </w:rPr>
              <w:t xml:space="preserve">Education and Awareness</w:t>
            </w:r>
          </w:p>
        </w:tc>
        <w:tc>
          <w:tcPr/>
          <w:p w:rsidR="00000000" w:rsidDel="00000000" w:rsidP="00000000" w:rsidRDefault="00000000" w:rsidRPr="00000000" w14:paraId="000000AE">
            <w:pPr>
              <w:rPr>
                <w:vertAlign w:val="baseline"/>
              </w:rPr>
            </w:pPr>
            <w:r w:rsidDel="00000000" w:rsidR="00000000" w:rsidRPr="00000000">
              <w:rPr>
                <w:rtl w:val="0"/>
              </w:rPr>
              <w:t xml:space="preserve">G</w:t>
            </w:r>
            <w:r w:rsidDel="00000000" w:rsidR="00000000" w:rsidRPr="00000000">
              <w:rPr>
                <w:vertAlign w:val="baseline"/>
                <w:rtl w:val="0"/>
              </w:rPr>
              <w:t xml:space="preserve">aps </w:t>
            </w:r>
            <w:r w:rsidDel="00000000" w:rsidR="00000000" w:rsidRPr="00000000">
              <w:rPr>
                <w:rtl w:val="0"/>
              </w:rPr>
              <w:t xml:space="preserve">Observed</w:t>
            </w:r>
            <w:r w:rsidDel="00000000" w:rsidR="00000000" w:rsidRPr="00000000">
              <w:rPr>
                <w:rtl w:val="0"/>
              </w:rPr>
            </w:r>
          </w:p>
          <w:p w:rsidR="00000000" w:rsidDel="00000000" w:rsidP="00000000" w:rsidRDefault="00000000" w:rsidRPr="00000000" w14:paraId="000000AF">
            <w:pPr>
              <w:rPr/>
            </w:pPr>
            <w:r w:rsidDel="00000000" w:rsidR="00000000" w:rsidRPr="00000000">
              <w:rPr>
                <w:b w:val="1"/>
                <w:rtl w:val="0"/>
              </w:rPr>
              <w:t xml:space="preserve">Issue</w:t>
            </w: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No cyber security awareness training has been conducted within Chameleon.</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b w:val="1"/>
                <w:rtl w:val="0"/>
              </w:rPr>
              <w:t xml:space="preserve">Recommendation</w:t>
            </w:r>
            <w:r w:rsidDel="00000000" w:rsidR="00000000" w:rsidRPr="00000000">
              <w:rPr>
                <w:rtl w:val="0"/>
              </w:rPr>
              <w:t xml:space="preserve">:</w:t>
            </w:r>
          </w:p>
          <w:p w:rsidR="00000000" w:rsidDel="00000000" w:rsidP="00000000" w:rsidRDefault="00000000" w:rsidRPr="00000000" w14:paraId="000000B3">
            <w:pPr>
              <w:rPr/>
            </w:pPr>
            <w:r w:rsidDel="00000000" w:rsidR="00000000" w:rsidRPr="00000000">
              <w:rPr>
                <w:rtl w:val="0"/>
              </w:rPr>
              <w:t xml:space="preserve">Initiate comprehensive cybersecurity awareness training programs for all personnel within Chameleon. Cybersecurity awareness is a fundamental component of a robust security posture, and ensuring that employees are well-informed helps prevent and mitigate potential security risks. Develop training modules that cover essential topics such as recognising phishing attempts, password best practices, secure internet usage, and the importance of regular software updates. Schedule regular training sessions and consider incorporating simulated phishing exercises to reinforce the importance of vigilance against cyber threats. Establish a culture of cybersecurity awareness, emphasising the role each employee plays in safeguarding the organisation's information and assets. Continuous training and reinforcement are key to building a resilient workforce against evolving cyber threats.</w:t>
            </w:r>
          </w:p>
        </w:tc>
      </w:tr>
      <w:tr>
        <w:trPr>
          <w:cantSplit w:val="0"/>
          <w:trHeight w:val="430" w:hRule="atLeast"/>
          <w:tblHeader w:val="0"/>
        </w:trPr>
        <w:tc>
          <w:tcPr>
            <w:gridSpan w:val="2"/>
          </w:tcPr>
          <w:p w:rsidR="00000000" w:rsidDel="00000000" w:rsidP="00000000" w:rsidRDefault="00000000" w:rsidRPr="00000000" w14:paraId="000000B4">
            <w:pPr>
              <w:spacing w:after="240" w:lineRule="auto"/>
              <w:rPr>
                <w:sz w:val="24"/>
                <w:szCs w:val="24"/>
              </w:rPr>
            </w:pPr>
            <w:r w:rsidDel="00000000" w:rsidR="00000000" w:rsidRPr="00000000">
              <w:rPr>
                <w:rtl w:val="0"/>
              </w:rPr>
            </w:r>
          </w:p>
          <w:p w:rsidR="00000000" w:rsidDel="00000000" w:rsidP="00000000" w:rsidRDefault="00000000" w:rsidRPr="00000000" w14:paraId="000000B5">
            <w:pPr>
              <w:spacing w:after="240" w:lineRule="auto"/>
              <w:rPr>
                <w:b w:val="0"/>
                <w:sz w:val="24"/>
                <w:szCs w:val="24"/>
              </w:rPr>
            </w:pPr>
            <w:r w:rsidDel="00000000" w:rsidR="00000000" w:rsidRPr="00000000">
              <w:rPr>
                <w:b w:val="0"/>
                <w:sz w:val="24"/>
                <w:szCs w:val="24"/>
                <w:rtl w:val="0"/>
              </w:rPr>
              <w:t xml:space="preserve">Endpoint Security &amp; Malware Defences</w:t>
            </w:r>
          </w:p>
        </w:tc>
        <w:tc>
          <w:tcPr/>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692" w:hRule="atLeast"/>
          <w:tblHeader w:val="0"/>
        </w:trPr>
        <w:tc>
          <w:tcPr>
            <w:gridSpan w:val="2"/>
          </w:tcPr>
          <w:p w:rsidR="00000000" w:rsidDel="00000000" w:rsidP="00000000" w:rsidRDefault="00000000" w:rsidRPr="00000000" w14:paraId="000000B8">
            <w:pPr>
              <w:spacing w:after="240" w:lineRule="auto"/>
              <w:rPr>
                <w:b w:val="0"/>
                <w:sz w:val="24"/>
                <w:szCs w:val="24"/>
              </w:rPr>
            </w:pPr>
            <w:r w:rsidDel="00000000" w:rsidR="00000000" w:rsidRPr="00000000">
              <w:rPr>
                <w:b w:val="0"/>
                <w:sz w:val="24"/>
                <w:szCs w:val="24"/>
                <w:rtl w:val="0"/>
              </w:rPr>
              <w:t xml:space="preserve">Identity &amp; Access Management</w:t>
            </w:r>
          </w:p>
        </w:tc>
        <w:tc>
          <w:tcPr/>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489" w:hRule="atLeast"/>
          <w:tblHeader w:val="0"/>
        </w:trPr>
        <w:tc>
          <w:tcPr>
            <w:gridSpan w:val="2"/>
          </w:tcPr>
          <w:p w:rsidR="00000000" w:rsidDel="00000000" w:rsidP="00000000" w:rsidRDefault="00000000" w:rsidRPr="00000000" w14:paraId="000000BB">
            <w:pPr>
              <w:spacing w:after="240" w:lineRule="auto"/>
              <w:rPr>
                <w:sz w:val="24"/>
                <w:szCs w:val="24"/>
              </w:rPr>
            </w:pPr>
            <w:r w:rsidDel="00000000" w:rsidR="00000000" w:rsidRPr="00000000">
              <w:rPr>
                <w:rtl w:val="0"/>
              </w:rPr>
            </w:r>
          </w:p>
          <w:p w:rsidR="00000000" w:rsidDel="00000000" w:rsidP="00000000" w:rsidRDefault="00000000" w:rsidRPr="00000000" w14:paraId="000000BC">
            <w:pPr>
              <w:spacing w:after="240" w:lineRule="auto"/>
              <w:rPr>
                <w:b w:val="0"/>
                <w:sz w:val="24"/>
                <w:szCs w:val="24"/>
              </w:rPr>
            </w:pPr>
            <w:r w:rsidDel="00000000" w:rsidR="00000000" w:rsidRPr="00000000">
              <w:rPr>
                <w:b w:val="0"/>
                <w:sz w:val="24"/>
                <w:szCs w:val="24"/>
                <w:rtl w:val="0"/>
              </w:rPr>
              <w:t xml:space="preserve">Incident &amp; Problem Management</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489" w:hRule="atLeast"/>
          <w:tblHeader w:val="0"/>
        </w:trPr>
        <w:tc>
          <w:tcPr>
            <w:gridSpan w:val="2"/>
          </w:tcPr>
          <w:p w:rsidR="00000000" w:rsidDel="00000000" w:rsidP="00000000" w:rsidRDefault="00000000" w:rsidRPr="00000000" w14:paraId="000000BF">
            <w:pPr>
              <w:spacing w:after="240" w:lineRule="auto"/>
              <w:rPr>
                <w:sz w:val="24"/>
                <w:szCs w:val="24"/>
              </w:rPr>
            </w:pPr>
            <w:r w:rsidDel="00000000" w:rsidR="00000000" w:rsidRPr="00000000">
              <w:rPr>
                <w:rtl w:val="0"/>
              </w:rPr>
            </w:r>
          </w:p>
          <w:p w:rsidR="00000000" w:rsidDel="00000000" w:rsidP="00000000" w:rsidRDefault="00000000" w:rsidRPr="00000000" w14:paraId="000000C0">
            <w:pPr>
              <w:spacing w:after="240" w:lineRule="auto"/>
              <w:rPr>
                <w:b w:val="0"/>
                <w:sz w:val="24"/>
                <w:szCs w:val="24"/>
              </w:rPr>
            </w:pPr>
            <w:r w:rsidDel="00000000" w:rsidR="00000000" w:rsidRPr="00000000">
              <w:rPr>
                <w:b w:val="0"/>
                <w:sz w:val="24"/>
                <w:szCs w:val="24"/>
                <w:rtl w:val="0"/>
              </w:rPr>
              <w:t xml:space="preserve">IT Change Management</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373" w:hRule="atLeast"/>
          <w:tblHeader w:val="0"/>
        </w:trPr>
        <w:tc>
          <w:tcPr>
            <w:gridSpan w:val="2"/>
          </w:tcPr>
          <w:p w:rsidR="00000000" w:rsidDel="00000000" w:rsidP="00000000" w:rsidRDefault="00000000" w:rsidRPr="00000000" w14:paraId="000000C3">
            <w:pPr>
              <w:spacing w:after="240" w:lineRule="auto"/>
              <w:rPr>
                <w:sz w:val="24"/>
                <w:szCs w:val="24"/>
              </w:rPr>
            </w:pPr>
            <w:r w:rsidDel="00000000" w:rsidR="00000000" w:rsidRPr="00000000">
              <w:rPr>
                <w:rtl w:val="0"/>
              </w:rPr>
            </w:r>
          </w:p>
          <w:p w:rsidR="00000000" w:rsidDel="00000000" w:rsidP="00000000" w:rsidRDefault="00000000" w:rsidRPr="00000000" w14:paraId="000000C4">
            <w:pPr>
              <w:spacing w:after="240" w:lineRule="auto"/>
              <w:rPr>
                <w:b w:val="0"/>
                <w:sz w:val="24"/>
                <w:szCs w:val="24"/>
              </w:rPr>
            </w:pPr>
            <w:r w:rsidDel="00000000" w:rsidR="00000000" w:rsidRPr="00000000">
              <w:rPr>
                <w:b w:val="0"/>
                <w:sz w:val="24"/>
                <w:szCs w:val="24"/>
                <w:rtl w:val="0"/>
              </w:rPr>
              <w:t xml:space="preserve">Network &amp; Wireless Security</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373" w:hRule="atLeast"/>
          <w:tblHeader w:val="0"/>
        </w:trPr>
        <w:tc>
          <w:tcPr>
            <w:gridSpan w:val="2"/>
          </w:tcPr>
          <w:p w:rsidR="00000000" w:rsidDel="00000000" w:rsidP="00000000" w:rsidRDefault="00000000" w:rsidRPr="00000000" w14:paraId="000000C7">
            <w:pPr>
              <w:spacing w:after="240" w:lineRule="auto"/>
              <w:rPr>
                <w:sz w:val="24"/>
                <w:szCs w:val="24"/>
              </w:rPr>
            </w:pPr>
            <w:r w:rsidDel="00000000" w:rsidR="00000000" w:rsidRPr="00000000">
              <w:rPr>
                <w:rtl w:val="0"/>
              </w:rPr>
            </w:r>
          </w:p>
          <w:p w:rsidR="00000000" w:rsidDel="00000000" w:rsidP="00000000" w:rsidRDefault="00000000" w:rsidRPr="00000000" w14:paraId="000000C8">
            <w:pPr>
              <w:spacing w:after="240" w:lineRule="auto"/>
              <w:rPr>
                <w:b w:val="0"/>
                <w:sz w:val="24"/>
                <w:szCs w:val="24"/>
              </w:rPr>
            </w:pPr>
            <w:r w:rsidDel="00000000" w:rsidR="00000000" w:rsidRPr="00000000">
              <w:rPr>
                <w:b w:val="0"/>
                <w:sz w:val="24"/>
                <w:szCs w:val="24"/>
                <w:rtl w:val="0"/>
              </w:rPr>
              <w:t xml:space="preserve">Platform &amp; Cloud Security</w:t>
            </w:r>
          </w:p>
        </w:tc>
        <w:tc>
          <w:tcPr/>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444" w:hRule="atLeast"/>
          <w:tblHeader w:val="0"/>
        </w:trPr>
        <w:tc>
          <w:tcPr>
            <w:gridSpan w:val="2"/>
          </w:tcPr>
          <w:p w:rsidR="00000000" w:rsidDel="00000000" w:rsidP="00000000" w:rsidRDefault="00000000" w:rsidRPr="00000000" w14:paraId="000000CB">
            <w:pPr>
              <w:spacing w:after="240" w:lineRule="auto"/>
              <w:rPr>
                <w:sz w:val="24"/>
                <w:szCs w:val="24"/>
              </w:rPr>
            </w:pPr>
            <w:r w:rsidDel="00000000" w:rsidR="00000000" w:rsidRPr="00000000">
              <w:rPr>
                <w:rtl w:val="0"/>
              </w:rPr>
            </w:r>
          </w:p>
          <w:p w:rsidR="00000000" w:rsidDel="00000000" w:rsidP="00000000" w:rsidRDefault="00000000" w:rsidRPr="00000000" w14:paraId="000000CC">
            <w:pPr>
              <w:spacing w:after="240" w:lineRule="auto"/>
              <w:rPr>
                <w:b w:val="0"/>
                <w:sz w:val="24"/>
                <w:szCs w:val="24"/>
              </w:rPr>
            </w:pPr>
            <w:r w:rsidDel="00000000" w:rsidR="00000000" w:rsidRPr="00000000">
              <w:rPr>
                <w:b w:val="0"/>
                <w:sz w:val="24"/>
                <w:szCs w:val="24"/>
                <w:rtl w:val="0"/>
              </w:rPr>
              <w:t xml:space="preserve">Security Operations &amp; Vulnerability Management</w:t>
            </w:r>
          </w:p>
        </w:tc>
        <w:tc>
          <w:tcPr/>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444" w:hRule="atLeast"/>
          <w:tblHeader w:val="0"/>
        </w:trPr>
        <w:tc>
          <w:tcPr>
            <w:gridSpan w:val="2"/>
          </w:tcPr>
          <w:p w:rsidR="00000000" w:rsidDel="00000000" w:rsidP="00000000" w:rsidRDefault="00000000" w:rsidRPr="00000000" w14:paraId="000000CF">
            <w:pPr>
              <w:spacing w:after="240" w:lineRule="auto"/>
              <w:rPr>
                <w:sz w:val="24"/>
                <w:szCs w:val="24"/>
              </w:rPr>
            </w:pPr>
            <w:r w:rsidDel="00000000" w:rsidR="00000000" w:rsidRPr="00000000">
              <w:rPr>
                <w:rtl w:val="0"/>
              </w:rPr>
            </w:r>
          </w:p>
          <w:p w:rsidR="00000000" w:rsidDel="00000000" w:rsidP="00000000" w:rsidRDefault="00000000" w:rsidRPr="00000000" w14:paraId="000000D0">
            <w:pPr>
              <w:spacing w:after="240" w:lineRule="auto"/>
              <w:rPr>
                <w:b w:val="0"/>
                <w:sz w:val="24"/>
                <w:szCs w:val="24"/>
              </w:rPr>
            </w:pPr>
            <w:r w:rsidDel="00000000" w:rsidR="00000000" w:rsidRPr="00000000">
              <w:rPr>
                <w:b w:val="0"/>
                <w:sz w:val="24"/>
                <w:szCs w:val="24"/>
                <w:rtl w:val="0"/>
              </w:rPr>
              <w:t xml:space="preserve">Service Design &amp; Technology Resilience</w:t>
            </w:r>
          </w:p>
        </w:tc>
        <w:tc>
          <w:tcPr/>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444" w:hRule="atLeast"/>
          <w:tblHeader w:val="0"/>
        </w:trPr>
        <w:tc>
          <w:tcPr>
            <w:gridSpan w:val="2"/>
          </w:tcPr>
          <w:p w:rsidR="00000000" w:rsidDel="00000000" w:rsidP="00000000" w:rsidRDefault="00000000" w:rsidRPr="00000000" w14:paraId="000000D3">
            <w:pPr>
              <w:spacing w:after="240" w:lineRule="auto"/>
              <w:rPr>
                <w:sz w:val="24"/>
                <w:szCs w:val="24"/>
              </w:rPr>
            </w:pPr>
            <w:r w:rsidDel="00000000" w:rsidR="00000000" w:rsidRPr="00000000">
              <w:rPr>
                <w:rtl w:val="0"/>
              </w:rPr>
            </w:r>
          </w:p>
          <w:p w:rsidR="00000000" w:rsidDel="00000000" w:rsidP="00000000" w:rsidRDefault="00000000" w:rsidRPr="00000000" w14:paraId="000000D4">
            <w:pPr>
              <w:spacing w:after="240" w:lineRule="auto"/>
              <w:rPr>
                <w:b w:val="0"/>
                <w:sz w:val="24"/>
                <w:szCs w:val="24"/>
              </w:rPr>
            </w:pPr>
            <w:r w:rsidDel="00000000" w:rsidR="00000000" w:rsidRPr="00000000">
              <w:rPr>
                <w:b w:val="0"/>
                <w:sz w:val="24"/>
                <w:szCs w:val="24"/>
                <w:rtl w:val="0"/>
              </w:rPr>
              <w:t xml:space="preserve">Physical Security</w:t>
            </w:r>
          </w:p>
        </w:tc>
        <w:tc>
          <w:tcPr/>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444" w:hRule="atLeast"/>
          <w:tblHeader w:val="0"/>
        </w:trPr>
        <w:tc>
          <w:tcPr>
            <w:gridSpan w:val="2"/>
          </w:tcPr>
          <w:p w:rsidR="00000000" w:rsidDel="00000000" w:rsidP="00000000" w:rsidRDefault="00000000" w:rsidRPr="00000000" w14:paraId="000000D7">
            <w:pPr>
              <w:spacing w:after="240" w:lineRule="auto"/>
              <w:rPr>
                <w:sz w:val="24"/>
                <w:szCs w:val="24"/>
              </w:rPr>
            </w:pPr>
            <w:r w:rsidDel="00000000" w:rsidR="00000000" w:rsidRPr="00000000">
              <w:rPr>
                <w:rtl w:val="0"/>
              </w:rPr>
            </w:r>
          </w:p>
          <w:p w:rsidR="00000000" w:rsidDel="00000000" w:rsidP="00000000" w:rsidRDefault="00000000" w:rsidRPr="00000000" w14:paraId="000000D8">
            <w:pPr>
              <w:spacing w:after="240" w:lineRule="auto"/>
              <w:rPr>
                <w:b w:val="0"/>
                <w:sz w:val="24"/>
                <w:szCs w:val="24"/>
              </w:rPr>
            </w:pPr>
            <w:r w:rsidDel="00000000" w:rsidR="00000000" w:rsidRPr="00000000">
              <w:rPr>
                <w:b w:val="0"/>
                <w:sz w:val="24"/>
                <w:szCs w:val="24"/>
                <w:rtl w:val="0"/>
              </w:rPr>
              <w:t xml:space="preserve">Third Party Management</w:t>
            </w:r>
          </w:p>
        </w:tc>
        <w:tc>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r>
        <w:trPr>
          <w:cantSplit w:val="0"/>
          <w:trHeight w:val="444" w:hRule="atLeast"/>
          <w:tblHeader w:val="0"/>
        </w:trPr>
        <w:tc>
          <w:tcPr>
            <w:gridSpan w:val="2"/>
          </w:tcPr>
          <w:p w:rsidR="00000000" w:rsidDel="00000000" w:rsidP="00000000" w:rsidRDefault="00000000" w:rsidRPr="00000000" w14:paraId="000000DB">
            <w:pPr>
              <w:spacing w:after="240" w:lineRule="auto"/>
              <w:rPr>
                <w:sz w:val="24"/>
                <w:szCs w:val="24"/>
              </w:rPr>
            </w:pPr>
            <w:r w:rsidDel="00000000" w:rsidR="00000000" w:rsidRPr="00000000">
              <w:rPr>
                <w:rtl w:val="0"/>
              </w:rPr>
            </w:r>
          </w:p>
          <w:p w:rsidR="00000000" w:rsidDel="00000000" w:rsidP="00000000" w:rsidRDefault="00000000" w:rsidRPr="00000000" w14:paraId="000000DC">
            <w:pPr>
              <w:spacing w:after="240" w:lineRule="auto"/>
              <w:rPr>
                <w:b w:val="0"/>
                <w:sz w:val="24"/>
                <w:szCs w:val="24"/>
              </w:rPr>
            </w:pPr>
            <w:r w:rsidDel="00000000" w:rsidR="00000000" w:rsidRPr="00000000">
              <w:rPr>
                <w:b w:val="0"/>
                <w:sz w:val="24"/>
                <w:szCs w:val="24"/>
                <w:rtl w:val="0"/>
              </w:rPr>
              <w:t xml:space="preserve">Security Governance</w:t>
            </w:r>
          </w:p>
        </w:tc>
        <w:tc>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No gaps observed</w:t>
            </w:r>
          </w:p>
        </w:tc>
      </w:tr>
    </w:tbl>
    <w:p w:rsidR="00000000" w:rsidDel="00000000" w:rsidP="00000000" w:rsidRDefault="00000000" w:rsidRPr="00000000" w14:paraId="000000DF">
      <w:pPr>
        <w:rPr>
          <w:highlight w:val="yellow"/>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color w:val="0079c7"/>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E2">
      <w:pPr>
        <w:pStyle w:val="Heading2"/>
        <w:rPr/>
      </w:pPr>
      <w:bookmarkStart w:colFirst="0" w:colLast="0" w:name="_heading=h.4d34og8" w:id="10"/>
      <w:bookmarkEnd w:id="10"/>
      <w:r w:rsidDel="00000000" w:rsidR="00000000" w:rsidRPr="00000000">
        <w:rPr>
          <w:rtl w:val="0"/>
        </w:rPr>
        <w:t xml:space="preserve">Risk Rating</w:t>
      </w:r>
      <w:r w:rsidDel="00000000" w:rsidR="00000000" w:rsidRPr="00000000">
        <w:rPr>
          <w:rFonts w:ascii="Arial" w:cs="Arial" w:eastAsia="Arial" w:hAnsi="Arial"/>
          <w:vertAlign w:val="superscript"/>
        </w:rPr>
        <w:footnoteReference w:customMarkFollows="0" w:id="0"/>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b w:val="1"/>
          <w:color w:val="2b579a"/>
          <w:shd w:fill="e6e6e6" w:val="clear"/>
        </w:rPr>
        <w:drawing>
          <wp:inline distB="0" distT="0" distL="0" distR="0">
            <wp:extent cx="5932967" cy="3939744"/>
            <wp:effectExtent b="0" l="0" r="0" t="0"/>
            <wp:docPr id="2050152351"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32967" cy="3939744"/>
                    </a:xfrm>
                    <a:prstGeom prst="rect"/>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2603500</wp:posOffset>
                </wp:positionH>
                <wp:positionV relativeFrom="paragraph">
                  <wp:posOffset>1358900</wp:posOffset>
                </wp:positionV>
                <wp:extent cx="408172" cy="365642"/>
                <wp:effectExtent b="0" l="0" r="0" t="0"/>
                <wp:wrapNone/>
                <wp:docPr id="2050152346" name=""/>
                <a:graphic>
                  <a:graphicData uri="http://schemas.microsoft.com/office/word/2010/wordprocessingShape">
                    <wps:wsp>
                      <wps:cNvSpPr/>
                      <wps:cNvPr id="3" name="Shape 3"/>
                      <wps:spPr>
                        <a:xfrm>
                          <a:off x="5154614" y="3609879"/>
                          <a:ext cx="382772" cy="340242"/>
                        </a:xfrm>
                        <a:prstGeom prst="ellipse">
                          <a:avLst/>
                        </a:prstGeom>
                        <a:solidFill>
                          <a:srgbClr val="0A153E"/>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effff"/>
                                <w:sz w:val="20"/>
                                <w:vertAlign w:val="baseline"/>
                              </w:rPr>
                              <w:t xml:space="preserve">2</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2603500</wp:posOffset>
                </wp:positionH>
                <wp:positionV relativeFrom="paragraph">
                  <wp:posOffset>1358900</wp:posOffset>
                </wp:positionV>
                <wp:extent cx="408172" cy="365642"/>
                <wp:effectExtent b="0" l="0" r="0" t="0"/>
                <wp:wrapNone/>
                <wp:docPr id="2050152346" name="image4.png"/>
                <a:graphic>
                  <a:graphicData uri="http://schemas.openxmlformats.org/drawingml/2006/picture">
                    <pic:pic>
                      <pic:nvPicPr>
                        <pic:cNvPr id="0" name="image4.png"/>
                        <pic:cNvPicPr preferRelativeResize="0"/>
                      </pic:nvPicPr>
                      <pic:blipFill>
                        <a:blip r:embed="rId16"/>
                        <a:srcRect/>
                        <a:stretch>
                          <a:fillRect/>
                        </a:stretch>
                      </pic:blipFill>
                      <pic:spPr>
                        <a:xfrm>
                          <a:off x="0" y="0"/>
                          <a:ext cx="408172" cy="3656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1028700</wp:posOffset>
                </wp:positionH>
                <wp:positionV relativeFrom="paragraph">
                  <wp:posOffset>1968500</wp:posOffset>
                </wp:positionV>
                <wp:extent cx="408172" cy="365642"/>
                <wp:effectExtent b="0" l="0" r="0" t="0"/>
                <wp:wrapNone/>
                <wp:docPr id="2050152349" name=""/>
                <a:graphic>
                  <a:graphicData uri="http://schemas.microsoft.com/office/word/2010/wordprocessingShape">
                    <wps:wsp>
                      <wps:cNvSpPr/>
                      <wps:cNvPr id="6" name="Shape 6"/>
                      <wps:spPr>
                        <a:xfrm>
                          <a:off x="5154614" y="3609879"/>
                          <a:ext cx="382772" cy="340242"/>
                        </a:xfrm>
                        <a:prstGeom prst="ellipse">
                          <a:avLst/>
                        </a:prstGeom>
                        <a:solidFill>
                          <a:srgbClr val="0A153E"/>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effff"/>
                                <w:sz w:val="20"/>
                                <w:vertAlign w:val="baseline"/>
                              </w:rPr>
                              <w:t xml:space="preserve">1</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1028700</wp:posOffset>
                </wp:positionH>
                <wp:positionV relativeFrom="paragraph">
                  <wp:posOffset>1968500</wp:posOffset>
                </wp:positionV>
                <wp:extent cx="408172" cy="365642"/>
                <wp:effectExtent b="0" l="0" r="0" t="0"/>
                <wp:wrapNone/>
                <wp:docPr id="2050152349" name="image7.png"/>
                <a:graphic>
                  <a:graphicData uri="http://schemas.openxmlformats.org/drawingml/2006/picture">
                    <pic:pic>
                      <pic:nvPicPr>
                        <pic:cNvPr id="0" name="image7.png"/>
                        <pic:cNvPicPr preferRelativeResize="0"/>
                      </pic:nvPicPr>
                      <pic:blipFill>
                        <a:blip r:embed="rId17"/>
                        <a:srcRect/>
                        <a:stretch>
                          <a:fillRect/>
                        </a:stretch>
                      </pic:blipFill>
                      <pic:spPr>
                        <a:xfrm>
                          <a:off x="0" y="0"/>
                          <a:ext cx="408172" cy="3656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1587500</wp:posOffset>
                </wp:positionH>
                <wp:positionV relativeFrom="paragraph">
                  <wp:posOffset>1422400</wp:posOffset>
                </wp:positionV>
                <wp:extent cx="408172" cy="365642"/>
                <wp:effectExtent b="0" l="0" r="0" t="0"/>
                <wp:wrapNone/>
                <wp:docPr id="2050152348" name=""/>
                <a:graphic>
                  <a:graphicData uri="http://schemas.microsoft.com/office/word/2010/wordprocessingShape">
                    <wps:wsp>
                      <wps:cNvSpPr/>
                      <wps:cNvPr id="5" name="Shape 5"/>
                      <wps:spPr>
                        <a:xfrm>
                          <a:off x="5154614" y="3609879"/>
                          <a:ext cx="382772" cy="340242"/>
                        </a:xfrm>
                        <a:prstGeom prst="ellipse">
                          <a:avLst/>
                        </a:prstGeom>
                        <a:solidFill>
                          <a:srgbClr val="0A153E"/>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effff"/>
                                <w:sz w:val="20"/>
                                <w:vertAlign w:val="baseline"/>
                              </w:rPr>
                              <w:t xml:space="preserve">3</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1587500</wp:posOffset>
                </wp:positionH>
                <wp:positionV relativeFrom="paragraph">
                  <wp:posOffset>1422400</wp:posOffset>
                </wp:positionV>
                <wp:extent cx="408172" cy="365642"/>
                <wp:effectExtent b="0" l="0" r="0" t="0"/>
                <wp:wrapNone/>
                <wp:docPr id="2050152348" name="image6.png"/>
                <a:graphic>
                  <a:graphicData uri="http://schemas.openxmlformats.org/drawingml/2006/picture">
                    <pic:pic>
                      <pic:nvPicPr>
                        <pic:cNvPr id="0" name="image6.png"/>
                        <pic:cNvPicPr preferRelativeResize="0"/>
                      </pic:nvPicPr>
                      <pic:blipFill>
                        <a:blip r:embed="rId18"/>
                        <a:srcRect/>
                        <a:stretch>
                          <a:fillRect/>
                        </a:stretch>
                      </pic:blipFill>
                      <pic:spPr>
                        <a:xfrm>
                          <a:off x="0" y="0"/>
                          <a:ext cx="408172" cy="365642"/>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2895600</wp:posOffset>
                </wp:positionH>
                <wp:positionV relativeFrom="paragraph">
                  <wp:posOffset>812800</wp:posOffset>
                </wp:positionV>
                <wp:extent cx="408172" cy="365642"/>
                <wp:effectExtent b="0" l="0" r="0" t="0"/>
                <wp:wrapNone/>
                <wp:docPr id="2050152345" name=""/>
                <a:graphic>
                  <a:graphicData uri="http://schemas.microsoft.com/office/word/2010/wordprocessingShape">
                    <wps:wsp>
                      <wps:cNvSpPr/>
                      <wps:cNvPr id="2" name="Shape 2"/>
                      <wps:spPr>
                        <a:xfrm>
                          <a:off x="5154614" y="3609879"/>
                          <a:ext cx="382772" cy="340242"/>
                        </a:xfrm>
                        <a:prstGeom prst="ellipse">
                          <a:avLst/>
                        </a:prstGeom>
                        <a:solidFill>
                          <a:srgbClr val="0A153E"/>
                        </a:solidFill>
                        <a:ln cap="flat" cmpd="sng" w="12700">
                          <a:solidFill>
                            <a:srgbClr val="92D05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feffff"/>
                                <w:sz w:val="20"/>
                                <w:vertAlign w:val="baseline"/>
                              </w:rPr>
                              <w:t xml:space="preserve">4</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2895600</wp:posOffset>
                </wp:positionH>
                <wp:positionV relativeFrom="paragraph">
                  <wp:posOffset>812800</wp:posOffset>
                </wp:positionV>
                <wp:extent cx="408172" cy="365642"/>
                <wp:effectExtent b="0" l="0" r="0" t="0"/>
                <wp:wrapNone/>
                <wp:docPr id="2050152345" name="image3.png"/>
                <a:graphic>
                  <a:graphicData uri="http://schemas.openxmlformats.org/drawingml/2006/picture">
                    <pic:pic>
                      <pic:nvPicPr>
                        <pic:cNvPr id="0" name="image3.png"/>
                        <pic:cNvPicPr preferRelativeResize="0"/>
                      </pic:nvPicPr>
                      <pic:blipFill>
                        <a:blip r:embed="rId19"/>
                        <a:srcRect/>
                        <a:stretch>
                          <a:fillRect/>
                        </a:stretch>
                      </pic:blipFill>
                      <pic:spPr>
                        <a:xfrm>
                          <a:off x="0" y="0"/>
                          <a:ext cx="408172" cy="365642"/>
                        </a:xfrm>
                        <a:prstGeom prst="rect"/>
                        <a:ln/>
                      </pic:spPr>
                    </pic:pic>
                  </a:graphicData>
                </a:graphic>
              </wp:anchor>
            </w:drawing>
          </mc:Fallback>
        </mc:AlternateConten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1"/>
        <w:rPr/>
      </w:pPr>
      <w:bookmarkStart w:colFirst="0" w:colLast="0" w:name="_heading=h.2s8eyo1" w:id="11"/>
      <w:bookmarkEnd w:id="11"/>
      <w:r w:rsidDel="00000000" w:rsidR="00000000" w:rsidRPr="00000000">
        <w:rPr>
          <w:rtl w:val="0"/>
        </w:rPr>
        <w:t xml:space="preserve">Key Considerations</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Below are the key points discussed while performing the TPA – Some of these were not mentioned in the scoping documents but understood will be incorporated during the delivery/implementation.</w:t>
      </w:r>
    </w:p>
    <w:p w:rsidR="00000000" w:rsidDel="00000000" w:rsidP="00000000" w:rsidRDefault="00000000" w:rsidRPr="00000000" w14:paraId="000000E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{insert any assumptions or considerations identified during the BO interviews}</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Risks are assessed based on </w:t>
      </w:r>
      <w:r w:rsidDel="00000000" w:rsidR="00000000" w:rsidRPr="00000000">
        <w:rPr>
          <w:rtl w:val="0"/>
        </w:rPr>
        <w:t xml:space="preserve">the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Risk Management framework.</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40" w:before="0" w:line="260" w:lineRule="auto"/>
        <w:ind w:left="720" w:right="0" w:hanging="360"/>
        <w:jc w:val="left"/>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All risks identified are based on Residual Risk which is the risk position that remains if the project doesn’t implement the recommended mitigating / compensating controls outlined in this document.</w:t>
      </w:r>
      <w:r w:rsidDel="00000000" w:rsidR="00000000" w:rsidRPr="00000000">
        <w:rPr>
          <w:rtl w:val="0"/>
        </w:rPr>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0">
      <w:pPr>
        <w:spacing w:after="240" w:lineRule="auto"/>
        <w:rPr/>
      </w:pPr>
      <w:r w:rsidDel="00000000" w:rsidR="00000000" w:rsidRPr="00000000">
        <w:rPr>
          <w:rtl w:val="0"/>
        </w:rPr>
      </w:r>
    </w:p>
    <w:sectPr>
      <w:headerReference r:id="rId20" w:type="first"/>
      <w:type w:val="nextPage"/>
      <w:pgSz w:h="11906" w:w="16838" w:orient="landscape"/>
      <w:pgMar w:bottom="1021" w:top="1021" w:left="1134" w:right="1021" w:header="709" w:footer="709"/>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Verdan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4"/>
      <w:tblpPr w:leftFromText="181" w:rightFromText="181" w:topFromText="0" w:bottomFromText="0" w:vertAnchor="text" w:horzAnchor="text" w:tblpX="1" w:tblpY="16047"/>
      <w:tblW w:w="917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80"/>
      <w:gridCol w:w="8794"/>
      <w:tblGridChange w:id="0">
        <w:tblGrid>
          <w:gridCol w:w="380"/>
          <w:gridCol w:w="8794"/>
        </w:tblGrid>
      </w:tblGridChange>
    </w:tblGrid>
    <w:tr>
      <w:trPr>
        <w:cantSplit w:val="0"/>
        <w:trHeight w:val="142" w:hRule="atLeast"/>
        <w:tblHeader w:val="0"/>
      </w:trPr>
      <w:tc>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140" w:before="0" w:line="260" w:lineRule="auto"/>
            <w:ind w:left="0" w:right="0" w:firstLine="0"/>
            <w:jc w:val="left"/>
            <w:rPr>
              <w:rFonts w:ascii="Arial" w:cs="Arial" w:eastAsia="Arial" w:hAnsi="Arial"/>
              <w:b w:val="0"/>
              <w:i w:val="0"/>
              <w:smallCaps w:val="0"/>
              <w:strike w:val="0"/>
              <w:color w:val="0079c7"/>
              <w:sz w:val="22"/>
              <w:szCs w:val="22"/>
              <w:u w:val="none"/>
              <w:shd w:fill="auto" w:val="clear"/>
              <w:vertAlign w:val="baseline"/>
            </w:rPr>
          </w:pPr>
          <w:r w:rsidDel="00000000" w:rsidR="00000000" w:rsidRPr="00000000">
            <w:rPr>
              <w:rFonts w:ascii="Arial" w:cs="Arial" w:eastAsia="Arial" w:hAnsi="Arial"/>
              <w:b w:val="0"/>
              <w:i w:val="0"/>
              <w:smallCaps w:val="0"/>
              <w:strike w:val="0"/>
              <w:color w:val="2b579a"/>
              <w:sz w:val="22"/>
              <w:szCs w:val="22"/>
              <w:u w:val="none"/>
              <w:shd w:fill="e6e6e6" w:val="clear"/>
              <w:vertAlign w:val="baseline"/>
            </w:rPr>
            <w:fldChar w:fldCharType="begin"/>
            <w:instrText xml:space="preserve">PAGE</w:instrText>
            <w:fldChar w:fldCharType="separate"/>
            <w:fldChar w:fldCharType="end"/>
          </w:r>
          <w:r w:rsidDel="00000000" w:rsidR="00000000" w:rsidRPr="00000000">
            <w:rPr>
              <w:rtl w:val="0"/>
            </w:rPr>
          </w:r>
        </w:p>
      </w:tc>
      <w:tc>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140" w:before="0" w:line="260" w:lineRule="auto"/>
            <w:ind w:left="0" w:right="0" w:firstLine="0"/>
            <w:jc w:val="left"/>
            <w:rPr>
              <w:rFonts w:ascii="Arial" w:cs="Arial" w:eastAsia="Arial" w:hAnsi="Arial"/>
              <w:b w:val="0"/>
              <w:i w:val="0"/>
              <w:smallCaps w:val="0"/>
              <w:strike w:val="0"/>
              <w:color w:val="0079c7"/>
              <w:sz w:val="22"/>
              <w:szCs w:val="22"/>
              <w:u w:val="none"/>
              <w:shd w:fill="auto" w:val="clear"/>
              <w:vertAlign w:val="baseline"/>
            </w:rPr>
          </w:pPr>
          <w:r w:rsidDel="00000000" w:rsidR="00000000" w:rsidRPr="00000000">
            <w:rPr>
              <w:rFonts w:ascii="Arial" w:cs="Arial" w:eastAsia="Arial" w:hAnsi="Arial"/>
              <w:b w:val="0"/>
              <w:i w:val="0"/>
              <w:smallCaps w:val="0"/>
              <w:strike w:val="0"/>
              <w:color w:val="0079c7"/>
              <w:sz w:val="22"/>
              <w:szCs w:val="22"/>
              <w:u w:val="none"/>
              <w:shd w:fill="auto" w:val="clear"/>
              <w:vertAlign w:val="baseline"/>
              <w:rtl w:val="0"/>
            </w:rPr>
            <w:t xml:space="preserve">{Vendor Name}  </w:t>
          </w:r>
        </w:p>
      </w:tc>
    </w:tr>
  </w:tbl>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Style w:val="FootnoteReference"/>
          <w:vertAlign w:val="superscript"/>
        </w:rPr>
        <w:footnoteRef/>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A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400" w:lineRule="auto"/>
    </w:pPr>
    <w:rPr>
      <w:color w:val="0079c7"/>
      <w:sz w:val="36"/>
      <w:szCs w:val="36"/>
    </w:rPr>
  </w:style>
  <w:style w:type="paragraph" w:styleId="Heading2">
    <w:name w:val="heading 2"/>
    <w:basedOn w:val="Normal"/>
    <w:next w:val="Normal"/>
    <w:pPr>
      <w:keepNext w:val="1"/>
      <w:keepLines w:val="1"/>
      <w:spacing w:after="160" w:line="300" w:lineRule="auto"/>
    </w:pPr>
    <w:rPr>
      <w:color w:val="0079c7"/>
      <w:sz w:val="28"/>
      <w:szCs w:val="28"/>
    </w:rPr>
  </w:style>
  <w:style w:type="paragraph" w:styleId="Heading3">
    <w:name w:val="heading 3"/>
    <w:basedOn w:val="Normal"/>
    <w:next w:val="Normal"/>
    <w:pPr>
      <w:keepNext w:val="1"/>
      <w:spacing w:before="40" w:line="260" w:lineRule="auto"/>
    </w:pPr>
    <w:rPr>
      <w:rFonts w:ascii="Arial" w:cs="Arial" w:eastAsia="Arial" w:hAnsi="Arial"/>
      <w:b w:val="1"/>
      <w:color w:val="000000"/>
      <w:sz w:val="22"/>
      <w:szCs w:val="22"/>
    </w:rPr>
  </w:style>
  <w:style w:type="paragraph" w:styleId="Heading4">
    <w:name w:val="heading 4"/>
    <w:basedOn w:val="Normal"/>
    <w:next w:val="Normal"/>
    <w:pPr>
      <w:keepNext w:val="1"/>
      <w:keepLines w:val="1"/>
      <w:spacing w:before="40" w:lineRule="auto"/>
    </w:pPr>
    <w:rPr>
      <w:rFonts w:ascii="Arial" w:cs="Arial" w:eastAsia="Arial" w:hAnsi="Arial"/>
      <w:color w:val="000000"/>
    </w:rPr>
  </w:style>
  <w:style w:type="paragraph" w:styleId="Heading5">
    <w:name w:val="heading 5"/>
    <w:basedOn w:val="Normal"/>
    <w:next w:val="Normal"/>
    <w:pPr>
      <w:keepNext w:val="1"/>
      <w:keepLines w:val="1"/>
      <w:spacing w:before="40" w:lineRule="auto"/>
    </w:pPr>
    <w:rPr>
      <w:rFonts w:ascii="Arial" w:cs="Arial" w:eastAsia="Arial" w:hAnsi="Arial"/>
      <w:color w:val="081133"/>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Arial" w:cs="Arial" w:eastAsia="Arial" w:hAnsi="Arial"/>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400" w:lineRule="auto"/>
    </w:pPr>
    <w:rPr>
      <w:color w:val="0079c7"/>
      <w:sz w:val="36"/>
      <w:szCs w:val="36"/>
    </w:rPr>
  </w:style>
  <w:style w:type="paragraph" w:styleId="Heading2">
    <w:name w:val="heading 2"/>
    <w:basedOn w:val="Normal"/>
    <w:next w:val="Normal"/>
    <w:pPr>
      <w:keepNext w:val="1"/>
      <w:keepLines w:val="1"/>
      <w:spacing w:after="160" w:line="300" w:lineRule="auto"/>
    </w:pPr>
    <w:rPr>
      <w:color w:val="0079c7"/>
      <w:sz w:val="28"/>
      <w:szCs w:val="28"/>
    </w:rPr>
  </w:style>
  <w:style w:type="paragraph" w:styleId="Heading3">
    <w:name w:val="heading 3"/>
    <w:basedOn w:val="Normal"/>
    <w:next w:val="Normal"/>
    <w:pPr>
      <w:keepNext w:val="1"/>
      <w:spacing w:before="40" w:line="260" w:lineRule="auto"/>
    </w:pPr>
    <w:rPr>
      <w:rFonts w:ascii="Arial" w:cs="Arial" w:eastAsia="Arial" w:hAnsi="Arial"/>
      <w:b w:val="1"/>
      <w:color w:val="000000"/>
      <w:sz w:val="22"/>
      <w:szCs w:val="22"/>
    </w:rPr>
  </w:style>
  <w:style w:type="paragraph" w:styleId="Heading4">
    <w:name w:val="heading 4"/>
    <w:basedOn w:val="Normal"/>
    <w:next w:val="Normal"/>
    <w:pPr>
      <w:keepNext w:val="1"/>
      <w:keepLines w:val="1"/>
      <w:spacing w:before="40" w:lineRule="auto"/>
    </w:pPr>
    <w:rPr>
      <w:rFonts w:ascii="Arial" w:cs="Arial" w:eastAsia="Arial" w:hAnsi="Arial"/>
      <w:color w:val="000000"/>
    </w:rPr>
  </w:style>
  <w:style w:type="paragraph" w:styleId="Heading5">
    <w:name w:val="heading 5"/>
    <w:basedOn w:val="Normal"/>
    <w:next w:val="Normal"/>
    <w:pPr>
      <w:keepNext w:val="1"/>
      <w:keepLines w:val="1"/>
      <w:spacing w:before="40" w:lineRule="auto"/>
    </w:pPr>
    <w:rPr>
      <w:rFonts w:ascii="Arial" w:cs="Arial" w:eastAsia="Arial" w:hAnsi="Arial"/>
      <w:color w:val="081133"/>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rPr>
      <w:rFonts w:ascii="Arial" w:cs="Arial" w:eastAsia="Arial" w:hAnsi="Arial"/>
      <w:sz w:val="56"/>
      <w:szCs w:val="56"/>
    </w:rPr>
  </w:style>
  <w:style w:type="paragraph" w:styleId="Normal" w:default="1">
    <w:name w:val="Normal"/>
    <w:qFormat w:val="1"/>
    <w:rsid w:val="00AD2523"/>
    <w:rPr>
      <w:rFonts w:ascii="Arial" w:hAnsi="Arial"/>
      <w:sz w:val="24"/>
      <w:szCs w:val="24"/>
      <w:lang w:eastAsia="en-GB"/>
    </w:rPr>
  </w:style>
  <w:style w:type="paragraph" w:styleId="Heading1">
    <w:name w:val="heading 1"/>
    <w:basedOn w:val="Normal"/>
    <w:next w:val="Normal"/>
    <w:link w:val="Heading1Char"/>
    <w:qFormat w:val="1"/>
    <w:rsid w:val="00575556"/>
    <w:pPr>
      <w:keepNext w:val="1"/>
      <w:keepLines w:val="1"/>
      <w:spacing w:after="200" w:line="400" w:lineRule="exact"/>
      <w:outlineLvl w:val="0"/>
    </w:pPr>
    <w:rPr>
      <w:color w:val="0079c7" w:themeColor="text2"/>
      <w:sz w:val="36"/>
      <w:szCs w:val="32"/>
    </w:rPr>
  </w:style>
  <w:style w:type="paragraph" w:styleId="Heading2">
    <w:name w:val="heading 2"/>
    <w:basedOn w:val="Normal"/>
    <w:next w:val="Normal"/>
    <w:link w:val="Heading2Char"/>
    <w:qFormat w:val="1"/>
    <w:rsid w:val="00AE4B6F"/>
    <w:pPr>
      <w:keepNext w:val="1"/>
      <w:keepLines w:val="1"/>
      <w:spacing w:after="160" w:line="300" w:lineRule="exact"/>
      <w:outlineLvl w:val="1"/>
    </w:pPr>
    <w:rPr>
      <w:bCs w:val="1"/>
      <w:color w:val="0079c7" w:themeColor="text2"/>
      <w:sz w:val="28"/>
      <w:szCs w:val="28"/>
    </w:rPr>
  </w:style>
  <w:style w:type="paragraph" w:styleId="Heading3">
    <w:name w:val="heading 3"/>
    <w:basedOn w:val="Normal"/>
    <w:next w:val="Normal"/>
    <w:link w:val="Heading3Char"/>
    <w:qFormat w:val="1"/>
    <w:rsid w:val="00DA6F65"/>
    <w:pPr>
      <w:keepNext w:val="1"/>
      <w:spacing w:before="40" w:line="260" w:lineRule="exact"/>
      <w:outlineLvl w:val="2"/>
    </w:pPr>
    <w:rPr>
      <w:rFonts w:asciiTheme="majorHAnsi" w:hAnsiTheme="majorHAnsi"/>
      <w:b w:val="1"/>
      <w:bCs w:val="1"/>
      <w:color w:val="000000" w:themeColor="text1"/>
      <w:sz w:val="22"/>
      <w:szCs w:val="26"/>
    </w:rPr>
  </w:style>
  <w:style w:type="paragraph" w:styleId="Heading4">
    <w:name w:val="heading 4"/>
    <w:basedOn w:val="Normal"/>
    <w:next w:val="Normal"/>
    <w:link w:val="Heading4Char"/>
    <w:semiHidden w:val="1"/>
    <w:unhideWhenUsed w:val="1"/>
    <w:qFormat w:val="1"/>
    <w:rsid w:val="00575556"/>
    <w:pPr>
      <w:keepNext w:val="1"/>
      <w:keepLines w:val="1"/>
      <w:spacing w:before="40"/>
      <w:outlineLvl w:val="3"/>
    </w:pPr>
    <w:rPr>
      <w:rFonts w:asciiTheme="majorHAnsi" w:cstheme="majorBidi" w:eastAsiaTheme="majorEastAsia" w:hAnsiTheme="majorHAnsi"/>
      <w:iCs w:val="1"/>
      <w:color w:val="000000" w:themeColor="text1"/>
    </w:rPr>
  </w:style>
  <w:style w:type="paragraph" w:styleId="Heading5">
    <w:name w:val="heading 5"/>
    <w:basedOn w:val="Normal"/>
    <w:next w:val="Normal"/>
    <w:link w:val="Heading5Char"/>
    <w:semiHidden w:val="1"/>
    <w:unhideWhenUsed w:val="1"/>
    <w:qFormat w:val="1"/>
    <w:rsid w:val="00751791"/>
    <w:pPr>
      <w:keepNext w:val="1"/>
      <w:keepLines w:val="1"/>
      <w:spacing w:before="40"/>
      <w:outlineLvl w:val="4"/>
    </w:pPr>
    <w:rPr>
      <w:rFonts w:asciiTheme="majorHAnsi" w:cstheme="majorBidi" w:eastAsiaTheme="majorEastAsia" w:hAnsiTheme="majorHAnsi"/>
      <w:color w:val="091133" w:themeColor="accent1" w:themeShade="0000B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2Char" w:customStyle="1">
    <w:name w:val="Heading 2 Char"/>
    <w:link w:val="Heading2"/>
    <w:rsid w:val="00AE4B6F"/>
    <w:rPr>
      <w:rFonts w:ascii="Arial" w:hAnsi="Arial"/>
      <w:bCs w:val="1"/>
      <w:color w:val="0079c7" w:themeColor="text2"/>
      <w:sz w:val="28"/>
      <w:szCs w:val="28"/>
      <w:lang w:eastAsia="en-GB"/>
    </w:rPr>
  </w:style>
  <w:style w:type="paragraph" w:styleId="BupaIntroduction" w:customStyle="1">
    <w:name w:val="Bupa_Introduction"/>
    <w:basedOn w:val="Normal"/>
    <w:next w:val="BupaBodytext"/>
    <w:rsid w:val="00AD2523"/>
    <w:pPr>
      <w:spacing w:after="160" w:line="300" w:lineRule="exact"/>
    </w:pPr>
    <w:rPr>
      <w:sz w:val="26"/>
    </w:rPr>
  </w:style>
  <w:style w:type="table" w:styleId="TableGrid">
    <w:name w:val="Table Grid"/>
    <w:basedOn w:val="TableNormal"/>
    <w:rsid w:val="00642E42"/>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BupaDate" w:customStyle="1">
    <w:name w:val="Bupa_Date"/>
    <w:basedOn w:val="Normal"/>
    <w:next w:val="BupaTitle"/>
    <w:rsid w:val="00575556"/>
    <w:pPr>
      <w:spacing w:after="120"/>
    </w:pPr>
    <w:rPr>
      <w:color w:val="0079c7" w:themeColor="text2"/>
      <w:sz w:val="26"/>
      <w:szCs w:val="18"/>
    </w:rPr>
  </w:style>
  <w:style w:type="paragraph" w:styleId="BupaTitle" w:customStyle="1">
    <w:name w:val="Bupa_Title"/>
    <w:basedOn w:val="Normal"/>
    <w:rsid w:val="008539DA"/>
    <w:pPr>
      <w:spacing w:line="760" w:lineRule="exact"/>
    </w:pPr>
    <w:rPr>
      <w:rFonts w:ascii="Arial Black" w:hAnsi="Arial Black"/>
      <w:b w:val="1"/>
      <w:color w:val="0079c7" w:themeColor="text2"/>
      <w:sz w:val="72"/>
    </w:rPr>
  </w:style>
  <w:style w:type="paragraph" w:styleId="BupaBodytext" w:customStyle="1">
    <w:name w:val="Bupa_Bodytext"/>
    <w:basedOn w:val="Normal"/>
    <w:rsid w:val="00AD2523"/>
    <w:pPr>
      <w:spacing w:after="140" w:line="260" w:lineRule="exact"/>
    </w:pPr>
    <w:rPr>
      <w:sz w:val="22"/>
    </w:rPr>
  </w:style>
  <w:style w:type="paragraph" w:styleId="BupaBullettext" w:customStyle="1">
    <w:name w:val="Bupa_Bullet text"/>
    <w:basedOn w:val="Normal"/>
    <w:next w:val="BupaBodytext"/>
    <w:qFormat w:val="1"/>
    <w:rsid w:val="0016612D"/>
    <w:pPr>
      <w:numPr>
        <w:numId w:val="1"/>
      </w:numPr>
      <w:spacing w:after="140" w:line="260" w:lineRule="exact"/>
      <w:ind w:left="360"/>
    </w:pPr>
  </w:style>
  <w:style w:type="paragraph" w:styleId="BupaNumberlist" w:customStyle="1">
    <w:name w:val="Bupa_Number list"/>
    <w:basedOn w:val="Normal"/>
    <w:qFormat w:val="1"/>
    <w:rsid w:val="00AD2523"/>
    <w:pPr>
      <w:spacing w:after="140" w:line="260" w:lineRule="exact"/>
      <w:ind w:left="360" w:hanging="360"/>
    </w:pPr>
    <w:rPr>
      <w:sz w:val="22"/>
    </w:rPr>
  </w:style>
  <w:style w:type="paragraph" w:styleId="Header">
    <w:name w:val="header"/>
    <w:basedOn w:val="Normal"/>
    <w:link w:val="HeaderChar"/>
    <w:rsid w:val="00751B59"/>
    <w:pPr>
      <w:tabs>
        <w:tab w:val="center" w:pos="4513"/>
        <w:tab w:val="right" w:pos="9026"/>
      </w:tabs>
    </w:pPr>
  </w:style>
  <w:style w:type="character" w:styleId="HeaderChar" w:customStyle="1">
    <w:name w:val="Header Char"/>
    <w:link w:val="Header"/>
    <w:rsid w:val="00751B59"/>
    <w:rPr>
      <w:rFonts w:ascii="Arial" w:hAnsi="Arial"/>
      <w:lang w:eastAsia="en-GB" w:val="en-GB"/>
    </w:rPr>
  </w:style>
  <w:style w:type="paragraph" w:styleId="Footer">
    <w:name w:val="footer"/>
    <w:basedOn w:val="Normal"/>
    <w:link w:val="FooterChar"/>
    <w:rsid w:val="00751B59"/>
    <w:pPr>
      <w:tabs>
        <w:tab w:val="center" w:pos="4513"/>
        <w:tab w:val="right" w:pos="9026"/>
      </w:tabs>
    </w:pPr>
  </w:style>
  <w:style w:type="character" w:styleId="FooterChar" w:customStyle="1">
    <w:name w:val="Footer Char"/>
    <w:link w:val="Footer"/>
    <w:rsid w:val="00751B59"/>
    <w:rPr>
      <w:rFonts w:ascii="Arial" w:hAnsi="Arial"/>
      <w:lang w:eastAsia="en-GB" w:val="en-GB"/>
    </w:rPr>
  </w:style>
  <w:style w:type="paragraph" w:styleId="BupaFooter" w:customStyle="1">
    <w:name w:val="Bupa_Footer"/>
    <w:basedOn w:val="Normal"/>
    <w:rsid w:val="00575556"/>
    <w:pPr>
      <w:framePr w:lines="0" w:hSpace="181" w:wrap="around" w:hAnchor="page" w:vAnchor="page" w:x="568" w:y="15877"/>
      <w:spacing w:after="140" w:line="260" w:lineRule="exact"/>
      <w:suppressOverlap w:val="1"/>
    </w:pPr>
    <w:rPr>
      <w:color w:val="0079c7" w:themeColor="text2"/>
      <w:sz w:val="22"/>
    </w:rPr>
  </w:style>
  <w:style w:type="paragraph" w:styleId="BupaPageNumber" w:customStyle="1">
    <w:name w:val="Bupa_Page Number"/>
    <w:basedOn w:val="Normal"/>
    <w:rsid w:val="00575556"/>
    <w:pPr>
      <w:framePr w:lines="0" w:hSpace="181" w:wrap="around" w:hAnchor="page" w:vAnchor="page" w:x="568" w:y="15877"/>
      <w:suppressOverlap w:val="1"/>
    </w:pPr>
    <w:rPr>
      <w:color w:val="0079c7" w:themeColor="text2"/>
      <w:sz w:val="22"/>
    </w:rPr>
  </w:style>
  <w:style w:type="paragraph" w:styleId="TOC1">
    <w:name w:val="toc 1"/>
    <w:basedOn w:val="Normal"/>
    <w:next w:val="Normal"/>
    <w:autoRedefine w:val="1"/>
    <w:uiPriority w:val="39"/>
    <w:rsid w:val="00DF183F"/>
    <w:pPr>
      <w:spacing w:before="120"/>
    </w:pPr>
    <w:rPr>
      <w:rFonts w:asciiTheme="minorHAnsi" w:cstheme="minorHAnsi" w:hAnsiTheme="minorHAnsi"/>
      <w:b w:val="1"/>
      <w:bCs w:val="1"/>
      <w:iCs w:val="1"/>
      <w:color w:val="0079c7" w:themeColor="text2"/>
      <w:szCs w:val="28"/>
    </w:rPr>
  </w:style>
  <w:style w:type="paragraph" w:styleId="TOC2">
    <w:name w:val="toc 2"/>
    <w:basedOn w:val="NormalWeb"/>
    <w:next w:val="Normal"/>
    <w:autoRedefine w:val="1"/>
    <w:uiPriority w:val="39"/>
    <w:rsid w:val="00DF183F"/>
    <w:pPr>
      <w:spacing w:before="120"/>
    </w:pPr>
    <w:rPr>
      <w:rFonts w:asciiTheme="minorHAnsi" w:cstheme="minorHAnsi" w:hAnsiTheme="minorHAnsi"/>
      <w:bCs w:val="1"/>
      <w:color w:val="0079c7" w:themeColor="text2"/>
      <w:sz w:val="22"/>
      <w:szCs w:val="26"/>
    </w:rPr>
  </w:style>
  <w:style w:type="character" w:styleId="Heading1Char" w:customStyle="1">
    <w:name w:val="Heading 1 Char"/>
    <w:link w:val="Heading1"/>
    <w:rsid w:val="00575556"/>
    <w:rPr>
      <w:rFonts w:ascii="Arial" w:hAnsi="Arial"/>
      <w:color w:val="0079c7" w:themeColor="text2"/>
      <w:sz w:val="36"/>
      <w:szCs w:val="32"/>
      <w:lang w:eastAsia="en-GB"/>
    </w:rPr>
  </w:style>
  <w:style w:type="paragraph" w:styleId="BupaCoverText" w:customStyle="1">
    <w:name w:val="Bupa_Cover Text"/>
    <w:basedOn w:val="Normal"/>
    <w:link w:val="BupaCoverTextChar"/>
    <w:qFormat w:val="1"/>
    <w:rsid w:val="00575556"/>
    <w:pPr>
      <w:spacing w:after="160" w:line="300" w:lineRule="exact"/>
    </w:pPr>
    <w:rPr>
      <w:rFonts w:cs="Arial" w:eastAsia="Arial"/>
      <w:color w:val="0079c7" w:themeColor="text2"/>
      <w:sz w:val="26"/>
      <w:szCs w:val="20"/>
      <w:lang w:eastAsia="zh-CN"/>
    </w:rPr>
  </w:style>
  <w:style w:type="paragraph" w:styleId="FootnoteText">
    <w:name w:val="footnote text"/>
    <w:basedOn w:val="Normal"/>
    <w:link w:val="FootnoteTextChar"/>
    <w:qFormat w:val="1"/>
    <w:rsid w:val="00D52BBB"/>
    <w:rPr>
      <w:color w:val="000000"/>
      <w:sz w:val="14"/>
    </w:rPr>
  </w:style>
  <w:style w:type="character" w:styleId="FootnoteTextChar" w:customStyle="1">
    <w:name w:val="Footnote Text Char"/>
    <w:link w:val="FootnoteText"/>
    <w:rsid w:val="00D52BBB"/>
    <w:rPr>
      <w:rFonts w:ascii="Arial" w:hAnsi="Arial"/>
      <w:color w:val="000000"/>
      <w:sz w:val="14"/>
      <w:lang w:eastAsia="en-GB" w:val="en-GB"/>
    </w:rPr>
  </w:style>
  <w:style w:type="character" w:styleId="FootnoteReference">
    <w:name w:val="footnote reference"/>
    <w:rsid w:val="00432EAF"/>
    <w:rPr>
      <w:rFonts w:ascii="Arial" w:hAnsi="Arial"/>
      <w:vertAlign w:val="superscript"/>
    </w:rPr>
  </w:style>
  <w:style w:type="paragraph" w:styleId="ListBullet">
    <w:name w:val="List Bullet"/>
    <w:basedOn w:val="Normal"/>
    <w:rsid w:val="007425B0"/>
    <w:pPr>
      <w:numPr>
        <w:numId w:val="14"/>
      </w:numPr>
      <w:spacing w:after="120"/>
    </w:pPr>
    <w:rPr>
      <w:rFonts w:cs="Arial" w:eastAsia="Arial"/>
      <w:color w:val="ffffff"/>
      <w:sz w:val="20"/>
      <w:szCs w:val="20"/>
      <w:lang w:eastAsia="zh-CN"/>
    </w:rPr>
  </w:style>
  <w:style w:type="character" w:styleId="Heading3Char" w:customStyle="1">
    <w:name w:val="Heading 3 Char"/>
    <w:link w:val="Heading3"/>
    <w:rsid w:val="00DA6F65"/>
    <w:rPr>
      <w:rFonts w:asciiTheme="majorHAnsi" w:hAnsiTheme="majorHAnsi"/>
      <w:b w:val="1"/>
      <w:bCs w:val="1"/>
      <w:color w:val="000000" w:themeColor="text1"/>
      <w:sz w:val="22"/>
      <w:szCs w:val="26"/>
      <w:lang w:eastAsia="en-GB"/>
    </w:rPr>
  </w:style>
  <w:style w:type="paragraph" w:styleId="TOC3">
    <w:name w:val="toc 3"/>
    <w:basedOn w:val="Normal"/>
    <w:next w:val="Normal"/>
    <w:autoRedefine w:val="1"/>
    <w:uiPriority w:val="39"/>
    <w:rsid w:val="00DF183F"/>
    <w:rPr>
      <w:rFonts w:asciiTheme="minorHAnsi" w:cstheme="minorHAnsi" w:hAnsiTheme="minorHAnsi"/>
      <w:sz w:val="22"/>
    </w:rPr>
  </w:style>
  <w:style w:type="character" w:styleId="Hyperlink">
    <w:name w:val="Hyperlink"/>
    <w:uiPriority w:val="99"/>
    <w:unhideWhenUsed w:val="1"/>
    <w:rsid w:val="00575556"/>
    <w:rPr>
      <w:rFonts w:asciiTheme="majorHAnsi" w:hAnsiTheme="majorHAnsi"/>
      <w:color w:val="0079c7" w:themeColor="text2"/>
      <w:u w:val="single"/>
    </w:rPr>
  </w:style>
  <w:style w:type="character" w:styleId="Heading4Char" w:customStyle="1">
    <w:name w:val="Heading 4 Char"/>
    <w:basedOn w:val="DefaultParagraphFont"/>
    <w:link w:val="Heading4"/>
    <w:semiHidden w:val="1"/>
    <w:rsid w:val="00575556"/>
    <w:rPr>
      <w:rFonts w:asciiTheme="majorHAnsi" w:cstheme="majorBidi" w:eastAsiaTheme="majorEastAsia" w:hAnsiTheme="majorHAnsi"/>
      <w:iCs w:val="1"/>
      <w:color w:val="000000" w:themeColor="text1"/>
      <w:sz w:val="24"/>
      <w:szCs w:val="24"/>
      <w:lang w:eastAsia="en-GB"/>
    </w:rPr>
  </w:style>
  <w:style w:type="character" w:styleId="FollowedHyperlink">
    <w:name w:val="FollowedHyperlink"/>
    <w:basedOn w:val="DefaultParagraphFont"/>
    <w:rsid w:val="00502D20"/>
    <w:rPr>
      <w:rFonts w:asciiTheme="majorHAnsi" w:hAnsiTheme="majorHAnsi"/>
      <w:color w:val="c0e6ff" w:themeColor="text2" w:themeTint="000033"/>
      <w:u w:val="none"/>
    </w:rPr>
  </w:style>
  <w:style w:type="paragraph" w:styleId="TOCHeading">
    <w:name w:val="TOC Heading"/>
    <w:basedOn w:val="Heading1"/>
    <w:next w:val="Normal"/>
    <w:uiPriority w:val="39"/>
    <w:unhideWhenUsed w:val="1"/>
    <w:qFormat w:val="1"/>
    <w:rsid w:val="00780AE4"/>
    <w:pPr>
      <w:spacing w:after="0" w:before="480" w:line="276" w:lineRule="auto"/>
      <w:outlineLvl w:val="9"/>
    </w:pPr>
    <w:rPr>
      <w:rFonts w:asciiTheme="majorHAnsi" w:cstheme="majorBidi" w:eastAsiaTheme="majorEastAsia" w:hAnsiTheme="majorHAnsi"/>
      <w:bCs w:val="1"/>
      <w:szCs w:val="28"/>
      <w:lang w:eastAsia="en-US" w:val="en-US"/>
    </w:rPr>
  </w:style>
  <w:style w:type="character" w:styleId="Heading5Char" w:customStyle="1">
    <w:name w:val="Heading 5 Char"/>
    <w:basedOn w:val="DefaultParagraphFont"/>
    <w:link w:val="Heading5"/>
    <w:semiHidden w:val="1"/>
    <w:rsid w:val="00751791"/>
    <w:rPr>
      <w:rFonts w:asciiTheme="majorHAnsi" w:cstheme="majorBidi" w:eastAsiaTheme="majorEastAsia" w:hAnsiTheme="majorHAnsi"/>
      <w:color w:val="091133" w:themeColor="accent1" w:themeShade="0000BF"/>
      <w:sz w:val="24"/>
      <w:szCs w:val="24"/>
      <w:lang w:eastAsia="en-GB"/>
    </w:rPr>
  </w:style>
  <w:style w:type="paragraph" w:styleId="NormalWeb">
    <w:name w:val="Normal (Web)"/>
    <w:basedOn w:val="Normal"/>
    <w:rsid w:val="001C535C"/>
    <w:rPr>
      <w:rFonts w:ascii="Times New Roman" w:hAnsi="Times New Roman"/>
    </w:rPr>
  </w:style>
  <w:style w:type="character" w:styleId="UnresolvedMention">
    <w:name w:val="Unresolved Mention"/>
    <w:basedOn w:val="DefaultParagraphFont"/>
    <w:uiPriority w:val="47"/>
    <w:rsid w:val="003B3589"/>
    <w:rPr>
      <w:color w:val="605e5c"/>
      <w:shd w:color="auto" w:fill="e1dfdd" w:val="clear"/>
    </w:rPr>
  </w:style>
  <w:style w:type="paragraph" w:styleId="Title">
    <w:name w:val="Title"/>
    <w:basedOn w:val="Normal"/>
    <w:next w:val="Normal"/>
    <w:link w:val="TitleChar"/>
    <w:uiPriority w:val="10"/>
    <w:rsid w:val="003C7A31"/>
    <w:pPr>
      <w:contextualSpacing w:val="1"/>
    </w:pPr>
    <w:rPr>
      <w:rFonts w:asciiTheme="majorHAnsi" w:cstheme="majorBidi" w:eastAsiaTheme="majorEastAsia" w:hAnsiTheme="majorHAnsi"/>
      <w:noProof w:val="1"/>
      <w:spacing w:val="-10"/>
      <w:kern w:val="28"/>
      <w:sz w:val="56"/>
      <w:szCs w:val="56"/>
      <w:lang w:eastAsia="en-US" w:val="en-AU"/>
    </w:rPr>
  </w:style>
  <w:style w:type="character" w:styleId="TitleChar" w:customStyle="1">
    <w:name w:val="Title Char"/>
    <w:basedOn w:val="DefaultParagraphFont"/>
    <w:link w:val="Title"/>
    <w:uiPriority w:val="10"/>
    <w:rsid w:val="003C7A31"/>
    <w:rPr>
      <w:rFonts w:asciiTheme="majorHAnsi" w:cstheme="majorBidi" w:eastAsiaTheme="majorEastAsia" w:hAnsiTheme="majorHAnsi"/>
      <w:noProof w:val="1"/>
      <w:spacing w:val="-10"/>
      <w:kern w:val="28"/>
      <w:sz w:val="56"/>
      <w:szCs w:val="56"/>
      <w:lang w:val="en-AU"/>
    </w:rPr>
  </w:style>
  <w:style w:type="paragraph" w:styleId="paragraph" w:customStyle="1">
    <w:name w:val="paragraph"/>
    <w:basedOn w:val="Normal"/>
    <w:rsid w:val="003C7A31"/>
    <w:pPr>
      <w:spacing w:after="100" w:afterAutospacing="1" w:before="100" w:beforeAutospacing="1"/>
    </w:pPr>
    <w:rPr>
      <w:rFonts w:ascii="Times New Roman" w:hAnsi="Times New Roman"/>
      <w:lang w:eastAsia="en-AU" w:val="en-AU"/>
    </w:rPr>
  </w:style>
  <w:style w:type="character" w:styleId="normaltextrun" w:customStyle="1">
    <w:name w:val="normaltextrun"/>
    <w:basedOn w:val="DefaultParagraphFont"/>
    <w:rsid w:val="003C7A31"/>
  </w:style>
  <w:style w:type="character" w:styleId="eop" w:customStyle="1">
    <w:name w:val="eop"/>
    <w:basedOn w:val="DefaultParagraphFont"/>
    <w:rsid w:val="003C7A31"/>
  </w:style>
  <w:style w:type="paragraph" w:styleId="TableBulletnumbers" w:customStyle="1">
    <w:name w:val="Table Bullet numbers"/>
    <w:basedOn w:val="Normal"/>
    <w:uiPriority w:val="99"/>
    <w:qFormat w:val="1"/>
    <w:rsid w:val="003C7A31"/>
    <w:pPr>
      <w:tabs>
        <w:tab w:val="left" w:pos="283"/>
      </w:tabs>
      <w:suppressAutoHyphens w:val="1"/>
      <w:autoSpaceDE w:val="0"/>
      <w:autoSpaceDN w:val="0"/>
      <w:adjustRightInd w:val="0"/>
      <w:spacing w:line="260" w:lineRule="atLeast"/>
      <w:textAlignment w:val="center"/>
    </w:pPr>
    <w:rPr>
      <w:rFonts w:cs="ArialMT" w:asciiTheme="minorHAnsi" w:eastAsiaTheme="minorHAnsi" w:hAnsiTheme="minorHAnsi"/>
      <w:noProof w:val="1"/>
      <w:color w:val="0079c7" w:themeColor="text2"/>
      <w:sz w:val="18"/>
      <w:szCs w:val="22"/>
      <w:lang w:eastAsia="en-US" w:val="en-AU"/>
    </w:rPr>
  </w:style>
  <w:style w:type="paragraph" w:styleId="Tablehead" w:customStyle="1">
    <w:name w:val="Table head"/>
    <w:basedOn w:val="Normal"/>
    <w:rsid w:val="003C7A31"/>
    <w:pPr>
      <w:spacing w:line="280" w:lineRule="atLeast"/>
    </w:pPr>
    <w:rPr>
      <w:rFonts w:asciiTheme="minorHAnsi" w:cstheme="minorBidi" w:eastAsiaTheme="minorHAnsi" w:hAnsiTheme="minorHAnsi"/>
      <w:b w:val="1"/>
      <w:noProof w:val="1"/>
      <w:color w:val="007c78" w:themeColor="accent3"/>
      <w:sz w:val="22"/>
      <w:szCs w:val="22"/>
      <w:lang w:eastAsia="en-US" w:val="en-AU"/>
    </w:rPr>
  </w:style>
  <w:style w:type="paragraph" w:styleId="BodyText">
    <w:name w:val="Body Text"/>
    <w:basedOn w:val="Normal"/>
    <w:link w:val="BodyTextChar"/>
    <w:rsid w:val="003C7A31"/>
    <w:pPr>
      <w:spacing w:after="120" w:before="120" w:line="259" w:lineRule="auto"/>
      <w:jc w:val="both"/>
    </w:pPr>
    <w:rPr>
      <w:rFonts w:asciiTheme="minorHAnsi" w:cstheme="minorBidi" w:eastAsiaTheme="minorEastAsia" w:hAnsiTheme="minorHAnsi"/>
      <w:noProof w:val="1"/>
      <w:sz w:val="22"/>
      <w:szCs w:val="22"/>
      <w:lang w:eastAsia="en-AU" w:val="en-AU"/>
    </w:rPr>
  </w:style>
  <w:style w:type="character" w:styleId="BodyTextChar" w:customStyle="1">
    <w:name w:val="Body Text Char"/>
    <w:basedOn w:val="DefaultParagraphFont"/>
    <w:link w:val="BodyText"/>
    <w:rsid w:val="003C7A31"/>
    <w:rPr>
      <w:rFonts w:asciiTheme="minorHAnsi" w:cstheme="minorBidi" w:eastAsiaTheme="minorEastAsia" w:hAnsiTheme="minorHAnsi"/>
      <w:noProof w:val="1"/>
      <w:sz w:val="22"/>
      <w:szCs w:val="22"/>
      <w:lang w:eastAsia="en-AU" w:val="en-AU"/>
    </w:rPr>
  </w:style>
  <w:style w:type="paragraph" w:styleId="Body" w:customStyle="1">
    <w:name w:val="Body"/>
    <w:basedOn w:val="Normal"/>
    <w:qFormat w:val="1"/>
    <w:rsid w:val="00190787"/>
    <w:pPr>
      <w:spacing w:after="240" w:line="300" w:lineRule="atLeast"/>
    </w:pPr>
    <w:rPr>
      <w:rFonts w:asciiTheme="minorHAnsi" w:cstheme="minorBidi" w:eastAsiaTheme="minorHAnsi" w:hAnsiTheme="minorHAnsi"/>
      <w:noProof w:val="1"/>
      <w:lang w:eastAsia="en-US" w:val="en-AU"/>
    </w:rPr>
  </w:style>
  <w:style w:type="character" w:styleId="CommentReference">
    <w:name w:val="annotation reference"/>
    <w:basedOn w:val="DefaultParagraphFont"/>
    <w:uiPriority w:val="99"/>
    <w:rsid w:val="003C7A31"/>
    <w:rPr>
      <w:sz w:val="16"/>
      <w:szCs w:val="16"/>
    </w:rPr>
  </w:style>
  <w:style w:type="paragraph" w:styleId="CommentText">
    <w:name w:val="annotation text"/>
    <w:basedOn w:val="Normal"/>
    <w:link w:val="CommentTextChar"/>
    <w:uiPriority w:val="99"/>
    <w:rsid w:val="003C7A31"/>
    <w:pPr>
      <w:spacing w:after="160" w:line="259" w:lineRule="auto"/>
    </w:pPr>
    <w:rPr>
      <w:rFonts w:asciiTheme="minorHAnsi" w:cstheme="minorBidi" w:eastAsiaTheme="minorEastAsia" w:hAnsiTheme="minorHAnsi"/>
      <w:noProof w:val="1"/>
      <w:sz w:val="22"/>
      <w:szCs w:val="22"/>
      <w:lang w:eastAsia="en-AU" w:val="en-AU"/>
    </w:rPr>
  </w:style>
  <w:style w:type="character" w:styleId="CommentTextChar" w:customStyle="1">
    <w:name w:val="Comment Text Char"/>
    <w:basedOn w:val="DefaultParagraphFont"/>
    <w:link w:val="CommentText"/>
    <w:uiPriority w:val="99"/>
    <w:rsid w:val="003C7A31"/>
    <w:rPr>
      <w:rFonts w:asciiTheme="minorHAnsi" w:cstheme="minorBidi" w:eastAsiaTheme="minorEastAsia" w:hAnsiTheme="minorHAnsi"/>
      <w:noProof w:val="1"/>
      <w:sz w:val="22"/>
      <w:szCs w:val="22"/>
      <w:lang w:eastAsia="en-AU" w:val="en-AU"/>
    </w:rPr>
  </w:style>
  <w:style w:type="paragraph" w:styleId="ListParagraph">
    <w:name w:val="List Paragraph"/>
    <w:aliases w:val="Lists,LP List Paragraph"/>
    <w:basedOn w:val="Normal"/>
    <w:link w:val="ListParagraphChar"/>
    <w:uiPriority w:val="34"/>
    <w:qFormat w:val="1"/>
    <w:rsid w:val="003C7A31"/>
    <w:pPr>
      <w:spacing w:after="160" w:line="259" w:lineRule="auto"/>
      <w:ind w:left="720"/>
      <w:contextualSpacing w:val="1"/>
    </w:pPr>
    <w:rPr>
      <w:rFonts w:asciiTheme="minorHAnsi" w:cstheme="minorBidi" w:eastAsiaTheme="minorEastAsia" w:hAnsiTheme="minorHAnsi"/>
      <w:noProof w:val="1"/>
      <w:sz w:val="22"/>
      <w:szCs w:val="22"/>
      <w:lang w:eastAsia="en-AU" w:val="en-AU"/>
    </w:rPr>
  </w:style>
  <w:style w:type="character" w:styleId="ListParagraphChar" w:customStyle="1">
    <w:name w:val="List Paragraph Char"/>
    <w:aliases w:val="Lists Char,LP List Paragraph Char"/>
    <w:basedOn w:val="DefaultParagraphFont"/>
    <w:link w:val="ListParagraph"/>
    <w:uiPriority w:val="34"/>
    <w:rsid w:val="003C7A31"/>
    <w:rPr>
      <w:rFonts w:asciiTheme="minorHAnsi" w:cstheme="minorBidi" w:eastAsiaTheme="minorEastAsia" w:hAnsiTheme="minorHAnsi"/>
      <w:noProof w:val="1"/>
      <w:sz w:val="22"/>
      <w:szCs w:val="22"/>
      <w:lang w:eastAsia="en-AU" w:val="en-AU"/>
    </w:rPr>
  </w:style>
  <w:style w:type="table" w:styleId="TableGrid1" w:customStyle="1">
    <w:name w:val="Table Grid1"/>
    <w:basedOn w:val="TableNormal"/>
    <w:next w:val="TableGrid"/>
    <w:uiPriority w:val="99"/>
    <w:rsid w:val="003C7A31"/>
    <w:rPr>
      <w:rFonts w:ascii="Calibri" w:eastAsia="Calibri" w:hAnsi="Calibri"/>
      <w:sz w:val="22"/>
      <w:szCs w:val="22"/>
      <w:lang w:val="en-AU"/>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2-Accent2">
    <w:name w:val="Grid Table 2 Accent 2"/>
    <w:basedOn w:val="TableNormal"/>
    <w:uiPriority w:val="47"/>
    <w:rsid w:val="009C03E7"/>
    <w:rPr>
      <w:rFonts w:asciiTheme="minorHAnsi" w:cstheme="minorBidi" w:eastAsiaTheme="minorHAnsi" w:hAnsiTheme="minorHAnsi"/>
      <w:sz w:val="22"/>
      <w:szCs w:val="22"/>
      <w:lang w:val="en-US"/>
    </w:rPr>
    <w:tblPr>
      <w:tblStyleRowBandSize w:val="1"/>
      <w:tblStyleColBandSize w:val="1"/>
      <w:tblBorders>
        <w:top w:color="b78af8" w:space="0" w:sz="2" w:themeColor="accent2" w:themeTint="000099" w:val="single"/>
        <w:bottom w:color="b78af8" w:space="0" w:sz="2" w:themeColor="accent2" w:themeTint="000099" w:val="single"/>
        <w:insideH w:color="b78af8" w:space="0" w:sz="2" w:themeColor="accent2" w:themeTint="000099" w:val="single"/>
        <w:insideV w:color="b78af8" w:space="0" w:sz="2" w:themeColor="accent2" w:themeTint="000099" w:val="single"/>
      </w:tblBorders>
    </w:tblPr>
    <w:tblStylePr w:type="firstRow">
      <w:rPr>
        <w:b w:val="1"/>
        <w:bCs w:val="1"/>
      </w:rPr>
      <w:tblPr/>
      <w:tcPr>
        <w:tcBorders>
          <w:top w:space="0" w:sz="0" w:val="nil"/>
          <w:bottom w:color="b78af8" w:space="0" w:sz="12" w:themeColor="accent2" w:themeTint="000099" w:val="single"/>
          <w:insideH w:space="0" w:sz="0" w:val="nil"/>
          <w:insideV w:space="0" w:sz="0" w:val="nil"/>
        </w:tcBorders>
        <w:shd w:color="auto" w:fill="feffff" w:themeFill="background1" w:val="clear"/>
      </w:tcPr>
    </w:tblStylePr>
    <w:tblStylePr w:type="lastRow">
      <w:rPr>
        <w:b w:val="1"/>
        <w:bCs w:val="1"/>
      </w:rPr>
      <w:tblPr/>
      <w:tcPr>
        <w:tcBorders>
          <w:top w:color="b78af8" w:space="0" w:sz="2" w:themeColor="accent2" w:themeTint="000099" w:val="double"/>
          <w:bottom w:space="0" w:sz="0" w:val="nil"/>
          <w:insideH w:space="0" w:sz="0" w:val="nil"/>
          <w:insideV w:space="0" w:sz="0" w:val="nil"/>
        </w:tcBorders>
        <w:shd w:color="auto" w:fill="feffff" w:themeFill="background1" w:val="clear"/>
      </w:tcPr>
    </w:tblStylePr>
    <w:tblStylePr w:type="firstCol">
      <w:rPr>
        <w:b w:val="1"/>
        <w:bCs w:val="1"/>
      </w:rPr>
    </w:tblStylePr>
    <w:tblStylePr w:type="lastCol">
      <w:rPr>
        <w:b w:val="1"/>
        <w:bCs w:val="1"/>
      </w:rPr>
    </w:tblStylePr>
    <w:tblStylePr w:type="band1Vert">
      <w:tblPr/>
      <w:tcPr>
        <w:shd w:color="auto" w:fill="e7d8fc" w:themeFill="accent2" w:themeFillTint="000033" w:val="clear"/>
      </w:tcPr>
    </w:tblStylePr>
    <w:tblStylePr w:type="band1Horz">
      <w:tblPr/>
      <w:tcPr>
        <w:shd w:color="auto" w:fill="e7d8fc" w:themeFill="accent2" w:themeFillTint="000033" w:val="clear"/>
      </w:tcPr>
    </w:tblStylePr>
  </w:style>
  <w:style w:type="table" w:styleId="GridTable4-Accent1">
    <w:name w:val="Grid Table 4 Accent 1"/>
    <w:basedOn w:val="TableNormal"/>
    <w:uiPriority w:val="49"/>
    <w:rsid w:val="009C03E7"/>
    <w:rPr>
      <w:lang w:eastAsia="en-GB"/>
    </w:rPr>
    <w:tblPr>
      <w:tblStyleRowBandSize w:val="1"/>
      <w:tblStyleColBandSize w:val="1"/>
      <w:tblBorders>
        <w:top w:color="254ad6" w:space="0" w:sz="4" w:themeColor="accent1" w:themeTint="000099" w:val="single"/>
        <w:left w:color="254ad6" w:space="0" w:sz="4" w:themeColor="accent1" w:themeTint="000099" w:val="single"/>
        <w:bottom w:color="254ad6" w:space="0" w:sz="4" w:themeColor="accent1" w:themeTint="000099" w:val="single"/>
        <w:right w:color="254ad6" w:space="0" w:sz="4" w:themeColor="accent1" w:themeTint="000099" w:val="single"/>
        <w:insideH w:color="254ad6" w:space="0" w:sz="4" w:themeColor="accent1" w:themeTint="000099" w:val="single"/>
        <w:insideV w:color="254ad6" w:space="0" w:sz="4" w:themeColor="accent1" w:themeTint="000099" w:val="single"/>
      </w:tblBorders>
    </w:tblPr>
    <w:tblStylePr w:type="firstRow">
      <w:rPr>
        <w:b w:val="1"/>
        <w:bCs w:val="1"/>
        <w:color w:val="feffff" w:themeColor="background1"/>
      </w:rPr>
      <w:tblPr/>
      <w:tcPr>
        <w:tcBorders>
          <w:top w:color="0c1845" w:space="0" w:sz="4" w:themeColor="accent1" w:val="single"/>
          <w:left w:color="0c1845" w:space="0" w:sz="4" w:themeColor="accent1" w:val="single"/>
          <w:bottom w:color="0c1845" w:space="0" w:sz="4" w:themeColor="accent1" w:val="single"/>
          <w:right w:color="0c1845" w:space="0" w:sz="4" w:themeColor="accent1" w:val="single"/>
          <w:insideH w:space="0" w:sz="0" w:val="nil"/>
          <w:insideV w:space="0" w:sz="0" w:val="nil"/>
        </w:tcBorders>
        <w:shd w:color="auto" w:fill="0c1845" w:themeFill="accent1" w:val="clear"/>
      </w:tcPr>
    </w:tblStylePr>
    <w:tblStylePr w:type="lastRow">
      <w:rPr>
        <w:b w:val="1"/>
        <w:bCs w:val="1"/>
      </w:rPr>
      <w:tblPr/>
      <w:tcPr>
        <w:tcBorders>
          <w:top w:color="0c1845" w:space="0" w:sz="4" w:themeColor="accent1" w:val="double"/>
        </w:tcBorders>
      </w:tcPr>
    </w:tblStylePr>
    <w:tblStylePr w:type="firstCol">
      <w:rPr>
        <w:b w:val="1"/>
        <w:bCs w:val="1"/>
      </w:rPr>
    </w:tblStylePr>
    <w:tblStylePr w:type="lastCol">
      <w:rPr>
        <w:b w:val="1"/>
        <w:bCs w:val="1"/>
      </w:rPr>
    </w:tblStylePr>
    <w:tblStylePr w:type="band1Vert">
      <w:tblPr/>
      <w:tcPr>
        <w:shd w:color="auto" w:fill="b5c2f2" w:themeFill="accent1" w:themeFillTint="000033" w:val="clear"/>
      </w:tcPr>
    </w:tblStylePr>
    <w:tblStylePr w:type="band1Horz">
      <w:tblPr/>
      <w:tcPr>
        <w:shd w:color="auto" w:fill="b5c2f2" w:themeFill="accent1" w:themeFillTint="000033" w:val="clear"/>
      </w:tcPr>
    </w:tblStylePr>
  </w:style>
  <w:style w:type="table" w:styleId="PlainTable3">
    <w:name w:val="Plain Table 3"/>
    <w:basedOn w:val="TableNormal"/>
    <w:uiPriority w:val="19"/>
    <w:qFormat w:val="1"/>
    <w:rsid w:val="000F2F0F"/>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e4ffff" w:themeFill="background1" w:themeFillShade="0000F2" w:val="clear"/>
      </w:tcPr>
    </w:tblStylePr>
    <w:tblStylePr w:type="band1Horz">
      <w:tblPr/>
      <w:tcPr>
        <w:shd w:color="auto" w:fill="e4ffff"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table" w:styleId="PlainTable5">
    <w:name w:val="Plain Table 5"/>
    <w:basedOn w:val="TableNormal"/>
    <w:uiPriority w:val="31"/>
    <w:qFormat w:val="1"/>
    <w:rsid w:val="008E3A86"/>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e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e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e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effff" w:themeFill="background1" w:val="clear"/>
      </w:tcPr>
    </w:tblStylePr>
    <w:tblStylePr w:type="band1Vert">
      <w:tblPr/>
      <w:tcPr>
        <w:shd w:color="auto" w:fill="e4ffff" w:themeFill="background1" w:themeFillShade="0000F2" w:val="clear"/>
      </w:tcPr>
    </w:tblStylePr>
    <w:tblStylePr w:type="band1Horz">
      <w:tblPr/>
      <w:tcPr>
        <w:shd w:color="auto" w:fill="e4ffff"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character" w:styleId="contentcontrolboundarysink" w:customStyle="1">
    <w:name w:val="contentcontrolboundarysink"/>
    <w:basedOn w:val="DefaultParagraphFont"/>
    <w:rsid w:val="006C0A54"/>
  </w:style>
  <w:style w:type="character" w:styleId="ui-provider" w:customStyle="1">
    <w:name w:val="ui-provider"/>
    <w:basedOn w:val="DefaultParagraphFont"/>
    <w:rsid w:val="004B23FF"/>
  </w:style>
  <w:style w:type="table" w:styleId="ListTable3-Accent1">
    <w:name w:val="List Table 3 Accent 1"/>
    <w:basedOn w:val="TableNormal"/>
    <w:uiPriority w:val="46"/>
    <w:rsid w:val="00621ABB"/>
    <w:tblPr>
      <w:tblStyleRowBandSize w:val="1"/>
      <w:tblStyleColBandSize w:val="1"/>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tblStylePr w:type="firstRow">
      <w:rPr>
        <w:b w:val="1"/>
        <w:bCs w:val="1"/>
        <w:color w:val="feffff" w:themeColor="background1"/>
      </w:rPr>
      <w:tblPr/>
      <w:tcPr>
        <w:shd w:color="auto" w:fill="0c1845" w:themeFill="accent1" w:val="clear"/>
      </w:tcPr>
    </w:tblStylePr>
    <w:tblStylePr w:type="lastRow">
      <w:rPr>
        <w:b w:val="1"/>
        <w:bCs w:val="1"/>
      </w:rPr>
      <w:tblPr/>
      <w:tcPr>
        <w:tcBorders>
          <w:top w:color="0c1845" w:space="0" w:sz="4" w:themeColor="accent1" w:val="double"/>
        </w:tcBorders>
        <w:shd w:color="auto" w:fill="feffff" w:themeFill="background1" w:val="clear"/>
      </w:tcPr>
    </w:tblStylePr>
    <w:tblStylePr w:type="firstCol">
      <w:rPr>
        <w:b w:val="1"/>
        <w:bCs w:val="1"/>
      </w:rPr>
      <w:tblPr/>
      <w:tcPr>
        <w:tcBorders>
          <w:right w:space="0" w:sz="0" w:val="nil"/>
        </w:tcBorders>
        <w:shd w:color="auto" w:fill="feffff" w:themeFill="background1" w:val="clear"/>
      </w:tcPr>
    </w:tblStylePr>
    <w:tblStylePr w:type="lastCol">
      <w:rPr>
        <w:b w:val="1"/>
        <w:bCs w:val="1"/>
      </w:rPr>
      <w:tblPr/>
      <w:tcPr>
        <w:tcBorders>
          <w:left w:space="0" w:sz="0" w:val="nil"/>
        </w:tcBorders>
        <w:shd w:color="auto" w:fill="feffff" w:themeFill="background1" w:val="clear"/>
      </w:tcPr>
    </w:tblStylePr>
    <w:tblStylePr w:type="band1Vert">
      <w:tblPr/>
      <w:tcPr>
        <w:tcBorders>
          <w:left w:color="0c1845" w:space="0" w:sz="4" w:themeColor="accent1" w:val="single"/>
          <w:right w:color="0c1845" w:space="0" w:sz="4" w:themeColor="accent1" w:val="single"/>
        </w:tcBorders>
      </w:tcPr>
    </w:tblStylePr>
    <w:tblStylePr w:type="band1Horz">
      <w:tblPr/>
      <w:tcPr>
        <w:tcBorders>
          <w:top w:color="0c1845" w:space="0" w:sz="4" w:themeColor="accent1" w:val="single"/>
          <w:bottom w:color="0c1845"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0c1845" w:space="0" w:sz="4" w:themeColor="accent1" w:val="double"/>
          <w:left w:space="0" w:sz="0" w:val="nil"/>
        </w:tcBorders>
      </w:tcPr>
    </w:tblStylePr>
    <w:tblStylePr w:type="swCell">
      <w:tblPr/>
      <w:tcPr>
        <w:tcBorders>
          <w:top w:color="0c1845" w:space="0" w:sz="4" w:themeColor="accent1" w:val="double"/>
          <w:right w:space="0" w:sz="0" w:val="nil"/>
        </w:tcBorders>
      </w:tcPr>
    </w:tblStylePr>
  </w:style>
  <w:style w:type="character" w:styleId="Strong">
    <w:name w:val="Strong"/>
    <w:basedOn w:val="DefaultParagraphFont"/>
    <w:qFormat w:val="1"/>
    <w:rsid w:val="002B2807"/>
    <w:rPr>
      <w:rFonts w:ascii="Arial" w:hAnsi="Arial"/>
      <w:b w:val="1"/>
      <w:bCs w:val="1"/>
    </w:rPr>
  </w:style>
  <w:style w:type="paragraph" w:styleId="CommentSubject">
    <w:name w:val="annotation subject"/>
    <w:basedOn w:val="CommentText"/>
    <w:next w:val="CommentText"/>
    <w:link w:val="CommentSubjectChar"/>
    <w:rsid w:val="00756C71"/>
    <w:pPr>
      <w:spacing w:after="0" w:line="240" w:lineRule="auto"/>
    </w:pPr>
    <w:rPr>
      <w:rFonts w:ascii="Arial" w:cs="Times New Roman" w:eastAsia="Times New Roman" w:hAnsi="Arial"/>
      <w:b w:val="1"/>
      <w:bCs w:val="1"/>
      <w:noProof w:val="0"/>
      <w:sz w:val="20"/>
      <w:szCs w:val="20"/>
      <w:lang w:eastAsia="en-GB" w:val="en-GB"/>
    </w:rPr>
  </w:style>
  <w:style w:type="character" w:styleId="CommentSubjectChar" w:customStyle="1">
    <w:name w:val="Comment Subject Char"/>
    <w:basedOn w:val="CommentTextChar"/>
    <w:link w:val="CommentSubject"/>
    <w:rsid w:val="00756C71"/>
    <w:rPr>
      <w:rFonts w:ascii="Arial" w:hAnsi="Arial" w:cstheme="minorBidi" w:eastAsiaTheme="minorEastAsia"/>
      <w:b w:val="1"/>
      <w:bCs w:val="1"/>
      <w:noProof w:val="1"/>
      <w:sz w:val="22"/>
      <w:szCs w:val="22"/>
      <w:lang w:eastAsia="en-GB" w:val="en-AU"/>
    </w:rPr>
  </w:style>
  <w:style w:type="character" w:styleId="Mention">
    <w:name w:val="Mention"/>
    <w:basedOn w:val="DefaultParagraphFont"/>
    <w:uiPriority w:val="99"/>
    <w:unhideWhenUsed w:val="1"/>
    <w:rsid w:val="00B750A8"/>
    <w:rPr>
      <w:color w:val="2b579a"/>
      <w:shd w:color="auto" w:fill="e6e6e6" w:val="clear"/>
    </w:rPr>
  </w:style>
  <w:style w:type="paragraph" w:styleId="Revision">
    <w:name w:val="Revision"/>
    <w:hidden w:val="1"/>
    <w:uiPriority w:val="71"/>
    <w:unhideWhenUsed w:val="1"/>
    <w:rsid w:val="005C41C4"/>
    <w:rPr>
      <w:rFonts w:ascii="Arial" w:hAnsi="Arial"/>
      <w:sz w:val="24"/>
      <w:szCs w:val="24"/>
      <w:lang w:eastAsia="en-GB"/>
    </w:rPr>
  </w:style>
  <w:style w:type="paragraph" w:styleId="Style1" w:customStyle="1">
    <w:name w:val="Style1"/>
    <w:basedOn w:val="BupaCoverText"/>
    <w:link w:val="Style1Char"/>
    <w:qFormat w:val="1"/>
    <w:rsid w:val="00EE4A8E"/>
    <w:pPr>
      <w:framePr w:lines="0" w:wrap="around" w:hAnchor="page" w:vAnchor="page" w:x="1022" w:y="3403"/>
    </w:pPr>
  </w:style>
  <w:style w:type="character" w:styleId="BupaCoverTextChar" w:customStyle="1">
    <w:name w:val="Bupa_Cover Text Char"/>
    <w:basedOn w:val="DefaultParagraphFont"/>
    <w:link w:val="BupaCoverText"/>
    <w:rsid w:val="00EE4A8E"/>
    <w:rPr>
      <w:rFonts w:ascii="Arial" w:cs="Arial" w:eastAsia="Arial" w:hAnsi="Arial"/>
      <w:color w:val="0079c7" w:themeColor="text2"/>
      <w:sz w:val="26"/>
      <w:lang w:eastAsia="zh-CN"/>
    </w:rPr>
  </w:style>
  <w:style w:type="character" w:styleId="Style1Char" w:customStyle="1">
    <w:name w:val="Style1 Char"/>
    <w:basedOn w:val="BupaCoverTextChar"/>
    <w:link w:val="Style1"/>
    <w:rsid w:val="00EE4A8E"/>
    <w:rPr>
      <w:rFonts w:ascii="Arial" w:cs="Arial" w:eastAsia="Arial" w:hAnsi="Arial"/>
      <w:color w:val="0079c7" w:themeColor="text2"/>
      <w:sz w:val="26"/>
      <w:lang w:eastAsia="zh-C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tblStylePr w:type="band1Horz">
      <w:tcPr>
        <w:tcBorders>
          <w:top w:color="0c1845" w:space="0" w:sz="4" w:val="single"/>
          <w:bottom w:color="0c1845" w:space="0" w:sz="4" w:val="single"/>
          <w:insideH w:color="000000" w:space="0" w:sz="0" w:val="nil"/>
        </w:tcBorders>
      </w:tcPr>
    </w:tblStylePr>
    <w:tblStylePr w:type="band1Vert">
      <w:tcPr>
        <w:tcBorders>
          <w:left w:color="0c1845" w:space="0" w:sz="4" w:val="single"/>
          <w:right w:color="0c1845" w:space="0" w:sz="4" w:val="single"/>
        </w:tcBorders>
      </w:tcPr>
    </w:tblStylePr>
    <w:tblStylePr w:type="firstCol">
      <w:rPr>
        <w:b w:val="1"/>
      </w:rPr>
      <w:tcPr>
        <w:tcBorders>
          <w:right w:color="000000" w:space="0" w:sz="0" w:val="nil"/>
        </w:tcBorders>
        <w:shd w:fill="feffff" w:val="clear"/>
      </w:tcPr>
    </w:tblStylePr>
    <w:tblStylePr w:type="firstRow">
      <w:rPr>
        <w:b w:val="1"/>
        <w:color w:val="feffff"/>
      </w:rPr>
      <w:tcPr>
        <w:shd w:fill="0c1845" w:val="clear"/>
      </w:tcPr>
    </w:tblStylePr>
    <w:tblStylePr w:type="lastCol">
      <w:rPr>
        <w:b w:val="1"/>
      </w:rPr>
      <w:tcPr>
        <w:tcBorders>
          <w:left w:color="000000" w:space="0" w:sz="0" w:val="nil"/>
        </w:tcBorders>
        <w:shd w:fill="feffff" w:val="clear"/>
      </w:tcPr>
    </w:tblStylePr>
    <w:tblStylePr w:type="lastRow">
      <w:rPr>
        <w:b w:val="1"/>
      </w:rPr>
      <w:tcPr>
        <w:tcBorders>
          <w:top w:color="0c1845" w:space="0" w:sz="4" w:val="single"/>
        </w:tcBorders>
        <w:shd w:fill="fe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c1845" w:space="0" w:sz="4" w:val="single"/>
          <w:left w:color="000000" w:space="0" w:sz="0" w:val="nil"/>
        </w:tcBorders>
      </w:tcPr>
    </w:tblStylePr>
    <w:tblStylePr w:type="swCell">
      <w:tcPr>
        <w:tcBorders>
          <w:top w:color="0c1845" w:space="0" w:sz="4" w:val="single"/>
          <w:right w:color="000000" w:space="0" w:sz="0" w:val="nil"/>
        </w:tcBorders>
      </w:tcPr>
    </w:tblStyle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tblStylePr w:type="band1Horz">
      <w:tcPr>
        <w:tcBorders>
          <w:top w:color="0c1845" w:space="0" w:sz="4" w:val="single"/>
          <w:bottom w:color="0c1845" w:space="0" w:sz="4" w:val="single"/>
          <w:insideH w:color="000000" w:space="0" w:sz="0" w:val="nil"/>
        </w:tcBorders>
      </w:tcPr>
    </w:tblStylePr>
    <w:tblStylePr w:type="band1Vert">
      <w:tcPr>
        <w:tcBorders>
          <w:left w:color="0c1845" w:space="0" w:sz="4" w:val="single"/>
          <w:right w:color="0c1845" w:space="0" w:sz="4" w:val="single"/>
        </w:tcBorders>
      </w:tcPr>
    </w:tblStylePr>
    <w:tblStylePr w:type="firstCol">
      <w:rPr>
        <w:b w:val="1"/>
      </w:rPr>
      <w:tcPr>
        <w:tcBorders>
          <w:right w:color="000000" w:space="0" w:sz="0" w:val="nil"/>
        </w:tcBorders>
        <w:shd w:fill="feffff" w:val="clear"/>
      </w:tcPr>
    </w:tblStylePr>
    <w:tblStylePr w:type="firstRow">
      <w:rPr>
        <w:b w:val="1"/>
        <w:color w:val="feffff"/>
      </w:rPr>
      <w:tcPr>
        <w:shd w:fill="0c1845" w:val="clear"/>
      </w:tcPr>
    </w:tblStylePr>
    <w:tblStylePr w:type="lastCol">
      <w:rPr>
        <w:b w:val="1"/>
      </w:rPr>
      <w:tcPr>
        <w:tcBorders>
          <w:left w:color="000000" w:space="0" w:sz="0" w:val="nil"/>
        </w:tcBorders>
        <w:shd w:fill="feffff" w:val="clear"/>
      </w:tcPr>
    </w:tblStylePr>
    <w:tblStylePr w:type="lastRow">
      <w:rPr>
        <w:b w:val="1"/>
      </w:rPr>
      <w:tcPr>
        <w:tcBorders>
          <w:top w:color="0c1845" w:space="0" w:sz="4" w:val="single"/>
        </w:tcBorders>
        <w:shd w:fill="fe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c1845" w:space="0" w:sz="4" w:val="single"/>
          <w:left w:color="000000" w:space="0" w:sz="0" w:val="nil"/>
        </w:tcBorders>
      </w:tcPr>
    </w:tblStylePr>
    <w:tblStylePr w:type="swCell">
      <w:tcPr>
        <w:tcBorders>
          <w:top w:color="0c1845" w:space="0" w:sz="4" w:val="single"/>
          <w:right w:color="000000" w:space="0" w:sz="0" w:val="nil"/>
        </w:tcBorders>
      </w:tcPr>
    </w:tblStylePr>
  </w:style>
  <w:style w:type="table" w:styleId="Table4">
    <w:basedOn w:val="TableNormal"/>
    <w:rPr>
      <w:rFonts w:ascii="Arial" w:cs="Arial" w:eastAsia="Arial" w:hAnsi="Arial"/>
      <w:sz w:val="22"/>
      <w:szCs w:val="22"/>
    </w:rPr>
    <w:tblPr>
      <w:tblStyleRowBandSize w:val="1"/>
      <w:tblStyleColBandSize w:val="1"/>
      <w:tblCellMar>
        <w:top w:w="0.0" w:type="dxa"/>
        <w:left w:w="108.0" w:type="dxa"/>
        <w:bottom w:w="0.0" w:type="dxa"/>
        <w:right w:w="108.0" w:type="dxa"/>
      </w:tblCellMar>
    </w:tblPr>
    <w:tblStylePr w:type="band1Horz">
      <w:tcPr>
        <w:tcBorders>
          <w:top w:color="0c1845" w:space="0" w:sz="4" w:val="single"/>
          <w:bottom w:color="0c1845" w:space="0" w:sz="4" w:val="single"/>
          <w:insideH w:color="000000" w:space="0" w:sz="0" w:val="nil"/>
        </w:tcBorders>
      </w:tcPr>
    </w:tblStylePr>
    <w:tblStylePr w:type="band1Vert">
      <w:tcPr>
        <w:tcBorders>
          <w:left w:color="0c1845" w:space="0" w:sz="4" w:val="single"/>
          <w:right w:color="0c1845" w:space="0" w:sz="4" w:val="single"/>
        </w:tcBorders>
      </w:tcPr>
    </w:tblStylePr>
    <w:tblStylePr w:type="firstCol">
      <w:rPr>
        <w:b w:val="1"/>
      </w:rPr>
      <w:tcPr>
        <w:tcBorders>
          <w:right w:color="000000" w:space="0" w:sz="0" w:val="nil"/>
        </w:tcBorders>
        <w:shd w:fill="feffff" w:val="clear"/>
      </w:tcPr>
    </w:tblStylePr>
    <w:tblStylePr w:type="firstRow">
      <w:rPr>
        <w:b w:val="1"/>
        <w:color w:val="feffff"/>
      </w:rPr>
      <w:tcPr>
        <w:shd w:fill="0c1845" w:val="clear"/>
      </w:tcPr>
    </w:tblStylePr>
    <w:tblStylePr w:type="lastCol">
      <w:rPr>
        <w:b w:val="1"/>
      </w:rPr>
      <w:tcPr>
        <w:tcBorders>
          <w:left w:color="000000" w:space="0" w:sz="0" w:val="nil"/>
        </w:tcBorders>
        <w:shd w:fill="feffff" w:val="clear"/>
      </w:tcPr>
    </w:tblStylePr>
    <w:tblStylePr w:type="lastRow">
      <w:rPr>
        <w:b w:val="1"/>
      </w:rPr>
      <w:tcPr>
        <w:tcBorders>
          <w:top w:color="0c1845" w:space="0" w:sz="4" w:val="single"/>
        </w:tcBorders>
        <w:shd w:fill="fe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c1845" w:space="0" w:sz="4" w:val="single"/>
          <w:left w:color="000000" w:space="0" w:sz="0" w:val="nil"/>
        </w:tcBorders>
      </w:tcPr>
    </w:tblStylePr>
    <w:tblStylePr w:type="swCell">
      <w:tcPr>
        <w:tcBorders>
          <w:top w:color="0c1845" w:space="0" w:sz="4" w:val="single"/>
          <w:right w:color="000000" w:space="0" w:sz="0" w:val="nil"/>
        </w:tcBorders>
      </w:tcPr>
    </w:tblStylePr>
  </w:style>
  <w:style w:type="table" w:styleId="Table5">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rFonts w:ascii="Arial" w:cs="Arial" w:eastAsia="Arial" w:hAnsi="Arial"/>
      <w:sz w:val="22"/>
      <w:szCs w:val="22"/>
    </w:rPr>
    <w:tblPr>
      <w:tblStyleRowBandSize w:val="1"/>
      <w:tblStyleColBandSize w:val="1"/>
      <w:tblCellMar>
        <w:top w:w="0.0" w:type="dxa"/>
        <w:left w:w="0.0" w:type="dxa"/>
        <w:bottom w:w="0.0" w:type="dxa"/>
        <w:right w:w="0.0" w:type="dxa"/>
      </w:tblCellMar>
    </w:tblPr>
    <w:tblStylePr w:type="band1Horz">
      <w:tcPr>
        <w:tcBorders>
          <w:top w:color="0c1845" w:space="0" w:sz="4" w:val="single"/>
          <w:bottom w:color="0c1845" w:space="0" w:sz="4" w:val="single"/>
          <w:insideH w:color="000000" w:space="0" w:sz="0" w:val="nil"/>
        </w:tcBorders>
      </w:tcPr>
    </w:tblStylePr>
    <w:tblStylePr w:type="band1Vert">
      <w:tcPr>
        <w:tcBorders>
          <w:left w:color="0c1845" w:space="0" w:sz="4" w:val="single"/>
          <w:right w:color="0c1845" w:space="0" w:sz="4" w:val="single"/>
        </w:tcBorders>
      </w:tcPr>
    </w:tblStylePr>
    <w:tblStylePr w:type="firstCol">
      <w:rPr>
        <w:b w:val="1"/>
      </w:rPr>
      <w:tcPr>
        <w:tcBorders>
          <w:right w:color="000000" w:space="0" w:sz="0" w:val="nil"/>
        </w:tcBorders>
        <w:shd w:fill="feffff" w:val="clear"/>
      </w:tcPr>
    </w:tblStylePr>
    <w:tblStylePr w:type="firstRow">
      <w:rPr>
        <w:b w:val="1"/>
        <w:color w:val="feffff"/>
      </w:rPr>
      <w:tcPr>
        <w:shd w:fill="0c1845" w:val="clear"/>
      </w:tcPr>
    </w:tblStylePr>
    <w:tblStylePr w:type="lastCol">
      <w:rPr>
        <w:b w:val="1"/>
      </w:rPr>
      <w:tcPr>
        <w:tcBorders>
          <w:left w:color="000000" w:space="0" w:sz="0" w:val="nil"/>
        </w:tcBorders>
        <w:shd w:fill="feffff" w:val="clear"/>
      </w:tcPr>
    </w:tblStylePr>
    <w:tblStylePr w:type="lastRow">
      <w:rPr>
        <w:b w:val="1"/>
      </w:rPr>
      <w:tcPr>
        <w:tcBorders>
          <w:top w:color="0c1845" w:space="0" w:sz="4" w:val="single"/>
        </w:tcBorders>
        <w:shd w:fill="fe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c1845" w:space="0" w:sz="4" w:val="single"/>
          <w:left w:color="000000" w:space="0" w:sz="0" w:val="nil"/>
        </w:tcBorders>
      </w:tcPr>
    </w:tblStylePr>
    <w:tblStylePr w:type="swCell">
      <w:tcPr>
        <w:tcBorders>
          <w:top w:color="0c1845" w:space="0" w:sz="4" w:val="single"/>
          <w:right w:color="000000" w:space="0" w:sz="0" w:val="nil"/>
        </w:tcBorders>
      </w:tcPr>
    </w:tblStylePr>
  </w:style>
  <w:style w:type="table" w:styleId="Table2">
    <w:basedOn w:val="TableNormal"/>
    <w:rPr>
      <w:rFonts w:ascii="Arial" w:cs="Arial" w:eastAsia="Arial" w:hAnsi="Arial"/>
      <w:sz w:val="22"/>
      <w:szCs w:val="22"/>
    </w:rPr>
    <w:tblPr>
      <w:tblStyleRowBandSize w:val="1"/>
      <w:tblStyleColBandSize w:val="1"/>
      <w:tblCellMar>
        <w:top w:w="0.0" w:type="dxa"/>
        <w:left w:w="0.0" w:type="dxa"/>
        <w:bottom w:w="0.0" w:type="dxa"/>
        <w:right w:w="0.0" w:type="dxa"/>
      </w:tblCellMar>
    </w:tblPr>
  </w:style>
  <w:style w:type="table" w:styleId="Table3">
    <w:basedOn w:val="TableNormal"/>
    <w:rPr>
      <w:rFonts w:ascii="Arial" w:cs="Arial" w:eastAsia="Arial" w:hAnsi="Arial"/>
      <w:sz w:val="22"/>
      <w:szCs w:val="22"/>
    </w:rPr>
    <w:tblPr>
      <w:tblStyleRowBandSize w:val="1"/>
      <w:tblStyleColBandSize w:val="1"/>
      <w:tblCellMar>
        <w:top w:w="0.0" w:type="dxa"/>
        <w:left w:w="0.0" w:type="dxa"/>
        <w:bottom w:w="0.0" w:type="dxa"/>
        <w:right w:w="0.0" w:type="dxa"/>
      </w:tblCellMar>
    </w:tblPr>
    <w:tblStylePr w:type="band1Horz">
      <w:tcPr>
        <w:tcBorders>
          <w:top w:color="0c1845" w:space="0" w:sz="4" w:val="single"/>
          <w:bottom w:color="0c1845" w:space="0" w:sz="4" w:val="single"/>
          <w:insideH w:color="000000" w:space="0" w:sz="0" w:val="nil"/>
        </w:tcBorders>
      </w:tcPr>
    </w:tblStylePr>
    <w:tblStylePr w:type="band1Vert">
      <w:tcPr>
        <w:tcBorders>
          <w:left w:color="0c1845" w:space="0" w:sz="4" w:val="single"/>
          <w:right w:color="0c1845" w:space="0" w:sz="4" w:val="single"/>
        </w:tcBorders>
      </w:tcPr>
    </w:tblStylePr>
    <w:tblStylePr w:type="firstCol">
      <w:rPr>
        <w:b w:val="1"/>
      </w:rPr>
      <w:tcPr>
        <w:tcBorders>
          <w:right w:color="000000" w:space="0" w:sz="0" w:val="nil"/>
        </w:tcBorders>
        <w:shd w:fill="feffff" w:val="clear"/>
      </w:tcPr>
    </w:tblStylePr>
    <w:tblStylePr w:type="firstRow">
      <w:rPr>
        <w:b w:val="1"/>
        <w:color w:val="feffff"/>
      </w:rPr>
      <w:tcPr>
        <w:shd w:fill="0c1845" w:val="clear"/>
      </w:tcPr>
    </w:tblStylePr>
    <w:tblStylePr w:type="lastCol">
      <w:rPr>
        <w:b w:val="1"/>
      </w:rPr>
      <w:tcPr>
        <w:tcBorders>
          <w:left w:color="000000" w:space="0" w:sz="0" w:val="nil"/>
        </w:tcBorders>
        <w:shd w:fill="feffff" w:val="clear"/>
      </w:tcPr>
    </w:tblStylePr>
    <w:tblStylePr w:type="lastRow">
      <w:rPr>
        <w:b w:val="1"/>
      </w:rPr>
      <w:tcPr>
        <w:tcBorders>
          <w:top w:color="0c1845" w:space="0" w:sz="4" w:val="single"/>
        </w:tcBorders>
        <w:shd w:fill="feffff" w:val="clear"/>
      </w:tcPr>
    </w:tblStylePr>
    <w:tblStylePr w:type="neCell">
      <w:tcPr>
        <w:tcBorders>
          <w:left w:color="000000" w:space="0" w:sz="0" w:val="nil"/>
          <w:bottom w:color="000000" w:space="0" w:sz="0" w:val="nil"/>
        </w:tcBorders>
      </w:tcPr>
    </w:tblStylePr>
    <w:tblStylePr w:type="nwCell">
      <w:tcPr>
        <w:tcBorders>
          <w:bottom w:color="000000" w:space="0" w:sz="0" w:val="nil"/>
          <w:right w:color="000000" w:space="0" w:sz="0" w:val="nil"/>
        </w:tcBorders>
      </w:tcPr>
    </w:tblStylePr>
    <w:tblStylePr w:type="seCell">
      <w:tcPr>
        <w:tcBorders>
          <w:top w:color="0c1845" w:space="0" w:sz="4" w:val="single"/>
          <w:left w:color="000000" w:space="0" w:sz="0" w:val="nil"/>
        </w:tcBorders>
      </w:tcPr>
    </w:tblStylePr>
    <w:tblStylePr w:type="swCell">
      <w:tcPr>
        <w:tcBorders>
          <w:top w:color="0c1845" w:space="0" w:sz="4" w:val="single"/>
          <w:right w:color="000000" w:space="0" w:sz="0" w:val="nil"/>
        </w:tcBorders>
      </w:tcPr>
    </w:tblStylePr>
  </w:style>
  <w:style w:type="table" w:styleId="Table4">
    <w:basedOn w:val="TableNormal"/>
    <w:rPr>
      <w:rFonts w:ascii="Arial" w:cs="Arial" w:eastAsia="Arial" w:hAnsi="Arial"/>
      <w:sz w:val="22"/>
      <w:szCs w:val="22"/>
    </w:r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3.xml"/><Relationship Id="rId11" Type="http://schemas.openxmlformats.org/officeDocument/2006/relationships/header" Target="header1.xml"/><Relationship Id="rId10" Type="http://schemas.openxmlformats.org/officeDocument/2006/relationships/header" Target="header2.xml"/><Relationship Id="rId13" Type="http://schemas.openxmlformats.org/officeDocument/2006/relationships/footer" Target="footer1.xml"/><Relationship Id="rId12"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5.png"/><Relationship Id="rId15" Type="http://schemas.openxmlformats.org/officeDocument/2006/relationships/image" Target="media/image1.png"/><Relationship Id="rId14" Type="http://schemas.openxmlformats.org/officeDocument/2006/relationships/footer" Target="footer3.xml"/><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numbering" Target="numbering.xml"/><Relationship Id="rId19" Type="http://schemas.openxmlformats.org/officeDocument/2006/relationships/image" Target="media/image3.png"/><Relationship Id="rId6" Type="http://schemas.openxmlformats.org/officeDocument/2006/relationships/styles" Target="styles.xml"/><Relationship Id="rId18" Type="http://schemas.openxmlformats.org/officeDocument/2006/relationships/image" Target="media/image6.png"/><Relationship Id="rId7" Type="http://schemas.openxmlformats.org/officeDocument/2006/relationships/customXml" Target="../customXML/item1.xml"/><Relationship Id="rId8" Type="http://schemas.openxmlformats.org/officeDocument/2006/relationships/image" Target="media/image2.jp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Bupa Theme Oct 2021">
  <a:themeElements>
    <a:clrScheme name="Bupa Theme Colours v2 2021">
      <a:dk1>
        <a:srgbClr val="000000"/>
      </a:dk1>
      <a:lt1>
        <a:srgbClr val="FEFFFF"/>
      </a:lt1>
      <a:dk2>
        <a:srgbClr val="0079C7"/>
      </a:dk2>
      <a:lt2>
        <a:srgbClr val="F1EEEA"/>
      </a:lt2>
      <a:accent1>
        <a:srgbClr val="0C1845"/>
      </a:accent1>
      <a:accent2>
        <a:srgbClr val="893EF4"/>
      </a:accent2>
      <a:accent3>
        <a:srgbClr val="007C78"/>
      </a:accent3>
      <a:accent4>
        <a:srgbClr val="CF256F"/>
      </a:accent4>
      <a:accent5>
        <a:srgbClr val="1B873C"/>
      </a:accent5>
      <a:accent6>
        <a:srgbClr val="DA3806"/>
      </a:accent6>
      <a:hlink>
        <a:srgbClr val="519FDC"/>
      </a:hlink>
      <a:folHlink>
        <a:srgbClr val="B3D5EE"/>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Bupa Theme Oct 2021" id="{FFB022C4-4E24-D04D-A0E6-89C22D69C308}" vid="{BB2C373A-C325-2A44-A0BB-2833FC03B1E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oktbHUbsgV1zWL+F58F16gGJCKQ==">CgMxLjAyDmguZ3Zod3V4emJ6bjBpMg5oLjdxdGxhNHN2eXlzMDIIaC5namRneHMyCWguMzBqMHpsbDIOaC5xZ3FhZzRnYWkzMHkyCWguMWZvYjl0ZTIJaC4xZm9iOXRlMgloLjFmb2I5dGUyCWguMWZvYjl0ZTIJaC4xZm9iOXRlMgloLjFmb2I5dGUyCWguMWZvYjl0ZTIJaC4xZm9iOXRlMgloLjFmb2I5dGUyCWguM3pueXNoNzIJaC4yZXQ5MnAwMghoLnR5amN3dDIJaC4xdDNoNXNmMgloLjRkMzRvZzgyCWguMnM4ZXlvMTgAciExeDd1Y3NBV0ViRm14QUR6U2RsYnEtQ1RZUU1iTTVzY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2023-09-13T03:18:00Z</dcterms:created>
  <dc:creator>Ben Moreland</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0e1aa15f-7488-4530-ba50-30b77eb9a874</vt:lpwstr>
  </property>
  <property fmtid="{D5CDD505-2E9C-101B-9397-08002B2CF9AE}" pid="3" name="MSIP_Label_cfc9f757-456d-4ede-915e-751078c96255_Enabled">
    <vt:lpwstr>true</vt:lpwstr>
  </property>
  <property fmtid="{D5CDD505-2E9C-101B-9397-08002B2CF9AE}" pid="4" name="MSIP_Label_cfc9f757-456d-4ede-915e-751078c96255_SetDate">
    <vt:lpwstr>2023-05-09T12:24:53Z</vt:lpwstr>
  </property>
  <property fmtid="{D5CDD505-2E9C-101B-9397-08002B2CF9AE}" pid="5" name="MSIP_Label_cfc9f757-456d-4ede-915e-751078c96255_Method">
    <vt:lpwstr>Privileged</vt:lpwstr>
  </property>
  <property fmtid="{D5CDD505-2E9C-101B-9397-08002B2CF9AE}" pid="6" name="MSIP_Label_cfc9f757-456d-4ede-915e-751078c96255_Name">
    <vt:lpwstr>Business Use Only</vt:lpwstr>
  </property>
  <property fmtid="{D5CDD505-2E9C-101B-9397-08002B2CF9AE}" pid="7" name="MSIP_Label_cfc9f757-456d-4ede-915e-751078c96255_SiteId">
    <vt:lpwstr>fee9c112-179f-46e3-ab98-f8d58602cf19</vt:lpwstr>
  </property>
  <property fmtid="{D5CDD505-2E9C-101B-9397-08002B2CF9AE}" pid="8" name="MSIP_Label_cfc9f757-456d-4ede-915e-751078c96255_ActionId">
    <vt:lpwstr>a39f4d7f-75a9-4407-8e2d-df43993b3b14</vt:lpwstr>
  </property>
  <property fmtid="{D5CDD505-2E9C-101B-9397-08002B2CF9AE}" pid="9" name="MSIP_Label_cfc9f757-456d-4ede-915e-751078c96255_ContentBits">
    <vt:lpwstr>0</vt:lpwstr>
  </property>
  <property fmtid="{D5CDD505-2E9C-101B-9397-08002B2CF9AE}" pid="10" name="ContentTypeId">
    <vt:lpwstr>0x010100C088CDF64529C94ABF5FA6B3B3BCBCBB</vt:lpwstr>
  </property>
  <property fmtid="{D5CDD505-2E9C-101B-9397-08002B2CF9AE}" pid="11" name="MediaServiceImageTags">
    <vt:lpwstr/>
  </property>
</Properties>
</file>