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Calibri" w:hAnsi="Calibri"/>
          <w:b/>
          <w:sz w:val="36"/>
        </w:rPr>
        <w:t>Updated Implementation Plan for SM_GE3222M_V2</w:t>
      </w:r>
    </w:p>
    <w:p>
      <w:pPr>
        <w:jc w:val="center"/>
      </w:pPr>
      <w:r>
        <w:rPr>
          <w:i/>
          <w:color w:val="505050"/>
          <w:sz w:val="21"/>
        </w:rPr>
        <w:t>W5500 EthernetManager + BACnet/IP Integration + Device/Binary/Analog Object Extensions</w:t>
      </w:r>
    </w:p>
    <w:p>
      <w:pPr>
        <w:spacing w:after="60" w:line="240" w:lineRule="auto"/>
      </w:pPr>
      <w:r>
        <w:t>This document captures the updated implementation plan for integrating a W5500 Ethernet module, BACnet/IP services, expanded BACnet Device metadata, additional Binary Input and Binary Output object mappings, GPIO36 ADC-based DC voltage monitoring, RTC/time exposure, and communication interface configuration and monitoring for the SM_GE3222M_V2 energy meter firmware project.</w:t>
      </w:r>
    </w:p>
    <w:p>
      <w:pPr>
        <w:spacing w:after="60" w:line="240" w:lineRule="auto"/>
      </w:pPr>
      <w:r>
        <w:t>The plan is designed to fit within the current project structure, protect existing Web UI behavior, and preserve overall firmware stability under continuous load.</w:t>
      </w:r>
    </w:p>
    <w:p>
      <w:pPr>
        <w:pStyle w:val="Heading1"/>
        <w:spacing w:before="200" w:after="80"/>
      </w:pPr>
      <w:r>
        <w:t>1. Scope Update Summary</w:t>
      </w:r>
    </w:p>
    <w:p>
      <w:pPr>
        <w:spacing w:after="60" w:line="240" w:lineRule="auto"/>
      </w:pPr>
      <w:r>
        <w:t>The implementation scope includes the following major additions and updates:</w:t>
      </w:r>
    </w:p>
    <w:p>
      <w:pPr>
        <w:pStyle w:val="ListBullet"/>
        <w:spacing w:after="20"/>
      </w:pPr>
      <w:r>
        <w:t>New EthernetManager.h/.cpp for W5500 Ethernet on shared SPI bus (MISO GPIO19, MOSI GPIO23, SCK GPIO18, CS GPIO14; INT and RST not connected).</w:t>
      </w:r>
    </w:p>
    <w:p>
      <w:pPr>
        <w:pStyle w:val="ListBullet"/>
        <w:spacing w:after="20"/>
      </w:pPr>
      <w:r>
        <w:t>BACnet/IP over W5500 Ethernet (UDP port 47808) with transport health monitoring, auto-rebind, and load-safe processing.</w:t>
      </w:r>
    </w:p>
    <w:p>
      <w:pPr>
        <w:pStyle w:val="ListBullet"/>
        <w:spacing w:after="20"/>
      </w:pPr>
      <w:r>
        <w:t>Refactored BACnetDriver and BACnetIntegration layers aligned to the SM_GE3222M_V2 project architecture.</w:t>
      </w:r>
    </w:p>
    <w:p>
      <w:pPr>
        <w:pStyle w:val="ListBullet"/>
        <w:spacing w:after="20"/>
      </w:pPr>
      <w:r>
        <w:t>Expanded BACnet Device Object metadata including identity, firmware/application versions, and Object_List.</w:t>
      </w:r>
    </w:p>
    <w:p>
      <w:pPr>
        <w:pStyle w:val="ListBullet"/>
        <w:spacing w:after="20"/>
      </w:pPr>
      <w:r>
        <w:t>Custom MESA vendor properties for device identity, network addressing, AP details, and runtime service information.</w:t>
      </w:r>
    </w:p>
    <w:p>
      <w:pPr>
        <w:pStyle w:val="ListBullet"/>
        <w:spacing w:after="20"/>
      </w:pPr>
      <w:r>
        <w:t>Additional Binary Output objects for MCP Port-A LEDs (WiFi, Run, Fault, Modbus Activity).</w:t>
      </w:r>
    </w:p>
    <w:p>
      <w:pPr>
        <w:pStyle w:val="ListBullet"/>
        <w:spacing w:after="20"/>
      </w:pPr>
      <w:r>
        <w:t>Additional Binary Input objects for MCP Port-B signals (IRQ1, IRQ2, ATM_WARN, CF1, CF2, CF3, CF4).</w:t>
      </w:r>
    </w:p>
    <w:p>
      <w:pPr>
        <w:pStyle w:val="ListBullet"/>
        <w:spacing w:after="20"/>
      </w:pPr>
      <w:r>
        <w:t>New Analog Input object for scaled DC voltage at GPIO36 (VP / ADC1_CH0).</w:t>
      </w:r>
    </w:p>
    <w:p>
      <w:pPr>
        <w:pStyle w:val="ListBullet"/>
        <w:spacing w:after="20"/>
      </w:pPr>
      <w:r>
        <w:t>RTC/time exposure using ESP32 system time and existing NTP synchronization infrastructure.</w:t>
      </w:r>
    </w:p>
    <w:p>
      <w:pPr>
        <w:pStyle w:val="ListBullet"/>
        <w:spacing w:after="20"/>
      </w:pPr>
      <w:r>
        <w:t>Communication interface configuration and monitoring section for Modbus, WiFi (Station and AP), and Ethernet settings, including IP/Subnet/Gateway/DNS and MAC addresses.</w:t>
      </w:r>
    </w:p>
    <w:p>
      <w:pPr>
        <w:pStyle w:val="Heading1"/>
        <w:spacing w:before="200" w:after="80"/>
      </w:pPr>
      <w:r>
        <w:t>2. Design Goals and Constraints</w:t>
      </w:r>
    </w:p>
    <w:p>
      <w:pPr>
        <w:spacing w:after="60" w:line="240" w:lineRule="auto"/>
      </w:pPr>
      <w:r>
        <w:t>The design goal is to add Ethernet and BACnet/IP functionality without destabilizing existing energy meter sampling, logging, Modbus services, or Web UI behavior.</w:t>
      </w:r>
    </w:p>
    <w:p>
      <w:pPr>
        <w:pStyle w:val="ListBullet"/>
        <w:spacing w:after="20"/>
      </w:pPr>
      <w:r>
        <w:t>No changes to frontend Web UI files (data/index.html, dashboard.js, style.css).</w:t>
      </w:r>
    </w:p>
    <w:p>
      <w:pPr>
        <w:pStyle w:val="ListBullet"/>
        <w:spacing w:after="20"/>
      </w:pPr>
      <w:r>
        <w:t>No forced migration of existing Web or TCP JSON services to Ethernet in this phase.</w:t>
      </w:r>
    </w:p>
    <w:p>
      <w:pPr>
        <w:pStyle w:val="ListBullet"/>
        <w:spacing w:after="20"/>
      </w:pPr>
      <w:r>
        <w:t>BACnet/IP must remain stable under continuous polling and mixed traffic.</w:t>
      </w:r>
    </w:p>
    <w:p>
      <w:pPr>
        <w:pStyle w:val="ListBullet"/>
        <w:spacing w:after="20"/>
      </w:pPr>
      <w:r>
        <w:t>W5500 and ATM90E36 share the SPI bus and must be synchronized to prevent transaction collisions.</w:t>
      </w:r>
    </w:p>
    <w:p>
      <w:pPr>
        <w:pStyle w:val="ListBullet"/>
        <w:spacing w:after="20"/>
      </w:pPr>
      <w:r>
        <w:t>Implementation should be project-native and compatible with the current task and module structure.</w:t>
      </w:r>
    </w:p>
    <w:p>
      <w:pPr>
        <w:pStyle w:val="Heading1"/>
        <w:spacing w:before="200" w:after="80"/>
      </w:pPr>
      <w:r>
        <w:t>3. Critical Hardware and Bus Considerations</w:t>
      </w:r>
    </w:p>
    <w:p>
      <w:pPr>
        <w:spacing w:after="60" w:line="240" w:lineRule="auto"/>
      </w:pPr>
      <w:r>
        <w:t>The W5500 Ethernet controller shares the SPI bus with the ATM90E36 metering IC. The ATM90E36 uses one SPI mode/speed profile while W5500 typically uses a different profile. Unsynchronized access can corrupt meter reads or network transfers.</w:t>
      </w:r>
    </w:p>
    <w:p>
      <w:pPr>
        <w:spacing w:after="60" w:line="240" w:lineRule="auto"/>
      </w:pPr>
      <w:r>
        <w:t>Planned mitigation: extend and reuse the existing SPIBus arbitration (mutex-based) so all W5500 transactions are protected by the same SPI bus lock mechanism used by the meter path.</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Signal</w:t>
            </w:r>
          </w:p>
        </w:tc>
        <w:tc>
          <w:tcPr>
            <w:tcW w:type="dxa" w:w="3312"/>
            <w:shd w:fill="D9E1F2"/>
          </w:tcPr>
          <w:p>
            <w:r>
              <w:rPr>
                <w:b/>
              </w:rPr>
              <w:t>Pin</w:t>
            </w:r>
          </w:p>
        </w:tc>
        <w:tc>
          <w:tcPr>
            <w:tcW w:type="dxa" w:w="3312"/>
            <w:shd w:fill="D9E1F2"/>
          </w:tcPr>
          <w:p>
            <w:r>
              <w:rPr>
                <w:b/>
              </w:rPr>
              <w:t>Notes</w:t>
            </w:r>
          </w:p>
        </w:tc>
      </w:tr>
      <w:tr>
        <w:tc>
          <w:tcPr>
            <w:tcW w:type="dxa" w:w="3312"/>
          </w:tcPr>
          <w:p>
            <w:r>
              <w:t>SPI MISO</w:t>
            </w:r>
          </w:p>
        </w:tc>
        <w:tc>
          <w:tcPr>
            <w:tcW w:type="dxa" w:w="3312"/>
          </w:tcPr>
          <w:p>
            <w:r>
              <w:t>GPIO19</w:t>
            </w:r>
          </w:p>
        </w:tc>
        <w:tc>
          <w:tcPr>
            <w:tcW w:type="dxa" w:w="3312"/>
          </w:tcPr>
          <w:p>
            <w:r>
              <w:t>Shared SPI bus line</w:t>
            </w:r>
          </w:p>
        </w:tc>
      </w:tr>
      <w:tr>
        <w:tc>
          <w:tcPr>
            <w:tcW w:type="dxa" w:w="3312"/>
          </w:tcPr>
          <w:p>
            <w:r>
              <w:t>SPI MOSI</w:t>
            </w:r>
          </w:p>
        </w:tc>
        <w:tc>
          <w:tcPr>
            <w:tcW w:type="dxa" w:w="3312"/>
          </w:tcPr>
          <w:p>
            <w:r>
              <w:t>GPIO23</w:t>
            </w:r>
          </w:p>
        </w:tc>
        <w:tc>
          <w:tcPr>
            <w:tcW w:type="dxa" w:w="3312"/>
          </w:tcPr>
          <w:p>
            <w:r>
              <w:t>Shared SPI bus line</w:t>
            </w:r>
          </w:p>
        </w:tc>
      </w:tr>
      <w:tr>
        <w:tc>
          <w:tcPr>
            <w:tcW w:type="dxa" w:w="3312"/>
          </w:tcPr>
          <w:p>
            <w:r>
              <w:t>SPI SCK</w:t>
            </w:r>
          </w:p>
        </w:tc>
        <w:tc>
          <w:tcPr>
            <w:tcW w:type="dxa" w:w="3312"/>
          </w:tcPr>
          <w:p>
            <w:r>
              <w:t>GPIO18</w:t>
            </w:r>
          </w:p>
        </w:tc>
        <w:tc>
          <w:tcPr>
            <w:tcW w:type="dxa" w:w="3312"/>
          </w:tcPr>
          <w:p>
            <w:r>
              <w:t>Shared SPI bus line</w:t>
            </w:r>
          </w:p>
        </w:tc>
      </w:tr>
      <w:tr>
        <w:tc>
          <w:tcPr>
            <w:tcW w:type="dxa" w:w="3312"/>
          </w:tcPr>
          <w:p>
            <w:r>
              <w:t>W5500 CS</w:t>
            </w:r>
          </w:p>
        </w:tc>
        <w:tc>
          <w:tcPr>
            <w:tcW w:type="dxa" w:w="3312"/>
          </w:tcPr>
          <w:p>
            <w:r>
              <w:t>GPIO14</w:t>
            </w:r>
          </w:p>
        </w:tc>
        <w:tc>
          <w:tcPr>
            <w:tcW w:type="dxa" w:w="3312"/>
          </w:tcPr>
          <w:p>
            <w:r>
              <w:t>Ethernet chip select</w:t>
            </w:r>
          </w:p>
        </w:tc>
      </w:tr>
      <w:tr>
        <w:tc>
          <w:tcPr>
            <w:tcW w:type="dxa" w:w="3312"/>
          </w:tcPr>
          <w:p>
            <w:r>
              <w:t>W5500 INT</w:t>
            </w:r>
          </w:p>
        </w:tc>
        <w:tc>
          <w:tcPr>
            <w:tcW w:type="dxa" w:w="3312"/>
          </w:tcPr>
          <w:p>
            <w:r>
              <w:t>Not connected</w:t>
            </w:r>
          </w:p>
        </w:tc>
        <w:tc>
          <w:tcPr>
            <w:tcW w:type="dxa" w:w="3312"/>
          </w:tcPr>
          <w:p>
            <w:r>
              <w:t>Polling mode only</w:t>
            </w:r>
          </w:p>
        </w:tc>
      </w:tr>
      <w:tr>
        <w:tc>
          <w:tcPr>
            <w:tcW w:type="dxa" w:w="3312"/>
          </w:tcPr>
          <w:p>
            <w:r>
              <w:t>W5500 RESET</w:t>
            </w:r>
          </w:p>
        </w:tc>
        <w:tc>
          <w:tcPr>
            <w:tcW w:type="dxa" w:w="3312"/>
          </w:tcPr>
          <w:p>
            <w:r>
              <w:t>Not connected</w:t>
            </w:r>
          </w:p>
        </w:tc>
        <w:tc>
          <w:tcPr>
            <w:tcW w:type="dxa" w:w="3312"/>
          </w:tcPr>
          <w:p>
            <w:r>
              <w:t>Software recovery only</w:t>
            </w:r>
          </w:p>
        </w:tc>
      </w:tr>
    </w:tbl>
    <w:p/>
    <w:p>
      <w:pPr>
        <w:pStyle w:val="Heading1"/>
        <w:spacing w:before="200" w:after="80"/>
      </w:pPr>
      <w:r>
        <w:t>4. Architecture Overview</w:t>
      </w:r>
    </w:p>
    <w:p>
      <w:pPr>
        <w:spacing w:after="60" w:line="240" w:lineRule="auto"/>
      </w:pPr>
      <w:r>
        <w:t>The architecture is split into a transport manager, a BACnet core driver, and a project-specific integration layer.</w:t>
      </w:r>
    </w:p>
    <w:p>
      <w:pPr>
        <w:pStyle w:val="ListBullet"/>
        <w:spacing w:after="20"/>
      </w:pPr>
      <w:r>
        <w:t>EthernetManager: initializes and supervises W5500, tracks link/IP state, manages UDP socket lifecycle for BACnet, and performs software recovery.</w:t>
      </w:r>
    </w:p>
    <w:p>
      <w:pPr>
        <w:pStyle w:val="ListBullet"/>
        <w:spacing w:after="20"/>
      </w:pPr>
      <w:r>
        <w:t>BACnetDriver: handles BACnet/IP packet processing, discovery (Who-Is / I-Am), property read/write services, request validation, and runtime statistics.</w:t>
      </w:r>
    </w:p>
    <w:p>
      <w:pPr>
        <w:pStyle w:val="ListBullet"/>
        <w:spacing w:after="20"/>
      </w:pPr>
      <w:r>
        <w:t>BACnetIntegration: maps SM_GE3222M_V2 data structures and hardware status/control points to BACnet Device/AI/BI/BO objects, including new LEDs, diagnostic inputs, and GPIO36 DC voltage AI.</w:t>
      </w:r>
    </w:p>
    <w:p>
      <w:pPr>
        <w:pStyle w:val="ListBullet"/>
        <w:spacing w:after="20"/>
      </w:pPr>
      <w:r>
        <w:t>RTC / Time Layer: uses ESP32 system time and existing NTPSync infrastructure to provide timestamps and BACnet time properties.</w:t>
      </w:r>
    </w:p>
    <w:p>
      <w:pPr>
        <w:pStyle w:val="Heading1"/>
        <w:spacing w:before="200" w:after="80"/>
      </w:pPr>
      <w:r>
        <w:t>5. EthernetManager.h/.cpp Implementation Plan</w:t>
      </w:r>
    </w:p>
    <w:p>
      <w:pPr>
        <w:spacing w:after="60" w:line="240" w:lineRule="auto"/>
      </w:pPr>
      <w:r>
        <w:t>EthernetManager will be a project-native driver wrapper for the W5500 Ethernet controller using the Arduino Ethernet and EthernetUDP APIs, with explicit SPI protection and state recovery.</w:t>
      </w:r>
    </w:p>
    <w:p>
      <w:pPr>
        <w:pStyle w:val="Heading2"/>
        <w:spacing w:before="120" w:after="80"/>
      </w:pPr>
      <w:r>
        <w:t>5.1 Primary Responsibilities</w:t>
      </w:r>
    </w:p>
    <w:p>
      <w:pPr>
        <w:pStyle w:val="ListBullet"/>
        <w:spacing w:after="20"/>
      </w:pPr>
      <w:r>
        <w:t>Initialize SPI and W5500 with project pin definitions from PinMap.h (CS on GPIO14).</w:t>
      </w:r>
    </w:p>
    <w:p>
      <w:pPr>
        <w:pStyle w:val="ListBullet"/>
        <w:spacing w:after="20"/>
      </w:pPr>
      <w:r>
        <w:t>Support DHCP and static addressing modes.</w:t>
      </w:r>
    </w:p>
    <w:p>
      <w:pPr>
        <w:pStyle w:val="ListBullet"/>
        <w:spacing w:after="20"/>
      </w:pPr>
      <w:r>
        <w:t>Detect link status and debounce link changes.</w:t>
      </w:r>
    </w:p>
    <w:p>
      <w:pPr>
        <w:pStyle w:val="ListBullet"/>
        <w:spacing w:after="20"/>
      </w:pPr>
      <w:r>
        <w:t>Track valid IP state and detect IP changes (especially after DHCP renewal).</w:t>
      </w:r>
    </w:p>
    <w:p>
      <w:pPr>
        <w:pStyle w:val="ListBullet"/>
        <w:spacing w:after="20"/>
      </w:pPr>
      <w:r>
        <w:t>Provide BACnet UDP bind/read/write wrappers and socket restart logic.</w:t>
      </w:r>
    </w:p>
    <w:p>
      <w:pPr>
        <w:pStyle w:val="ListBullet"/>
        <w:spacing w:after="20"/>
      </w:pPr>
      <w:r>
        <w:t>Implement software recovery when link/IP/UDP failures persist (no hardware reset pin available).</w:t>
      </w:r>
    </w:p>
    <w:p>
      <w:pPr>
        <w:pStyle w:val="ListBullet"/>
        <w:spacing w:after="20"/>
      </w:pPr>
      <w:r>
        <w:t>Expose runtime status and counters for diagnostics and BACnet vendor properties.</w:t>
      </w:r>
    </w:p>
    <w:p>
      <w:pPr>
        <w:pStyle w:val="Heading2"/>
        <w:spacing w:before="120" w:after="80"/>
      </w:pPr>
      <w:r>
        <w:t>5.2 Proposed Public API</w:t>
      </w:r>
    </w:p>
    <w:p>
      <w:pPr>
        <w:spacing w:after="60" w:line="240" w:lineRule="auto"/>
      </w:pPr>
      <w:r>
        <w:t>Representative interface (planned):</w:t>
      </w:r>
    </w:p>
    <w:p>
      <w:pPr>
        <w:spacing w:after="80"/>
        <w:ind w:left="288" w:right="288"/>
      </w:pPr>
      <w:r>
        <w:rPr>
          <w:rFonts w:ascii="Consolas" w:hAnsi="Consolas"/>
          <w:sz w:val="18"/>
        </w:rPr>
        <w:t>bool begin(const EthernetConfig&amp; cfg);</w:t>
        <w:br/>
      </w:r>
      <w:r>
        <w:rPr>
          <w:rFonts w:ascii="Consolas" w:hAnsi="Consolas"/>
          <w:sz w:val="18"/>
        </w:rPr>
        <w:t>void update();</w:t>
        <w:br/>
      </w:r>
      <w:r>
        <w:rPr>
          <w:rFonts w:ascii="Consolas" w:hAnsi="Consolas"/>
          <w:sz w:val="18"/>
        </w:rPr>
        <w:br/>
      </w:r>
      <w:r>
        <w:rPr>
          <w:rFonts w:ascii="Consolas" w:hAnsi="Consolas"/>
          <w:sz w:val="18"/>
        </w:rPr>
        <w:t>bool isInitialized() const;</w:t>
        <w:br/>
      </w:r>
      <w:r>
        <w:rPr>
          <w:rFonts w:ascii="Consolas" w:hAnsi="Consolas"/>
          <w:sz w:val="18"/>
        </w:rPr>
        <w:t>bool isLinkUp() const;</w:t>
        <w:br/>
      </w:r>
      <w:r>
        <w:rPr>
          <w:rFonts w:ascii="Consolas" w:hAnsi="Consolas"/>
          <w:sz w:val="18"/>
        </w:rPr>
        <w:t>bool isIpReady() const;</w:t>
        <w:br/>
      </w:r>
      <w:r>
        <w:rPr>
          <w:rFonts w:ascii="Consolas" w:hAnsi="Consolas"/>
          <w:sz w:val="18"/>
        </w:rPr>
        <w:br/>
      </w:r>
      <w:r>
        <w:rPr>
          <w:rFonts w:ascii="Consolas" w:hAnsi="Consolas"/>
          <w:sz w:val="18"/>
        </w:rPr>
        <w:t>IPAddress localIP() const;</w:t>
        <w:br/>
      </w:r>
      <w:r>
        <w:rPr>
          <w:rFonts w:ascii="Consolas" w:hAnsi="Consolas"/>
          <w:sz w:val="18"/>
        </w:rPr>
        <w:t>IPAddress subnetMask() const;</w:t>
        <w:br/>
      </w:r>
      <w:r>
        <w:rPr>
          <w:rFonts w:ascii="Consolas" w:hAnsi="Consolas"/>
          <w:sz w:val="18"/>
        </w:rPr>
        <w:t>IPAddress gatewayIP() const;</w:t>
        <w:br/>
      </w:r>
      <w:r>
        <w:rPr>
          <w:rFonts w:ascii="Consolas" w:hAnsi="Consolas"/>
          <w:sz w:val="18"/>
        </w:rPr>
        <w:t>IPAddress dnsServerIP() const;</w:t>
        <w:br/>
      </w:r>
      <w:r>
        <w:rPr>
          <w:rFonts w:ascii="Consolas" w:hAnsi="Consolas"/>
          <w:sz w:val="18"/>
        </w:rPr>
        <w:t>String macAddressString() const;</w:t>
        <w:br/>
      </w:r>
      <w:r>
        <w:rPr>
          <w:rFonts w:ascii="Consolas" w:hAnsi="Consolas"/>
          <w:sz w:val="18"/>
        </w:rPr>
        <w:br/>
      </w:r>
      <w:r>
        <w:rPr>
          <w:rFonts w:ascii="Consolas" w:hAnsi="Consolas"/>
          <w:sz w:val="18"/>
        </w:rPr>
        <w:t>bool ensureBacnetUdpBound(uint16_t port);</w:t>
        <w:br/>
      </w:r>
      <w:r>
        <w:rPr>
          <w:rFonts w:ascii="Consolas" w:hAnsi="Consolas"/>
          <w:sz w:val="18"/>
        </w:rPr>
        <w:t>void closeBacnetUdp();</w:t>
        <w:br/>
      </w:r>
      <w:r>
        <w:rPr>
          <w:rFonts w:ascii="Consolas" w:hAnsi="Consolas"/>
          <w:sz w:val="18"/>
        </w:rPr>
        <w:t>int bacnetUdpRead(uint8_t* buf, size_t len, IPAddress&amp; remoteIp, uint16_t&amp; remotePort);</w:t>
        <w:br/>
      </w:r>
      <w:r>
        <w:rPr>
          <w:rFonts w:ascii="Consolas" w:hAnsi="Consolas"/>
          <w:sz w:val="18"/>
        </w:rPr>
        <w:t>bool bacnetUdpSend(const uint8_t* data, size_t len, const IPAddress&amp; dstIp, uint16_t dstPort);</w:t>
        <w:br/>
      </w:r>
      <w:r>
        <w:rPr>
          <w:rFonts w:ascii="Consolas" w:hAnsi="Consolas"/>
          <w:sz w:val="18"/>
        </w:rPr>
        <w:br/>
      </w:r>
      <w:r>
        <w:rPr>
          <w:rFonts w:ascii="Consolas" w:hAnsi="Consolas"/>
          <w:sz w:val="18"/>
        </w:rPr>
        <w:t>bool consumeLinkChangedFlag();</w:t>
        <w:br/>
      </w:r>
      <w:r>
        <w:rPr>
          <w:rFonts w:ascii="Consolas" w:hAnsi="Consolas"/>
          <w:sz w:val="18"/>
        </w:rPr>
        <w:t>bool consumeIpChangedFlag();</w:t>
        <w:br/>
      </w:r>
      <w:r>
        <w:rPr>
          <w:rFonts w:ascii="Consolas" w:hAnsi="Consolas"/>
          <w:sz w:val="18"/>
        </w:rPr>
        <w:br/>
      </w:r>
      <w:r>
        <w:rPr>
          <w:rFonts w:ascii="Consolas" w:hAnsi="Consolas"/>
          <w:sz w:val="18"/>
        </w:rPr>
        <w:t>const EthernetStatus&amp; status() const;</w:t>
        <w:br/>
      </w:r>
    </w:p>
    <w:p>
      <w:pPr>
        <w:pStyle w:val="Heading2"/>
        <w:spacing w:before="120" w:after="80"/>
      </w:pPr>
      <w:r>
        <w:t>5.3 Recovery Strategy</w:t>
      </w:r>
    </w:p>
    <w:p>
      <w:pPr>
        <w:pStyle w:val="ListBullet"/>
        <w:spacing w:after="20"/>
      </w:pPr>
      <w:r>
        <w:t>Poll Ethernet.linkStatus() and IP state in update().</w:t>
      </w:r>
    </w:p>
    <w:p>
      <w:pPr>
        <w:pStyle w:val="ListBullet"/>
        <w:spacing w:after="20"/>
      </w:pPr>
      <w:r>
        <w:t>If link drops: mark UDP as invalid, increment counters, and wait for link restoration.</w:t>
      </w:r>
    </w:p>
    <w:p>
      <w:pPr>
        <w:pStyle w:val="ListBullet"/>
        <w:spacing w:after="20"/>
      </w:pPr>
      <w:r>
        <w:t>If link restores: verify IP (DHCP or static), rebind BACnet UDP, and notify BACnet layer to re-announce I-Am.</w:t>
      </w:r>
    </w:p>
    <w:p>
      <w:pPr>
        <w:pStyle w:val="ListBullet"/>
        <w:spacing w:after="20"/>
      </w:pPr>
      <w:r>
        <w:t>If UDP bind fails repeatedly: close socket, reinitialize Ethernet interface, and retry with backoff.</w:t>
      </w:r>
    </w:p>
    <w:p>
      <w:pPr>
        <w:pStyle w:val="ListBullet"/>
        <w:spacing w:after="20"/>
      </w:pPr>
      <w:r>
        <w:t>All SPI operations are guarded by SPIBus lock/unlock to prevent conflicts with metering operations.</w:t>
      </w:r>
    </w:p>
    <w:p>
      <w:pPr>
        <w:pStyle w:val="Heading1"/>
        <w:spacing w:before="200" w:after="80"/>
      </w:pPr>
      <w:r>
        <w:t>6. BACnetDriver Refactor Plan (SM_GE3222M_V2)</w:t>
      </w:r>
    </w:p>
    <w:p>
      <w:pPr>
        <w:spacing w:after="60" w:line="240" w:lineRule="auto"/>
      </w:pPr>
      <w:r>
        <w:t>The attached BACnetDriver developed previously will be refactored to remove KC868-specific assumptions and align to the SM_GE3222M_V2 architecture and data model.</w:t>
      </w:r>
    </w:p>
    <w:p>
      <w:pPr>
        <w:pStyle w:val="Heading2"/>
        <w:spacing w:before="120" w:after="80"/>
      </w:pPr>
      <w:r>
        <w:t>6.1 Refactor Objectives</w:t>
      </w:r>
    </w:p>
    <w:p>
      <w:pPr>
        <w:pStyle w:val="ListBullet"/>
        <w:spacing w:after="20"/>
      </w:pPr>
      <w:r>
        <w:t>Remove legacy project dependencies and direct global references.</w:t>
      </w:r>
    </w:p>
    <w:p>
      <w:pPr>
        <w:pStyle w:val="ListBullet"/>
        <w:spacing w:after="20"/>
      </w:pPr>
      <w:r>
        <w:t>Use EthernetManager as the transport provider for BACnet/IP over W5500.</w:t>
      </w:r>
    </w:p>
    <w:p>
      <w:pPr>
        <w:pStyle w:val="ListBullet"/>
        <w:spacing w:after="20"/>
      </w:pPr>
      <w:r>
        <w:t>Retain useful BACnet features: Who-Is, I-Am, ReadProperty, WriteProperty (for supported objects), duplicate request cache, and vendor properties.</w:t>
      </w:r>
    </w:p>
    <w:p>
      <w:pPr>
        <w:pStyle w:val="ListBullet"/>
        <w:spacing w:after="20"/>
      </w:pPr>
      <w:r>
        <w:t>Ensure non-blocking packet processing and bounded work per cycle to remain watchdog-safe under continuous load.</w:t>
      </w:r>
    </w:p>
    <w:p>
      <w:pPr>
        <w:pStyle w:val="ListBullet"/>
        <w:spacing w:after="20"/>
      </w:pPr>
      <w:r>
        <w:t>Expose runtime statistics (rx, tx, errors, duplicate hits, last client address, restarts).</w:t>
      </w:r>
    </w:p>
    <w:p>
      <w:pPr>
        <w:pStyle w:val="Heading2"/>
        <w:spacing w:before="120" w:after="80"/>
      </w:pPr>
      <w:r>
        <w:t>6.2 BACnet Services in This Phase</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Service</w:t>
            </w:r>
          </w:p>
        </w:tc>
        <w:tc>
          <w:tcPr>
            <w:tcW w:type="dxa" w:w="3312"/>
            <w:shd w:fill="D9E1F2"/>
          </w:tcPr>
          <w:p>
            <w:r>
              <w:rPr>
                <w:b/>
              </w:rPr>
              <w:t>Support</w:t>
            </w:r>
          </w:p>
        </w:tc>
        <w:tc>
          <w:tcPr>
            <w:tcW w:type="dxa" w:w="3312"/>
            <w:shd w:fill="D9E1F2"/>
          </w:tcPr>
          <w:p>
            <w:r>
              <w:rPr>
                <w:b/>
              </w:rPr>
              <w:t>Notes</w:t>
            </w:r>
          </w:p>
        </w:tc>
      </w:tr>
      <w:tr>
        <w:tc>
          <w:tcPr>
            <w:tcW w:type="dxa" w:w="3312"/>
          </w:tcPr>
          <w:p>
            <w:r>
              <w:t>Who-Is</w:t>
            </w:r>
          </w:p>
        </w:tc>
        <w:tc>
          <w:tcPr>
            <w:tcW w:type="dxa" w:w="3312"/>
          </w:tcPr>
          <w:p>
            <w:r>
              <w:t>Yes</w:t>
            </w:r>
          </w:p>
        </w:tc>
        <w:tc>
          <w:tcPr>
            <w:tcW w:type="dxa" w:w="3312"/>
          </w:tcPr>
          <w:p>
            <w:r>
              <w:t>Respond with I-Am when device instance matches / unicast or broadcast request</w:t>
            </w:r>
          </w:p>
        </w:tc>
      </w:tr>
      <w:tr>
        <w:tc>
          <w:tcPr>
            <w:tcW w:type="dxa" w:w="3312"/>
          </w:tcPr>
          <w:p>
            <w:r>
              <w:t>I-Am</w:t>
            </w:r>
          </w:p>
        </w:tc>
        <w:tc>
          <w:tcPr>
            <w:tcW w:type="dxa" w:w="3312"/>
          </w:tcPr>
          <w:p>
            <w:r>
              <w:t>Yes</w:t>
            </w:r>
          </w:p>
        </w:tc>
        <w:tc>
          <w:tcPr>
            <w:tcW w:type="dxa" w:w="3312"/>
          </w:tcPr>
          <w:p>
            <w:r>
              <w:t>On discovery and periodic announce (configurable interval)</w:t>
            </w:r>
          </w:p>
        </w:tc>
      </w:tr>
      <w:tr>
        <w:tc>
          <w:tcPr>
            <w:tcW w:type="dxa" w:w="3312"/>
          </w:tcPr>
          <w:p>
            <w:r>
              <w:t>ReadProperty</w:t>
            </w:r>
          </w:p>
        </w:tc>
        <w:tc>
          <w:tcPr>
            <w:tcW w:type="dxa" w:w="3312"/>
          </w:tcPr>
          <w:p>
            <w:r>
              <w:t>Yes</w:t>
            </w:r>
          </w:p>
        </w:tc>
        <w:tc>
          <w:tcPr>
            <w:tcW w:type="dxa" w:w="3312"/>
          </w:tcPr>
          <w:p>
            <w:r>
              <w:t>Device, AI, BI, BO core properties and custom MESA vendor properties</w:t>
            </w:r>
          </w:p>
        </w:tc>
      </w:tr>
      <w:tr>
        <w:tc>
          <w:tcPr>
            <w:tcW w:type="dxa" w:w="3312"/>
          </w:tcPr>
          <w:p>
            <w:r>
              <w:t>WriteProperty</w:t>
            </w:r>
          </w:p>
        </w:tc>
        <w:tc>
          <w:tcPr>
            <w:tcW w:type="dxa" w:w="3312"/>
          </w:tcPr>
          <w:p>
            <w:r>
              <w:t>Partial</w:t>
            </w:r>
          </w:p>
        </w:tc>
        <w:tc>
          <w:tcPr>
            <w:tcW w:type="dxa" w:w="3312"/>
          </w:tcPr>
          <w:p>
            <w:r>
              <w:t>BO Present_Value writes (relay and LED objects), selected writable vendor properties</w:t>
            </w:r>
          </w:p>
        </w:tc>
      </w:tr>
      <w:tr>
        <w:tc>
          <w:tcPr>
            <w:tcW w:type="dxa" w:w="3312"/>
          </w:tcPr>
          <w:p>
            <w:r>
              <w:t>COV / SubscribeCOV</w:t>
            </w:r>
          </w:p>
        </w:tc>
        <w:tc>
          <w:tcPr>
            <w:tcW w:type="dxa" w:w="3312"/>
          </w:tcPr>
          <w:p>
            <w:r>
              <w:t>No (Phase 2)</w:t>
            </w:r>
          </w:p>
        </w:tc>
        <w:tc>
          <w:tcPr>
            <w:tcW w:type="dxa" w:w="3312"/>
          </w:tcPr>
          <w:p>
            <w:r>
              <w:t>Can be added later if required for true asynchronous updates</w:t>
            </w:r>
          </w:p>
        </w:tc>
      </w:tr>
    </w:tbl>
    <w:p/>
    <w:p>
      <w:pPr>
        <w:pStyle w:val="Heading2"/>
        <w:spacing w:before="120" w:after="80"/>
      </w:pPr>
      <w:r>
        <w:t>6.3 Continuous Load Stability Measures</w:t>
      </w:r>
    </w:p>
    <w:p>
      <w:pPr>
        <w:pStyle w:val="ListBullet"/>
        <w:spacing w:after="20"/>
      </w:pPr>
      <w:r>
        <w:t>Bound max processed packets per cycle (configurable, e.g. 4).</w:t>
      </w:r>
    </w:p>
    <w:p>
      <w:pPr>
        <w:pStyle w:val="ListBullet"/>
        <w:spacing w:after="20"/>
      </w:pPr>
      <w:r>
        <w:t>Drop oversized or malformed packets with error counters.</w:t>
      </w:r>
    </w:p>
    <w:p>
      <w:pPr>
        <w:pStyle w:val="ListBullet"/>
        <w:spacing w:after="20"/>
      </w:pPr>
      <w:r>
        <w:t>Use duplicate request cache to avoid repeated heavy processing.</w:t>
      </w:r>
    </w:p>
    <w:p>
      <w:pPr>
        <w:pStyle w:val="ListBullet"/>
        <w:spacing w:after="20"/>
      </w:pPr>
      <w:r>
        <w:t>Rebind UDP on Ethernet link/IP change events.</w:t>
      </w:r>
    </w:p>
    <w:p>
      <w:pPr>
        <w:pStyle w:val="ListBullet"/>
        <w:spacing w:after="20"/>
      </w:pPr>
      <w:r>
        <w:t>Periodic I-Am re-announcement after transport recovery.</w:t>
      </w:r>
    </w:p>
    <w:p>
      <w:pPr>
        <w:pStyle w:val="Heading1"/>
        <w:spacing w:before="200" w:after="80"/>
      </w:pPr>
      <w:r>
        <w:t>7. BACnetIntegration Plan (Project Mapping Layer)</w:t>
      </w:r>
    </w:p>
    <w:p>
      <w:pPr>
        <w:spacing w:after="60" w:line="240" w:lineRule="auto"/>
      </w:pPr>
      <w:r>
        <w:t>BACnetIntegration is the project-specific adapter that maps energy meter measurements, GPIO states, network status, and time information into BACnet objects and properties.</w:t>
      </w:r>
    </w:p>
    <w:p>
      <w:pPr>
        <w:pStyle w:val="Heading2"/>
        <w:spacing w:before="120" w:after="80"/>
      </w:pPr>
      <w:r>
        <w:t>7.1 Data Sources</w:t>
      </w:r>
    </w:p>
    <w:p>
      <w:pPr>
        <w:pStyle w:val="ListBullet"/>
        <w:spacing w:after="20"/>
      </w:pPr>
      <w:r>
        <w:t>EnergyMeter snapshot (phase voltages, currents, powers, frequency, power factor, energy totals).</w:t>
      </w:r>
    </w:p>
    <w:p>
      <w:pPr>
        <w:pStyle w:val="ListBullet"/>
        <w:spacing w:after="20"/>
      </w:pPr>
      <w:r>
        <w:t>GPIOManager (relays, MCP Port-A LED states, MCP Port-B diagnostic inputs).</w:t>
      </w:r>
    </w:p>
    <w:p>
      <w:pPr>
        <w:pStyle w:val="ListBullet"/>
        <w:spacing w:after="20"/>
      </w:pPr>
      <w:r>
        <w:t>SMNetworkManager (WiFi station/AP state and addresses).</w:t>
      </w:r>
    </w:p>
    <w:p>
      <w:pPr>
        <w:pStyle w:val="ListBullet"/>
        <w:spacing w:after="20"/>
      </w:pPr>
      <w:r>
        <w:t>EthernetManager (Ethernet MAC/IP/Subnet/Gateway/DNS, link state, health counters).</w:t>
      </w:r>
    </w:p>
    <w:p>
      <w:pPr>
        <w:pStyle w:val="ListBullet"/>
        <w:spacing w:after="20"/>
      </w:pPr>
      <w:r>
        <w:t>NTPSync / ESP32 system time (time validity and formatted date/time).</w:t>
      </w:r>
    </w:p>
    <w:p>
      <w:pPr>
        <w:pStyle w:val="ListBullet"/>
        <w:spacing w:after="20"/>
      </w:pPr>
      <w:r>
        <w:t>ADC reader for GPIO36 (scaled DC voltage input).</w:t>
      </w:r>
    </w:p>
    <w:p>
      <w:pPr>
        <w:pStyle w:val="Heading2"/>
        <w:spacing w:before="120" w:after="80"/>
      </w:pPr>
      <w:r>
        <w:t>7.2 Control Outputs (Writes)</w:t>
      </w:r>
    </w:p>
    <w:p>
      <w:pPr>
        <w:pStyle w:val="ListBullet"/>
        <w:spacing w:after="20"/>
      </w:pPr>
      <w:r>
        <w:t>BO1..BO2 writes map to Relay 1 and Relay 2 via GPIOManager.</w:t>
      </w:r>
    </w:p>
    <w:p>
      <w:pPr>
        <w:pStyle w:val="ListBullet"/>
        <w:spacing w:after="20"/>
      </w:pPr>
      <w:r>
        <w:t>BO3..BO6 writes map to MCP Port-A LED outputs (WiFi, Run, Fault, Modbus LED) when remote override is enabled.</w:t>
      </w:r>
    </w:p>
    <w:p>
      <w:pPr>
        <w:pStyle w:val="ListBullet"/>
        <w:spacing w:after="20"/>
      </w:pPr>
      <w:r>
        <w:t>Future extension point for external time sync writes (e.g., from .NET application).</w:t>
      </w:r>
    </w:p>
    <w:p>
      <w:pPr>
        <w:pStyle w:val="Heading1"/>
        <w:spacing w:before="200" w:after="80"/>
      </w:pPr>
      <w:r>
        <w:t>8. BACnet Device Object Plan (Expanded Metadata)</w:t>
      </w:r>
    </w:p>
    <w:p>
      <w:pPr>
        <w:spacing w:after="60" w:line="240" w:lineRule="auto"/>
      </w:pPr>
      <w:r>
        <w:t>The Device object will expose both standard BACnet identity properties and custom MESA vendor properties for commissioning, diagnostics, and future .NET integration.</w:t>
      </w:r>
    </w:p>
    <w:p>
      <w:pPr>
        <w:pStyle w:val="Heading2"/>
        <w:spacing w:before="120" w:after="80"/>
      </w:pPr>
      <w:r>
        <w:t>8.1 Standard Device Properties</w:t>
      </w:r>
    </w:p>
    <w:tbl>
      <w:tblPr>
        <w:tblStyle w:val="TableGrid"/>
        <w:tblW w:type="auto" w:w="0"/>
        <w:jc w:val="center"/>
        <w:tblLook w:firstColumn="1" w:firstRow="1" w:lastColumn="0" w:lastRow="0" w:noHBand="0" w:noVBand="1" w:val="04A0"/>
      </w:tblPr>
      <w:tblGrid>
        <w:gridCol w:w="4968"/>
        <w:gridCol w:w="4968"/>
      </w:tblGrid>
      <w:tr>
        <w:tc>
          <w:tcPr>
            <w:tcW w:type="dxa" w:w="4968"/>
            <w:shd w:fill="D9E1F2"/>
          </w:tcPr>
          <w:p>
            <w:r>
              <w:rPr>
                <w:b/>
              </w:rPr>
              <w:t>Property</w:t>
            </w:r>
          </w:p>
        </w:tc>
        <w:tc>
          <w:tcPr>
            <w:tcW w:type="dxa" w:w="4968"/>
            <w:shd w:fill="D9E1F2"/>
          </w:tcPr>
          <w:p>
            <w:r>
              <w:rPr>
                <w:b/>
              </w:rPr>
              <w:t>Source / Notes</w:t>
            </w:r>
          </w:p>
        </w:tc>
      </w:tr>
      <w:tr>
        <w:tc>
          <w:tcPr>
            <w:tcW w:type="dxa" w:w="4968"/>
          </w:tcPr>
          <w:p>
            <w:r>
              <w:t>Object_Identifier</w:t>
            </w:r>
          </w:p>
        </w:tc>
        <w:tc>
          <w:tcPr>
            <w:tcW w:type="dxa" w:w="4968"/>
          </w:tcPr>
          <w:p>
            <w:r>
              <w:t>Configurable BACnet device instance</w:t>
            </w:r>
          </w:p>
        </w:tc>
      </w:tr>
      <w:tr>
        <w:tc>
          <w:tcPr>
            <w:tcW w:type="dxa" w:w="4968"/>
          </w:tcPr>
          <w:p>
            <w:r>
              <w:t>Object_Name</w:t>
            </w:r>
          </w:p>
        </w:tc>
        <w:tc>
          <w:tcPr>
            <w:tcW w:type="dxa" w:w="4968"/>
          </w:tcPr>
          <w:p>
            <w:r>
              <w:t>Configurable via persistent settings</w:t>
            </w:r>
          </w:p>
        </w:tc>
      </w:tr>
      <w:tr>
        <w:tc>
          <w:tcPr>
            <w:tcW w:type="dxa" w:w="4968"/>
          </w:tcPr>
          <w:p>
            <w:r>
              <w:t>Description</w:t>
            </w:r>
          </w:p>
        </w:tc>
        <w:tc>
          <w:tcPr>
            <w:tcW w:type="dxa" w:w="4968"/>
          </w:tcPr>
          <w:p>
            <w:r>
              <w:t>Configurable via persistent settings</w:t>
            </w:r>
          </w:p>
        </w:tc>
      </w:tr>
      <w:tr>
        <w:tc>
          <w:tcPr>
            <w:tcW w:type="dxa" w:w="4968"/>
          </w:tcPr>
          <w:p>
            <w:r>
              <w:t>Location</w:t>
            </w:r>
          </w:p>
        </w:tc>
        <w:tc>
          <w:tcPr>
            <w:tcW w:type="dxa" w:w="4968"/>
          </w:tcPr>
          <w:p>
            <w:r>
              <w:t>Configurable via persistent settings</w:t>
            </w:r>
          </w:p>
        </w:tc>
      </w:tr>
      <w:tr>
        <w:tc>
          <w:tcPr>
            <w:tcW w:type="dxa" w:w="4968"/>
          </w:tcPr>
          <w:p>
            <w:r>
              <w:t>Vendor_Name</w:t>
            </w:r>
          </w:p>
        </w:tc>
        <w:tc>
          <w:tcPr>
            <w:tcW w:type="dxa" w:w="4968"/>
          </w:tcPr>
          <w:p>
            <w:r>
              <w:t>Constant: MESA / Microcode Embedded Systems and Automation</w:t>
            </w:r>
          </w:p>
        </w:tc>
      </w:tr>
      <w:tr>
        <w:tc>
          <w:tcPr>
            <w:tcW w:type="dxa" w:w="4968"/>
          </w:tcPr>
          <w:p>
            <w:r>
              <w:t>Vendor_Identifier</w:t>
            </w:r>
          </w:p>
        </w:tc>
        <w:tc>
          <w:tcPr>
            <w:tcW w:type="dxa" w:w="4968"/>
          </w:tcPr>
          <w:p>
            <w:r>
              <w:t>Configured constant</w:t>
            </w:r>
          </w:p>
        </w:tc>
      </w:tr>
      <w:tr>
        <w:tc>
          <w:tcPr>
            <w:tcW w:type="dxa" w:w="4968"/>
          </w:tcPr>
          <w:p>
            <w:r>
              <w:t>Model_Name</w:t>
            </w:r>
          </w:p>
        </w:tc>
        <w:tc>
          <w:tcPr>
            <w:tcW w:type="dxa" w:w="4968"/>
          </w:tcPr>
          <w:p>
            <w:r>
              <w:t>Constant or config (e.g. SM_GE3222M V2)</w:t>
            </w:r>
          </w:p>
        </w:tc>
      </w:tr>
      <w:tr>
        <w:tc>
          <w:tcPr>
            <w:tcW w:type="dxa" w:w="4968"/>
          </w:tcPr>
          <w:p>
            <w:r>
              <w:t>Serial_Number</w:t>
            </w:r>
          </w:p>
        </w:tc>
        <w:tc>
          <w:tcPr>
            <w:tcW w:type="dxa" w:w="4968"/>
          </w:tcPr>
          <w:p>
            <w:r>
              <w:t>Configurable or derived from unique ID / MAC fallback</w:t>
            </w:r>
          </w:p>
        </w:tc>
      </w:tr>
      <w:tr>
        <w:tc>
          <w:tcPr>
            <w:tcW w:type="dxa" w:w="4968"/>
          </w:tcPr>
          <w:p>
            <w:r>
              <w:t>Firmware_Revision</w:t>
            </w:r>
          </w:p>
        </w:tc>
        <w:tc>
          <w:tcPr>
            <w:tcW w:type="dxa" w:w="4968"/>
          </w:tcPr>
          <w:p>
            <w:r>
              <w:t>Firmware build/version constant</w:t>
            </w:r>
          </w:p>
        </w:tc>
      </w:tr>
      <w:tr>
        <w:tc>
          <w:tcPr>
            <w:tcW w:type="dxa" w:w="4968"/>
          </w:tcPr>
          <w:p>
            <w:r>
              <w:t>Application_Software_Version</w:t>
            </w:r>
          </w:p>
        </w:tc>
        <w:tc>
          <w:tcPr>
            <w:tcW w:type="dxa" w:w="4968"/>
          </w:tcPr>
          <w:p>
            <w:r>
              <w:t>Application version constant</w:t>
            </w:r>
          </w:p>
        </w:tc>
      </w:tr>
      <w:tr>
        <w:tc>
          <w:tcPr>
            <w:tcW w:type="dxa" w:w="4968"/>
          </w:tcPr>
          <w:p>
            <w:r>
              <w:t>Object_List</w:t>
            </w:r>
          </w:p>
        </w:tc>
        <w:tc>
          <w:tcPr>
            <w:tcW w:type="dxa" w:w="4968"/>
          </w:tcPr>
          <w:p>
            <w:r>
              <w:t>Generated from enabled objects at runtime</w:t>
            </w:r>
          </w:p>
        </w:tc>
      </w:tr>
      <w:tr>
        <w:tc>
          <w:tcPr>
            <w:tcW w:type="dxa" w:w="4968"/>
          </w:tcPr>
          <w:p>
            <w:r>
              <w:t>Protocol / APDU properties</w:t>
            </w:r>
          </w:p>
        </w:tc>
        <w:tc>
          <w:tcPr>
            <w:tcW w:type="dxa" w:w="4968"/>
          </w:tcPr>
          <w:p>
            <w:r>
              <w:t>Standard BACnet stack values</w:t>
            </w:r>
          </w:p>
        </w:tc>
      </w:tr>
    </w:tbl>
    <w:p/>
    <w:p>
      <w:pPr>
        <w:pStyle w:val="Heading2"/>
        <w:spacing w:before="120" w:after="80"/>
      </w:pPr>
      <w:r>
        <w:t>8.2 Custom MESA Vendor Properties (Expanded)</w:t>
      </w:r>
    </w:p>
    <w:p>
      <w:pPr>
        <w:spacing w:after="60" w:line="240" w:lineRule="auto"/>
      </w:pPr>
      <w:r>
        <w:t>Vendor properties will be added on the Device object for easier integration with supervisory software and future .NET tooling.</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Category</w:t>
            </w:r>
          </w:p>
        </w:tc>
        <w:tc>
          <w:tcPr>
            <w:tcW w:type="dxa" w:w="3312"/>
            <w:shd w:fill="D9E1F2"/>
          </w:tcPr>
          <w:p>
            <w:r>
              <w:rPr>
                <w:b/>
              </w:rPr>
              <w:t>Vendor Property Examples</w:t>
            </w:r>
          </w:p>
        </w:tc>
        <w:tc>
          <w:tcPr>
            <w:tcW w:type="dxa" w:w="3312"/>
            <w:shd w:fill="D9E1F2"/>
          </w:tcPr>
          <w:p>
            <w:r>
              <w:rPr>
                <w:b/>
              </w:rPr>
              <w:t>Notes</w:t>
            </w:r>
          </w:p>
        </w:tc>
      </w:tr>
      <w:tr>
        <w:tc>
          <w:tcPr>
            <w:tcW w:type="dxa" w:w="3312"/>
          </w:tcPr>
          <w:p>
            <w:r>
              <w:t>Identity</w:t>
            </w:r>
          </w:p>
        </w:tc>
        <w:tc>
          <w:tcPr>
            <w:tcW w:type="dxa" w:w="3312"/>
          </w:tcPr>
          <w:p>
            <w:r>
              <w:t>MAC Address, HW Version, Year Developed</w:t>
            </w:r>
          </w:p>
        </w:tc>
        <w:tc>
          <w:tcPr>
            <w:tcW w:type="dxa" w:w="3312"/>
          </w:tcPr>
          <w:p>
            <w:r>
              <w:t>Primary and interface-specific MACs can be exposed</w:t>
            </w:r>
          </w:p>
        </w:tc>
      </w:tr>
      <w:tr>
        <w:tc>
          <w:tcPr>
            <w:tcW w:type="dxa" w:w="3312"/>
          </w:tcPr>
          <w:p>
            <w:r>
              <w:t>Ethernet</w:t>
            </w:r>
          </w:p>
        </w:tc>
        <w:tc>
          <w:tcPr>
            <w:tcW w:type="dxa" w:w="3312"/>
          </w:tcPr>
          <w:p>
            <w:r>
              <w:t>IP, Subnet, Gateway, DNS1, DNS2, Link State</w:t>
            </w:r>
          </w:p>
        </w:tc>
        <w:tc>
          <w:tcPr>
            <w:tcW w:type="dxa" w:w="3312"/>
          </w:tcPr>
          <w:p>
            <w:r>
              <w:t>Updated live from EthernetManager</w:t>
            </w:r>
          </w:p>
        </w:tc>
      </w:tr>
      <w:tr>
        <w:tc>
          <w:tcPr>
            <w:tcW w:type="dxa" w:w="3312"/>
          </w:tcPr>
          <w:p>
            <w:r>
              <w:t>WiFi STA</w:t>
            </w:r>
          </w:p>
        </w:tc>
        <w:tc>
          <w:tcPr>
            <w:tcW w:type="dxa" w:w="3312"/>
          </w:tcPr>
          <w:p>
            <w:r>
              <w:t>STA MAC, STA IP, SSID, connection state</w:t>
            </w:r>
          </w:p>
        </w:tc>
        <w:tc>
          <w:tcPr>
            <w:tcW w:type="dxa" w:w="3312"/>
          </w:tcPr>
          <w:p>
            <w:r>
              <w:t>Read from SMNetworkManager</w:t>
            </w:r>
          </w:p>
        </w:tc>
      </w:tr>
      <w:tr>
        <w:tc>
          <w:tcPr>
            <w:tcW w:type="dxa" w:w="3312"/>
          </w:tcPr>
          <w:p>
            <w:r>
              <w:t>WiFi AP</w:t>
            </w:r>
          </w:p>
        </w:tc>
        <w:tc>
          <w:tcPr>
            <w:tcW w:type="dxa" w:w="3312"/>
          </w:tcPr>
          <w:p>
            <w:r>
              <w:t>AP SSID, AP Pass, AP IP, AP MAC</w:t>
            </w:r>
          </w:p>
        </w:tc>
        <w:tc>
          <w:tcPr>
            <w:tcW w:type="dxa" w:w="3312"/>
          </w:tcPr>
          <w:p>
            <w:r>
              <w:t>Security policy should mask password by default</w:t>
            </w:r>
          </w:p>
        </w:tc>
      </w:tr>
      <w:tr>
        <w:tc>
          <w:tcPr>
            <w:tcW w:type="dxa" w:w="3312"/>
          </w:tcPr>
          <w:p>
            <w:r>
              <w:t>BACnet</w:t>
            </w:r>
          </w:p>
        </w:tc>
        <w:tc>
          <w:tcPr>
            <w:tcW w:type="dxa" w:w="3312"/>
          </w:tcPr>
          <w:p>
            <w:r>
              <w:t>BACnet Port, Refresh Interval, Last Client IP, Health Summary</w:t>
            </w:r>
          </w:p>
        </w:tc>
        <w:tc>
          <w:tcPr>
            <w:tcW w:type="dxa" w:w="3312"/>
          </w:tcPr>
          <w:p>
            <w:r>
              <w:t>Useful for diagnostics</w:t>
            </w:r>
          </w:p>
        </w:tc>
      </w:tr>
      <w:tr>
        <w:tc>
          <w:tcPr>
            <w:tcW w:type="dxa" w:w="3312"/>
          </w:tcPr>
          <w:p>
            <w:r>
              <w:t>Time</w:t>
            </w:r>
          </w:p>
        </w:tc>
        <w:tc>
          <w:tcPr>
            <w:tcW w:type="dxa" w:w="3312"/>
          </w:tcPr>
          <w:p>
            <w:r>
              <w:t>DateTime string, Time Sync Status, Last Sync Unix</w:t>
            </w:r>
          </w:p>
        </w:tc>
        <w:tc>
          <w:tcPr>
            <w:tcW w:type="dxa" w:w="3312"/>
          </w:tcPr>
          <w:p>
            <w:r>
              <w:t>From system time / NTPSync</w:t>
            </w:r>
          </w:p>
        </w:tc>
      </w:tr>
    </w:tbl>
    <w:p/>
    <w:p>
      <w:pPr>
        <w:pStyle w:val="Heading2"/>
        <w:spacing w:before="120" w:after="80"/>
      </w:pPr>
      <w:r>
        <w:t>8.3 Security Note for AP Password Property</w:t>
      </w:r>
    </w:p>
    <w:p>
      <w:pPr>
        <w:spacing w:after="60" w:line="240" w:lineRule="auto"/>
      </w:pPr>
      <w:r>
        <w:t>Exposing the AP password through BACnet is technically possible but sensitive. Recommended default behavior is to expose a masked string (e.g. ********) unless a commissioning-only configuration flag explicitly permits raw password readback.</w:t>
      </w:r>
    </w:p>
    <w:p>
      <w:pPr>
        <w:pStyle w:val="Heading1"/>
        <w:spacing w:before="200" w:after="80"/>
      </w:pPr>
      <w:r>
        <w:t>9. BACnet Object Model (Updated)</w:t>
      </w:r>
    </w:p>
    <w:p>
      <w:pPr>
        <w:spacing w:after="60" w:line="240" w:lineRule="auto"/>
      </w:pPr>
      <w:r>
        <w:t>The BACnet object model is meter-centric and extended with diagnostics and service indicators requested for this project.</w:t>
      </w:r>
    </w:p>
    <w:p>
      <w:pPr>
        <w:pStyle w:val="Heading2"/>
        <w:spacing w:before="120" w:after="80"/>
      </w:pPr>
      <w:r>
        <w:t>9.1 Analog Input Objects (AI) - Core Meter Values</w:t>
      </w:r>
    </w:p>
    <w:p>
      <w:pPr>
        <w:pStyle w:val="ListBullet"/>
        <w:spacing w:after="20"/>
      </w:pPr>
      <w:r>
        <w:t>AI1..AI3: Phase A/B/C Voltage</w:t>
      </w:r>
    </w:p>
    <w:p>
      <w:pPr>
        <w:pStyle w:val="ListBullet"/>
        <w:spacing w:after="20"/>
      </w:pPr>
      <w:r>
        <w:t>AI11..AI13: Phase A/B/C Current</w:t>
      </w:r>
    </w:p>
    <w:p>
      <w:pPr>
        <w:pStyle w:val="ListBullet"/>
        <w:spacing w:after="20"/>
      </w:pPr>
      <w:r>
        <w:t>AI21..AI23: Phase A/B/C Active Power</w:t>
      </w:r>
    </w:p>
    <w:p>
      <w:pPr>
        <w:pStyle w:val="ListBullet"/>
        <w:spacing w:after="20"/>
      </w:pPr>
      <w:r>
        <w:t>AI31..AI33: Phase A/B/C Power Factor</w:t>
      </w:r>
    </w:p>
    <w:p>
      <w:pPr>
        <w:pStyle w:val="ListBullet"/>
        <w:spacing w:after="20"/>
      </w:pPr>
      <w:r>
        <w:t>AI40..AI45: Total Power, Reactive Power, Apparent Power, Total PF, Frequency, Neutral Current</w:t>
      </w:r>
    </w:p>
    <w:p>
      <w:pPr>
        <w:pStyle w:val="ListBullet"/>
        <w:spacing w:after="20"/>
      </w:pPr>
      <w:r>
        <w:t>AI50..AI52: Board / Ambient Temperature and Humidity (if available)</w:t>
      </w:r>
    </w:p>
    <w:p>
      <w:pPr>
        <w:pStyle w:val="ListBullet"/>
        <w:spacing w:after="20"/>
      </w:pPr>
      <w:r>
        <w:t>AI60..AI63: Forward/Reverse Active and Reactive Energy totals</w:t>
      </w:r>
    </w:p>
    <w:p>
      <w:pPr>
        <w:pStyle w:val="Heading2"/>
        <w:spacing w:before="120" w:after="80"/>
      </w:pPr>
      <w:r>
        <w:t>9.2 New Analog Input Object for DC Voltage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1F2"/>
          </w:tcPr>
          <w:p>
            <w:r>
              <w:rPr>
                <w:b/>
              </w:rPr>
              <w:t>Object</w:t>
            </w:r>
          </w:p>
        </w:tc>
        <w:tc>
          <w:tcPr>
            <w:tcW w:type="dxa" w:w="2484"/>
            <w:shd w:fill="D9E1F2"/>
          </w:tcPr>
          <w:p>
            <w:r>
              <w:rPr>
                <w:b/>
              </w:rPr>
              <w:t>Mapping</w:t>
            </w:r>
          </w:p>
        </w:tc>
        <w:tc>
          <w:tcPr>
            <w:tcW w:type="dxa" w:w="2484"/>
            <w:shd w:fill="D9E1F2"/>
          </w:tcPr>
          <w:p>
            <w:r>
              <w:rPr>
                <w:b/>
              </w:rPr>
              <w:t>Type</w:t>
            </w:r>
          </w:p>
        </w:tc>
        <w:tc>
          <w:tcPr>
            <w:tcW w:type="dxa" w:w="2484"/>
            <w:shd w:fill="D9E1F2"/>
          </w:tcPr>
          <w:p>
            <w:r>
              <w:rPr>
                <w:b/>
              </w:rPr>
              <w:t>Description</w:t>
            </w:r>
          </w:p>
        </w:tc>
      </w:tr>
      <w:tr>
        <w:tc>
          <w:tcPr>
            <w:tcW w:type="dxa" w:w="2484"/>
          </w:tcPr>
          <w:p>
            <w:r>
              <w:t>AI70</w:t>
            </w:r>
          </w:p>
        </w:tc>
        <w:tc>
          <w:tcPr>
            <w:tcW w:type="dxa" w:w="2484"/>
          </w:tcPr>
          <w:p>
            <w:r>
              <w:t>GPIO36 (VP / ADC1_CH0)</w:t>
            </w:r>
          </w:p>
        </w:tc>
        <w:tc>
          <w:tcPr>
            <w:tcW w:type="dxa" w:w="2484"/>
          </w:tcPr>
          <w:p>
            <w:r>
              <w:t>Read-only Analog Input</w:t>
            </w:r>
          </w:p>
        </w:tc>
        <w:tc>
          <w:tcPr>
            <w:tcW w:type="dxa" w:w="2484"/>
          </w:tcPr>
          <w:p>
            <w:r>
              <w:t>Scaled DC voltage using divider ratio, gain, and offset calibration</w:t>
            </w:r>
          </w:p>
        </w:tc>
      </w:tr>
    </w:tbl>
    <w:p/>
    <w:p>
      <w:pPr>
        <w:spacing w:after="60" w:line="240" w:lineRule="auto"/>
      </w:pPr>
      <w:r>
        <w:t>AI70 will read raw ADC samples from GPIO36, apply averaging/filtering, convert to ADC pin voltage, and then apply divider and calibration factors to produce engineering units (Volts).</w:t>
      </w:r>
    </w:p>
    <w:p>
      <w:pPr>
        <w:pStyle w:val="Heading2"/>
        <w:spacing w:before="120" w:after="80"/>
      </w:pPr>
      <w:r>
        <w:t>9.3 Binary Output Objects (Writable)</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D9E1F2"/>
          </w:tcPr>
          <w:p>
            <w:r>
              <w:rPr>
                <w:b/>
              </w:rPr>
              <w:t>BO</w:t>
            </w:r>
          </w:p>
        </w:tc>
        <w:tc>
          <w:tcPr>
            <w:tcW w:type="dxa" w:w="2484"/>
            <w:shd w:fill="D9E1F2"/>
          </w:tcPr>
          <w:p>
            <w:r>
              <w:rPr>
                <w:b/>
              </w:rPr>
              <w:t>Mapped Signal</w:t>
            </w:r>
          </w:p>
        </w:tc>
        <w:tc>
          <w:tcPr>
            <w:tcW w:type="dxa" w:w="2484"/>
            <w:shd w:fill="D9E1F2"/>
          </w:tcPr>
          <w:p>
            <w:r>
              <w:rPr>
                <w:b/>
              </w:rPr>
              <w:t>Direction</w:t>
            </w:r>
          </w:p>
        </w:tc>
        <w:tc>
          <w:tcPr>
            <w:tcW w:type="dxa" w:w="2484"/>
            <w:shd w:fill="D9E1F2"/>
          </w:tcPr>
          <w:p>
            <w:r>
              <w:rPr>
                <w:b/>
              </w:rPr>
              <w:t>Notes</w:t>
            </w:r>
          </w:p>
        </w:tc>
      </w:tr>
      <w:tr>
        <w:tc>
          <w:tcPr>
            <w:tcW w:type="dxa" w:w="2484"/>
          </w:tcPr>
          <w:p>
            <w:r>
              <w:t>BO1</w:t>
            </w:r>
          </w:p>
        </w:tc>
        <w:tc>
          <w:tcPr>
            <w:tcW w:type="dxa" w:w="2484"/>
          </w:tcPr>
          <w:p>
            <w:r>
              <w:t>Relay 1</w:t>
            </w:r>
          </w:p>
        </w:tc>
        <w:tc>
          <w:tcPr>
            <w:tcW w:type="dxa" w:w="2484"/>
          </w:tcPr>
          <w:p>
            <w:r>
              <w:t>Write/Read state</w:t>
            </w:r>
          </w:p>
        </w:tc>
        <w:tc>
          <w:tcPr>
            <w:tcW w:type="dxa" w:w="2484"/>
          </w:tcPr>
          <w:p>
            <w:r>
              <w:t>Maps to GPIOManager relay control</w:t>
            </w:r>
          </w:p>
        </w:tc>
      </w:tr>
      <w:tr>
        <w:tc>
          <w:tcPr>
            <w:tcW w:type="dxa" w:w="2484"/>
          </w:tcPr>
          <w:p>
            <w:r>
              <w:t>BO2</w:t>
            </w:r>
          </w:p>
        </w:tc>
        <w:tc>
          <w:tcPr>
            <w:tcW w:type="dxa" w:w="2484"/>
          </w:tcPr>
          <w:p>
            <w:r>
              <w:t>Relay 2</w:t>
            </w:r>
          </w:p>
        </w:tc>
        <w:tc>
          <w:tcPr>
            <w:tcW w:type="dxa" w:w="2484"/>
          </w:tcPr>
          <w:p>
            <w:r>
              <w:t>Write/Read state</w:t>
            </w:r>
          </w:p>
        </w:tc>
        <w:tc>
          <w:tcPr>
            <w:tcW w:type="dxa" w:w="2484"/>
          </w:tcPr>
          <w:p>
            <w:r>
              <w:t>Maps to GPIOManager relay control</w:t>
            </w:r>
          </w:p>
        </w:tc>
      </w:tr>
      <w:tr>
        <w:tc>
          <w:tcPr>
            <w:tcW w:type="dxa" w:w="2484"/>
          </w:tcPr>
          <w:p>
            <w:r>
              <w:t>BO3</w:t>
            </w:r>
          </w:p>
        </w:tc>
        <w:tc>
          <w:tcPr>
            <w:tcW w:type="dxa" w:w="2484"/>
          </w:tcPr>
          <w:p>
            <w:r>
              <w:t>MCP_PORTA_WIFI_LED (GPA2)</w:t>
            </w:r>
          </w:p>
        </w:tc>
        <w:tc>
          <w:tcPr>
            <w:tcW w:type="dxa" w:w="2484"/>
          </w:tcPr>
          <w:p>
            <w:r>
              <w:t>Write/Read state</w:t>
            </w:r>
          </w:p>
        </w:tc>
        <w:tc>
          <w:tcPr>
            <w:tcW w:type="dxa" w:w="2484"/>
          </w:tcPr>
          <w:p>
            <w:r>
              <w:t>WiFi Status LED</w:t>
            </w:r>
          </w:p>
        </w:tc>
      </w:tr>
      <w:tr>
        <w:tc>
          <w:tcPr>
            <w:tcW w:type="dxa" w:w="2484"/>
          </w:tcPr>
          <w:p>
            <w:r>
              <w:t>BO4</w:t>
            </w:r>
          </w:p>
        </w:tc>
        <w:tc>
          <w:tcPr>
            <w:tcW w:type="dxa" w:w="2484"/>
          </w:tcPr>
          <w:p>
            <w:r>
              <w:t>MCP_PORTA_RUN_LED (GPA3)</w:t>
            </w:r>
          </w:p>
        </w:tc>
        <w:tc>
          <w:tcPr>
            <w:tcW w:type="dxa" w:w="2484"/>
          </w:tcPr>
          <w:p>
            <w:r>
              <w:t>Write/Read state</w:t>
            </w:r>
          </w:p>
        </w:tc>
        <w:tc>
          <w:tcPr>
            <w:tcW w:type="dxa" w:w="2484"/>
          </w:tcPr>
          <w:p>
            <w:r>
              <w:t>Running LED (Green)</w:t>
            </w:r>
          </w:p>
        </w:tc>
      </w:tr>
      <w:tr>
        <w:tc>
          <w:tcPr>
            <w:tcW w:type="dxa" w:w="2484"/>
          </w:tcPr>
          <w:p>
            <w:r>
              <w:t>BO5</w:t>
            </w:r>
          </w:p>
        </w:tc>
        <w:tc>
          <w:tcPr>
            <w:tcW w:type="dxa" w:w="2484"/>
          </w:tcPr>
          <w:p>
            <w:r>
              <w:t>MCP_PORTA_FLT_LED (GPA4)</w:t>
            </w:r>
          </w:p>
        </w:tc>
        <w:tc>
          <w:tcPr>
            <w:tcW w:type="dxa" w:w="2484"/>
          </w:tcPr>
          <w:p>
            <w:r>
              <w:t>Write/Read state</w:t>
            </w:r>
          </w:p>
        </w:tc>
        <w:tc>
          <w:tcPr>
            <w:tcW w:type="dxa" w:w="2484"/>
          </w:tcPr>
          <w:p>
            <w:r>
              <w:t>Fault LED (Red)</w:t>
            </w:r>
          </w:p>
        </w:tc>
      </w:tr>
      <w:tr>
        <w:tc>
          <w:tcPr>
            <w:tcW w:type="dxa" w:w="2484"/>
          </w:tcPr>
          <w:p>
            <w:r>
              <w:t>BO6</w:t>
            </w:r>
          </w:p>
        </w:tc>
        <w:tc>
          <w:tcPr>
            <w:tcW w:type="dxa" w:w="2484"/>
          </w:tcPr>
          <w:p>
            <w:r>
              <w:t>MCP_PORTA_MODBUS_LED (GPA5)</w:t>
            </w:r>
          </w:p>
        </w:tc>
        <w:tc>
          <w:tcPr>
            <w:tcW w:type="dxa" w:w="2484"/>
          </w:tcPr>
          <w:p>
            <w:r>
              <w:t>Write/Read state</w:t>
            </w:r>
          </w:p>
        </w:tc>
        <w:tc>
          <w:tcPr>
            <w:tcW w:type="dxa" w:w="2484"/>
          </w:tcPr>
          <w:p>
            <w:r>
              <w:t>Modbus Activity LED</w:t>
            </w:r>
          </w:p>
        </w:tc>
      </w:tr>
    </w:tbl>
    <w:p/>
    <w:p>
      <w:pPr>
        <w:spacing w:after="60" w:line="240" w:lineRule="auto"/>
      </w:pPr>
      <w:r>
        <w:t>Recommended default behavior: LED BO writes are accepted only when a BACnet configuration flag (ledRemoteOverrideEnable) is enabled, so firmware-controlled status indication remains intact unless intentionally overridden.</w:t>
      </w:r>
    </w:p>
    <w:p>
      <w:pPr>
        <w:pStyle w:val="Heading2"/>
        <w:spacing w:before="120" w:after="80"/>
      </w:pPr>
      <w:r>
        <w:t>9.4 Binary Input Objects (Read-only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BI</w:t>
            </w:r>
          </w:p>
        </w:tc>
        <w:tc>
          <w:tcPr>
            <w:tcW w:type="dxa" w:w="3312"/>
            <w:shd w:fill="D9E1F2"/>
          </w:tcPr>
          <w:p>
            <w:r>
              <w:rPr>
                <w:b/>
              </w:rPr>
              <w:t>Mapped Signal</w:t>
            </w:r>
          </w:p>
        </w:tc>
        <w:tc>
          <w:tcPr>
            <w:tcW w:type="dxa" w:w="3312"/>
            <w:shd w:fill="D9E1F2"/>
          </w:tcPr>
          <w:p>
            <w:r>
              <w:rPr>
                <w:b/>
              </w:rPr>
              <w:t>Notes</w:t>
            </w:r>
          </w:p>
        </w:tc>
      </w:tr>
      <w:tr>
        <w:tc>
          <w:tcPr>
            <w:tcW w:type="dxa" w:w="3312"/>
          </w:tcPr>
          <w:p>
            <w:r>
              <w:t>BI1..BI8</w:t>
            </w:r>
          </w:p>
        </w:tc>
        <w:tc>
          <w:tcPr>
            <w:tcW w:type="dxa" w:w="3312"/>
          </w:tcPr>
          <w:p>
            <w:r>
              <w:t>System / network / service status</w:t>
            </w:r>
          </w:p>
        </w:tc>
        <w:tc>
          <w:tcPr>
            <w:tcW w:type="dxa" w:w="3312"/>
          </w:tcPr>
          <w:p>
            <w:r>
              <w:t>Meter valid, WiFi connected, AP active, Ethernet link, BACnet active, Modbus active, time sync valid, etc.</w:t>
            </w:r>
          </w:p>
        </w:tc>
      </w:tr>
      <w:tr>
        <w:tc>
          <w:tcPr>
            <w:tcW w:type="dxa" w:w="3312"/>
          </w:tcPr>
          <w:p>
            <w:r>
              <w:t>BI20</w:t>
            </w:r>
          </w:p>
        </w:tc>
        <w:tc>
          <w:tcPr>
            <w:tcW w:type="dxa" w:w="3312"/>
          </w:tcPr>
          <w:p>
            <w:r>
              <w:t>MCP_PORTB_IRQ_1 (GPB0)</w:t>
            </w:r>
          </w:p>
        </w:tc>
        <w:tc>
          <w:tcPr>
            <w:tcW w:type="dxa" w:w="3312"/>
          </w:tcPr>
          <w:p>
            <w:r>
              <w:t>Diagnostic input status</w:t>
            </w:r>
          </w:p>
        </w:tc>
      </w:tr>
      <w:tr>
        <w:tc>
          <w:tcPr>
            <w:tcW w:type="dxa" w:w="3312"/>
          </w:tcPr>
          <w:p>
            <w:r>
              <w:t>BI21</w:t>
            </w:r>
          </w:p>
        </w:tc>
        <w:tc>
          <w:tcPr>
            <w:tcW w:type="dxa" w:w="3312"/>
          </w:tcPr>
          <w:p>
            <w:r>
              <w:t>MCP_PORTB_IRQ_2 (GPB1)</w:t>
            </w:r>
          </w:p>
        </w:tc>
        <w:tc>
          <w:tcPr>
            <w:tcW w:type="dxa" w:w="3312"/>
          </w:tcPr>
          <w:p>
            <w:r>
              <w:t>Diagnostic input status</w:t>
            </w:r>
          </w:p>
        </w:tc>
      </w:tr>
      <w:tr>
        <w:tc>
          <w:tcPr>
            <w:tcW w:type="dxa" w:w="3312"/>
          </w:tcPr>
          <w:p>
            <w:r>
              <w:t>BI22</w:t>
            </w:r>
          </w:p>
        </w:tc>
        <w:tc>
          <w:tcPr>
            <w:tcW w:type="dxa" w:w="3312"/>
          </w:tcPr>
          <w:p>
            <w:r>
              <w:t>MCP_PORTB_ATM_WARN (GPB2)</w:t>
            </w:r>
          </w:p>
        </w:tc>
        <w:tc>
          <w:tcPr>
            <w:tcW w:type="dxa" w:w="3312"/>
          </w:tcPr>
          <w:p>
            <w:r>
              <w:t>ATM90E36 warning input</w:t>
            </w:r>
          </w:p>
        </w:tc>
      </w:tr>
      <w:tr>
        <w:tc>
          <w:tcPr>
            <w:tcW w:type="dxa" w:w="3312"/>
          </w:tcPr>
          <w:p>
            <w:r>
              <w:t>BI23</w:t>
            </w:r>
          </w:p>
        </w:tc>
        <w:tc>
          <w:tcPr>
            <w:tcW w:type="dxa" w:w="3312"/>
          </w:tcPr>
          <w:p>
            <w:r>
              <w:t>MCP_PORTB_CF1 (GPB3)</w:t>
            </w:r>
          </w:p>
        </w:tc>
        <w:tc>
          <w:tcPr>
            <w:tcW w:type="dxa" w:w="3312"/>
          </w:tcPr>
          <w:p>
            <w:r>
              <w:t>Pulse state (read-only level)</w:t>
            </w:r>
          </w:p>
        </w:tc>
      </w:tr>
      <w:tr>
        <w:tc>
          <w:tcPr>
            <w:tcW w:type="dxa" w:w="3312"/>
          </w:tcPr>
          <w:p>
            <w:r>
              <w:t>BI24</w:t>
            </w:r>
          </w:p>
        </w:tc>
        <w:tc>
          <w:tcPr>
            <w:tcW w:type="dxa" w:w="3312"/>
          </w:tcPr>
          <w:p>
            <w:r>
              <w:t>MCP_PORTB_CF2 (GPB4)</w:t>
            </w:r>
          </w:p>
        </w:tc>
        <w:tc>
          <w:tcPr>
            <w:tcW w:type="dxa" w:w="3312"/>
          </w:tcPr>
          <w:p>
            <w:r>
              <w:t>Pulse state (read-only level)</w:t>
            </w:r>
          </w:p>
        </w:tc>
      </w:tr>
      <w:tr>
        <w:tc>
          <w:tcPr>
            <w:tcW w:type="dxa" w:w="3312"/>
          </w:tcPr>
          <w:p>
            <w:r>
              <w:t>BI25</w:t>
            </w:r>
          </w:p>
        </w:tc>
        <w:tc>
          <w:tcPr>
            <w:tcW w:type="dxa" w:w="3312"/>
          </w:tcPr>
          <w:p>
            <w:r>
              <w:t>MCP_PORTB_CF3 (GPB5)</w:t>
            </w:r>
          </w:p>
        </w:tc>
        <w:tc>
          <w:tcPr>
            <w:tcW w:type="dxa" w:w="3312"/>
          </w:tcPr>
          <w:p>
            <w:r>
              <w:t>Pulse state (read-only level)</w:t>
            </w:r>
          </w:p>
        </w:tc>
      </w:tr>
      <w:tr>
        <w:tc>
          <w:tcPr>
            <w:tcW w:type="dxa" w:w="3312"/>
          </w:tcPr>
          <w:p>
            <w:r>
              <w:t>BI26</w:t>
            </w:r>
          </w:p>
        </w:tc>
        <w:tc>
          <w:tcPr>
            <w:tcW w:type="dxa" w:w="3312"/>
          </w:tcPr>
          <w:p>
            <w:r>
              <w:t>MCP_PORTB_CF4 (GPB6)</w:t>
            </w:r>
          </w:p>
        </w:tc>
        <w:tc>
          <w:tcPr>
            <w:tcW w:type="dxa" w:w="3312"/>
          </w:tcPr>
          <w:p>
            <w:r>
              <w:t>Pulse state (read-only level)</w:t>
            </w:r>
          </w:p>
        </w:tc>
      </w:tr>
    </w:tbl>
    <w:p/>
    <w:p>
      <w:pPr>
        <w:spacing w:after="60" w:line="240" w:lineRule="auto"/>
      </w:pPr>
      <w:r>
        <w:t>CF1..CF4 are exposed as level/status inputs in this phase. If pulse counting is required later, a Phase-2 extension can add counters or accumulator objects.</w:t>
      </w:r>
    </w:p>
    <w:p>
      <w:pPr>
        <w:pStyle w:val="Heading1"/>
        <w:spacing w:before="200" w:after="80"/>
      </w:pPr>
      <w:r>
        <w:t>10. Data Structures (Additive, Project-safe)</w:t>
      </w:r>
    </w:p>
    <w:p>
      <w:pPr>
        <w:spacing w:after="60" w:line="240" w:lineRule="auto"/>
      </w:pPr>
      <w:r>
        <w:t>To avoid breaking current firmware modules, the plan uses additive configuration and runtime structures. These can be added to DataTypes.h and persisted through ConfigManager as needed.</w:t>
      </w:r>
    </w:p>
    <w:p>
      <w:pPr>
        <w:pStyle w:val="Heading2"/>
        <w:spacing w:before="120" w:after="80"/>
      </w:pPr>
      <w:r>
        <w:t>10.1 DeviceIdentityConfig</w:t>
      </w:r>
    </w:p>
    <w:p>
      <w:pPr>
        <w:spacing w:after="60" w:line="240" w:lineRule="auto"/>
      </w:pPr>
      <w:r>
        <w:t>Planned structure:</w:t>
      </w:r>
    </w:p>
    <w:p>
      <w:pPr>
        <w:spacing w:after="80"/>
        <w:ind w:left="288" w:right="288"/>
      </w:pPr>
      <w:r>
        <w:rPr>
          <w:rFonts w:ascii="Consolas" w:hAnsi="Consolas"/>
          <w:sz w:val="18"/>
        </w:rPr>
        <w:t>struct DeviceIdentityConfig {</w:t>
        <w:br/>
      </w:r>
      <w:r>
        <w:rPr>
          <w:rFonts w:ascii="Consolas" w:hAnsi="Consolas"/>
          <w:sz w:val="18"/>
        </w:rPr>
        <w:t xml:space="preserve">    char objectName[48];</w:t>
        <w:br/>
      </w:r>
      <w:r>
        <w:rPr>
          <w:rFonts w:ascii="Consolas" w:hAnsi="Consolas"/>
          <w:sz w:val="18"/>
        </w:rPr>
        <w:t xml:space="preserve">    char description[96];</w:t>
        <w:br/>
      </w:r>
      <w:r>
        <w:rPr>
          <w:rFonts w:ascii="Consolas" w:hAnsi="Consolas"/>
          <w:sz w:val="18"/>
        </w:rPr>
        <w:t xml:space="preserve">    char location[64];</w:t>
        <w:br/>
      </w:r>
      <w:r>
        <w:rPr>
          <w:rFonts w:ascii="Consolas" w:hAnsi="Consolas"/>
          <w:sz w:val="18"/>
        </w:rPr>
        <w:br/>
      </w:r>
      <w:r>
        <w:rPr>
          <w:rFonts w:ascii="Consolas" w:hAnsi="Consolas"/>
          <w:sz w:val="18"/>
        </w:rPr>
        <w:t xml:space="preserve">    char vendorName[32];</w:t>
        <w:br/>
      </w:r>
      <w:r>
        <w:rPr>
          <w:rFonts w:ascii="Consolas" w:hAnsi="Consolas"/>
          <w:sz w:val="18"/>
        </w:rPr>
        <w:t xml:space="preserve">    uint16_t vendorIdentifier;</w:t>
        <w:br/>
      </w:r>
      <w:r>
        <w:rPr>
          <w:rFonts w:ascii="Consolas" w:hAnsi="Consolas"/>
          <w:sz w:val="18"/>
        </w:rPr>
        <w:br/>
      </w:r>
      <w:r>
        <w:rPr>
          <w:rFonts w:ascii="Consolas" w:hAnsi="Consolas"/>
          <w:sz w:val="18"/>
        </w:rPr>
        <w:t xml:space="preserve">    char modelName[32];</w:t>
        <w:br/>
      </w:r>
      <w:r>
        <w:rPr>
          <w:rFonts w:ascii="Consolas" w:hAnsi="Consolas"/>
          <w:sz w:val="18"/>
        </w:rPr>
        <w:t xml:space="preserve">    char serialNumber[32];</w:t>
        <w:br/>
      </w:r>
      <w:r>
        <w:rPr>
          <w:rFonts w:ascii="Consolas" w:hAnsi="Consolas"/>
          <w:sz w:val="18"/>
        </w:rPr>
        <w:br/>
      </w:r>
      <w:r>
        <w:rPr>
          <w:rFonts w:ascii="Consolas" w:hAnsi="Consolas"/>
          <w:sz w:val="18"/>
        </w:rPr>
        <w:t xml:space="preserve">    char firmwareRevision[24];</w:t>
        <w:br/>
      </w:r>
      <w:r>
        <w:rPr>
          <w:rFonts w:ascii="Consolas" w:hAnsi="Consolas"/>
          <w:sz w:val="18"/>
        </w:rPr>
        <w:t xml:space="preserve">    char appSoftwareVersion[24];</w:t>
        <w:br/>
      </w:r>
      <w:r>
        <w:rPr>
          <w:rFonts w:ascii="Consolas" w:hAnsi="Consolas"/>
          <w:sz w:val="18"/>
        </w:rPr>
        <w:br/>
      </w:r>
      <w:r>
        <w:rPr>
          <w:rFonts w:ascii="Consolas" w:hAnsi="Consolas"/>
          <w:sz w:val="18"/>
        </w:rPr>
        <w:t xml:space="preserve">    char hwVersion[16];</w:t>
        <w:br/>
      </w:r>
      <w:r>
        <w:rPr>
          <w:rFonts w:ascii="Consolas" w:hAnsi="Consolas"/>
          <w:sz w:val="18"/>
        </w:rPr>
        <w:t xml:space="preserve">    uint16_t yearDeveloped;</w:t>
        <w:br/>
      </w:r>
      <w:r>
        <w:rPr>
          <w:rFonts w:ascii="Consolas" w:hAnsi="Consolas"/>
          <w:sz w:val="18"/>
        </w:rPr>
        <w:t>};</w:t>
        <w:br/>
      </w:r>
    </w:p>
    <w:p>
      <w:pPr>
        <w:pStyle w:val="Heading2"/>
        <w:spacing w:before="120" w:after="80"/>
      </w:pPr>
      <w:r>
        <w:t>10.2 EthernetConfig and EthernetStatus</w:t>
      </w:r>
    </w:p>
    <w:p>
      <w:pPr>
        <w:spacing w:after="60" w:line="240" w:lineRule="auto"/>
      </w:pPr>
      <w:r>
        <w:t>EthernetConfig stores persistent Ethernet and BACnet-over-Ethernet settings. EthernetStatus stores runtime state and counters (link, IP, UDP bound, recovery counts, and current addressing).</w:t>
      </w:r>
    </w:p>
    <w:p>
      <w:pPr>
        <w:spacing w:after="60" w:line="240" w:lineRule="auto"/>
      </w:pPr>
      <w:r>
        <w:t>Representative fields (summary):</w:t>
      </w:r>
    </w:p>
    <w:p>
      <w:pPr>
        <w:spacing w:after="80"/>
        <w:ind w:left="288" w:right="288"/>
      </w:pPr>
      <w:r>
        <w:rPr>
          <w:rFonts w:ascii="Consolas" w:hAnsi="Consolas"/>
          <w:sz w:val="18"/>
        </w:rPr>
        <w:t>struct EthernetConfig {</w:t>
        <w:br/>
      </w:r>
      <w:r>
        <w:rPr>
          <w:rFonts w:ascii="Consolas" w:hAnsi="Consolas"/>
          <w:sz w:val="18"/>
        </w:rPr>
        <w:t xml:space="preserve">    bool enabled;</w:t>
        <w:br/>
      </w:r>
      <w:r>
        <w:rPr>
          <w:rFonts w:ascii="Consolas" w:hAnsi="Consolas"/>
          <w:sz w:val="18"/>
        </w:rPr>
        <w:t xml:space="preserve">    bool useDHCP;</w:t>
        <w:br/>
      </w:r>
      <w:r>
        <w:rPr>
          <w:rFonts w:ascii="Consolas" w:hAnsi="Consolas"/>
          <w:sz w:val="18"/>
        </w:rPr>
        <w:t xml:space="preserve">    char macAddress[18];</w:t>
        <w:br/>
      </w:r>
      <w:r>
        <w:rPr>
          <w:rFonts w:ascii="Consolas" w:hAnsi="Consolas"/>
          <w:sz w:val="18"/>
        </w:rPr>
        <w:t xml:space="preserve">    char ip[16];</w:t>
        <w:br/>
      </w:r>
      <w:r>
        <w:rPr>
          <w:rFonts w:ascii="Consolas" w:hAnsi="Consolas"/>
          <w:sz w:val="18"/>
        </w:rPr>
        <w:t xml:space="preserve">    char subnet[16];</w:t>
        <w:br/>
      </w:r>
      <w:r>
        <w:rPr>
          <w:rFonts w:ascii="Consolas" w:hAnsi="Consolas"/>
          <w:sz w:val="18"/>
        </w:rPr>
        <w:t xml:space="preserve">    char gateway[16];</w:t>
        <w:br/>
      </w:r>
      <w:r>
        <w:rPr>
          <w:rFonts w:ascii="Consolas" w:hAnsi="Consolas"/>
          <w:sz w:val="18"/>
        </w:rPr>
        <w:t xml:space="preserve">    char dns1[16];</w:t>
        <w:br/>
      </w:r>
      <w:r>
        <w:rPr>
          <w:rFonts w:ascii="Consolas" w:hAnsi="Consolas"/>
          <w:sz w:val="18"/>
        </w:rPr>
        <w:t xml:space="preserve">    char dns2[16];</w:t>
        <w:br/>
      </w:r>
      <w:r>
        <w:rPr>
          <w:rFonts w:ascii="Consolas" w:hAnsi="Consolas"/>
          <w:sz w:val="18"/>
        </w:rPr>
        <w:t xml:space="preserve">    bool bacnetEnabled;</w:t>
        <w:br/>
      </w:r>
      <w:r>
        <w:rPr>
          <w:rFonts w:ascii="Consolas" w:hAnsi="Consolas"/>
          <w:sz w:val="18"/>
        </w:rPr>
        <w:t xml:space="preserve">    uint16_t bacnetPort;</w:t>
        <w:br/>
      </w:r>
      <w:r>
        <w:rPr>
          <w:rFonts w:ascii="Consolas" w:hAnsi="Consolas"/>
          <w:sz w:val="18"/>
        </w:rPr>
        <w:t xml:space="preserve">    uint16_t bacnetRefreshMs;</w:t>
        <w:br/>
      </w:r>
      <w:r>
        <w:rPr>
          <w:rFonts w:ascii="Consolas" w:hAnsi="Consolas"/>
          <w:sz w:val="18"/>
        </w:rPr>
        <w:t xml:space="preserve">    bool bacnetBroadcastIAm;</w:t>
        <w:br/>
      </w:r>
      <w:r>
        <w:rPr>
          <w:rFonts w:ascii="Consolas" w:hAnsi="Consolas"/>
          <w:sz w:val="18"/>
        </w:rPr>
        <w:t xml:space="preserve">    uint16_t bacnetIAmIntervalSec;</w:t>
        <w:br/>
      </w:r>
      <w:r>
        <w:rPr>
          <w:rFonts w:ascii="Consolas" w:hAnsi="Consolas"/>
          <w:sz w:val="18"/>
        </w:rPr>
        <w:t>};</w:t>
        <w:br/>
      </w:r>
      <w:r>
        <w:rPr>
          <w:rFonts w:ascii="Consolas" w:hAnsi="Consolas"/>
          <w:sz w:val="18"/>
        </w:rPr>
        <w:br/>
      </w:r>
      <w:r>
        <w:rPr>
          <w:rFonts w:ascii="Consolas" w:hAnsi="Consolas"/>
          <w:sz w:val="18"/>
        </w:rPr>
        <w:t>struct EthernetStatus {</w:t>
        <w:br/>
      </w:r>
      <w:r>
        <w:rPr>
          <w:rFonts w:ascii="Consolas" w:hAnsi="Consolas"/>
          <w:sz w:val="18"/>
        </w:rPr>
        <w:t xml:space="preserve">    bool initialized;</w:t>
        <w:br/>
      </w:r>
      <w:r>
        <w:rPr>
          <w:rFonts w:ascii="Consolas" w:hAnsi="Consolas"/>
          <w:sz w:val="18"/>
        </w:rPr>
        <w:t xml:space="preserve">    bool hardwareDetected;</w:t>
        <w:br/>
      </w:r>
      <w:r>
        <w:rPr>
          <w:rFonts w:ascii="Consolas" w:hAnsi="Consolas"/>
          <w:sz w:val="18"/>
        </w:rPr>
        <w:t xml:space="preserve">    bool linkUp;</w:t>
        <w:br/>
      </w:r>
      <w:r>
        <w:rPr>
          <w:rFonts w:ascii="Consolas" w:hAnsi="Consolas"/>
          <w:sz w:val="18"/>
        </w:rPr>
        <w:t xml:space="preserve">    bool ipReady;</w:t>
        <w:br/>
      </w:r>
      <w:r>
        <w:rPr>
          <w:rFonts w:ascii="Consolas" w:hAnsi="Consolas"/>
          <w:sz w:val="18"/>
        </w:rPr>
        <w:t xml:space="preserve">    bool udpBound;</w:t>
        <w:br/>
      </w:r>
      <w:r>
        <w:rPr>
          <w:rFonts w:ascii="Consolas" w:hAnsi="Consolas"/>
          <w:sz w:val="18"/>
        </w:rPr>
        <w:t xml:space="preserve">    bool dhcpActive;</w:t>
        <w:br/>
      </w:r>
      <w:r>
        <w:rPr>
          <w:rFonts w:ascii="Consolas" w:hAnsi="Consolas"/>
          <w:sz w:val="18"/>
        </w:rPr>
        <w:t xml:space="preserve">    uint32_t lastLinkChangeMs;</w:t>
        <w:br/>
      </w:r>
      <w:r>
        <w:rPr>
          <w:rFonts w:ascii="Consolas" w:hAnsi="Consolas"/>
          <w:sz w:val="18"/>
        </w:rPr>
        <w:t xml:space="preserve">    uint32_t lastIpChangeMs;</w:t>
        <w:br/>
      </w:r>
      <w:r>
        <w:rPr>
          <w:rFonts w:ascii="Consolas" w:hAnsi="Consolas"/>
          <w:sz w:val="18"/>
        </w:rPr>
        <w:t xml:space="preserve">    uint32_t lastRecoveryMs;</w:t>
        <w:br/>
      </w:r>
      <w:r>
        <w:rPr>
          <w:rFonts w:ascii="Consolas" w:hAnsi="Consolas"/>
          <w:sz w:val="18"/>
        </w:rPr>
        <w:t xml:space="preserve">    uint16_t recoveryCount;</w:t>
        <w:br/>
      </w:r>
      <w:r>
        <w:rPr>
          <w:rFonts w:ascii="Consolas" w:hAnsi="Consolas"/>
          <w:sz w:val="18"/>
        </w:rPr>
        <w:t xml:space="preserve">    uint16_t linkDropCount;</w:t>
        <w:br/>
      </w:r>
      <w:r>
        <w:rPr>
          <w:rFonts w:ascii="Consolas" w:hAnsi="Consolas"/>
          <w:sz w:val="18"/>
        </w:rPr>
        <w:t xml:space="preserve">    uint16_t udpRebindCount;</w:t>
        <w:br/>
      </w:r>
      <w:r>
        <w:rPr>
          <w:rFonts w:ascii="Consolas" w:hAnsi="Consolas"/>
          <w:sz w:val="18"/>
        </w:rPr>
        <w:t xml:space="preserve">    uint16_t errorCount;</w:t>
        <w:br/>
      </w:r>
      <w:r>
        <w:rPr>
          <w:rFonts w:ascii="Consolas" w:hAnsi="Consolas"/>
          <w:sz w:val="18"/>
        </w:rPr>
        <w:t xml:space="preserve">    char macAddress[18];</w:t>
        <w:br/>
      </w:r>
      <w:r>
        <w:rPr>
          <w:rFonts w:ascii="Consolas" w:hAnsi="Consolas"/>
          <w:sz w:val="18"/>
        </w:rPr>
        <w:t xml:space="preserve">    char ip[16];</w:t>
        <w:br/>
      </w:r>
      <w:r>
        <w:rPr>
          <w:rFonts w:ascii="Consolas" w:hAnsi="Consolas"/>
          <w:sz w:val="18"/>
        </w:rPr>
        <w:t xml:space="preserve">    char gateway[16];</w:t>
        <w:br/>
      </w:r>
      <w:r>
        <w:rPr>
          <w:rFonts w:ascii="Consolas" w:hAnsi="Consolas"/>
          <w:sz w:val="18"/>
        </w:rPr>
        <w:t xml:space="preserve">    char subnet[16];</w:t>
        <w:br/>
      </w:r>
      <w:r>
        <w:rPr>
          <w:rFonts w:ascii="Consolas" w:hAnsi="Consolas"/>
          <w:sz w:val="18"/>
        </w:rPr>
        <w:t xml:space="preserve">    char dns1[16];</w:t>
        <w:br/>
      </w:r>
      <w:r>
        <w:rPr>
          <w:rFonts w:ascii="Consolas" w:hAnsi="Consolas"/>
          <w:sz w:val="18"/>
        </w:rPr>
        <w:t>};</w:t>
        <w:br/>
      </w:r>
    </w:p>
    <w:p>
      <w:pPr>
        <w:pStyle w:val="Heading2"/>
        <w:spacing w:before="120" w:after="80"/>
      </w:pPr>
      <w:r>
        <w:t>10.3 BACnetConfig (Extended)</w:t>
      </w:r>
    </w:p>
    <w:p>
      <w:pPr>
        <w:spacing w:after="60" w:line="240" w:lineRule="auto"/>
      </w:pPr>
      <w:r>
        <w:t>Planned fields:</w:t>
      </w:r>
    </w:p>
    <w:p>
      <w:pPr>
        <w:spacing w:after="80"/>
        <w:ind w:left="288" w:right="288"/>
      </w:pPr>
      <w:r>
        <w:rPr>
          <w:rFonts w:ascii="Consolas" w:hAnsi="Consolas"/>
          <w:sz w:val="18"/>
        </w:rPr>
        <w:t>struct BACnetConfig {</w:t>
        <w:br/>
      </w:r>
      <w:r>
        <w:rPr>
          <w:rFonts w:ascii="Consolas" w:hAnsi="Consolas"/>
          <w:sz w:val="18"/>
        </w:rPr>
        <w:t xml:space="preserve">    bool enabled;</w:t>
        <w:br/>
      </w:r>
      <w:r>
        <w:rPr>
          <w:rFonts w:ascii="Consolas" w:hAnsi="Consolas"/>
          <w:sz w:val="18"/>
        </w:rPr>
        <w:t xml:space="preserve">    uint32_t deviceInstance;</w:t>
        <w:br/>
      </w:r>
      <w:r>
        <w:rPr>
          <w:rFonts w:ascii="Consolas" w:hAnsi="Consolas"/>
          <w:sz w:val="18"/>
        </w:rPr>
        <w:t xml:space="preserve">    uint16_t udpPort;</w:t>
        <w:br/>
      </w:r>
      <w:r>
        <w:rPr>
          <w:rFonts w:ascii="Consolas" w:hAnsi="Consolas"/>
          <w:sz w:val="18"/>
        </w:rPr>
        <w:t xml:space="preserve">    uint16_t objectRefreshMs;</w:t>
        <w:br/>
      </w:r>
      <w:r>
        <w:rPr>
          <w:rFonts w:ascii="Consolas" w:hAnsi="Consolas"/>
          <w:sz w:val="18"/>
        </w:rPr>
        <w:t xml:space="preserve">    bool periodicIAmEnabled;</w:t>
        <w:br/>
      </w:r>
      <w:r>
        <w:rPr>
          <w:rFonts w:ascii="Consolas" w:hAnsi="Consolas"/>
          <w:sz w:val="18"/>
        </w:rPr>
        <w:t xml:space="preserve">    uint16_t periodicIAmSec;</w:t>
        <w:br/>
      </w:r>
      <w:r>
        <w:rPr>
          <w:rFonts w:ascii="Consolas" w:hAnsi="Consolas"/>
          <w:sz w:val="18"/>
        </w:rPr>
        <w:t xml:space="preserve">    bool autoRecoverTransport;</w:t>
        <w:br/>
      </w:r>
      <w:r>
        <w:rPr>
          <w:rFonts w:ascii="Consolas" w:hAnsi="Consolas"/>
          <w:sz w:val="18"/>
        </w:rPr>
        <w:t xml:space="preserve">    uint16_t maxPacketsPerCycle;</w:t>
        <w:br/>
      </w:r>
      <w:r>
        <w:rPr>
          <w:rFonts w:ascii="Consolas" w:hAnsi="Consolas"/>
          <w:sz w:val="18"/>
        </w:rPr>
        <w:br/>
      </w:r>
      <w:r>
        <w:rPr>
          <w:rFonts w:ascii="Consolas" w:hAnsi="Consolas"/>
          <w:sz w:val="18"/>
        </w:rPr>
        <w:t xml:space="preserve">    bool exposeRawApPassword;</w:t>
        <w:br/>
      </w:r>
      <w:r>
        <w:rPr>
          <w:rFonts w:ascii="Consolas" w:hAnsi="Consolas"/>
          <w:sz w:val="18"/>
        </w:rPr>
        <w:t xml:space="preserve">    bool ledRemoteOverrideEnable;</w:t>
        <w:br/>
      </w:r>
      <w:r>
        <w:rPr>
          <w:rFonts w:ascii="Consolas" w:hAnsi="Consolas"/>
          <w:sz w:val="18"/>
        </w:rPr>
        <w:br/>
      </w:r>
      <w:r>
        <w:rPr>
          <w:rFonts w:ascii="Consolas" w:hAnsi="Consolas"/>
          <w:sz w:val="18"/>
        </w:rPr>
        <w:t xml:space="preserve">    bool enableDcVoltageAI;</w:t>
        <w:br/>
      </w:r>
      <w:r>
        <w:rPr>
          <w:rFonts w:ascii="Consolas" w:hAnsi="Consolas"/>
          <w:sz w:val="18"/>
        </w:rPr>
        <w:t xml:space="preserve">    bool enableMcpDiagnosticBIs;</w:t>
        <w:br/>
      </w:r>
      <w:r>
        <w:rPr>
          <w:rFonts w:ascii="Consolas" w:hAnsi="Consolas"/>
          <w:sz w:val="18"/>
        </w:rPr>
        <w:t xml:space="preserve">    bool enableLedBOs;</w:t>
        <w:br/>
      </w:r>
      <w:r>
        <w:rPr>
          <w:rFonts w:ascii="Consolas" w:hAnsi="Consolas"/>
          <w:sz w:val="18"/>
        </w:rPr>
        <w:t>};</w:t>
        <w:br/>
      </w:r>
    </w:p>
    <w:p>
      <w:pPr>
        <w:pStyle w:val="Heading2"/>
        <w:spacing w:before="120" w:after="80"/>
      </w:pPr>
      <w:r>
        <w:t>10.4 ADC Configuration and Runtime Data</w:t>
      </w:r>
    </w:p>
    <w:p>
      <w:pPr>
        <w:spacing w:after="60" w:line="240" w:lineRule="auto"/>
      </w:pPr>
      <w:r>
        <w:t>Planned structures:</w:t>
      </w:r>
    </w:p>
    <w:p>
      <w:pPr>
        <w:spacing w:after="80"/>
        <w:ind w:left="288" w:right="288"/>
      </w:pPr>
      <w:r>
        <w:rPr>
          <w:rFonts w:ascii="Consolas" w:hAnsi="Consolas"/>
          <w:sz w:val="18"/>
        </w:rPr>
        <w:t>struct AdcConfig {</w:t>
        <w:br/>
      </w:r>
      <w:r>
        <w:rPr>
          <w:rFonts w:ascii="Consolas" w:hAnsi="Consolas"/>
          <w:sz w:val="18"/>
        </w:rPr>
        <w:t xml:space="preserve">    bool dcInputEnabled;</w:t>
        <w:br/>
      </w:r>
      <w:r>
        <w:rPr>
          <w:rFonts w:ascii="Consolas" w:hAnsi="Consolas"/>
          <w:sz w:val="18"/>
        </w:rPr>
        <w:t xml:space="preserve">    float dcAdcGain;</w:t>
        <w:br/>
      </w:r>
      <w:r>
        <w:rPr>
          <w:rFonts w:ascii="Consolas" w:hAnsi="Consolas"/>
          <w:sz w:val="18"/>
        </w:rPr>
        <w:t xml:space="preserve">    float dcAdcOffset;</w:t>
        <w:br/>
      </w:r>
      <w:r>
        <w:rPr>
          <w:rFonts w:ascii="Consolas" w:hAnsi="Consolas"/>
          <w:sz w:val="18"/>
        </w:rPr>
        <w:t xml:space="preserve">    float dcDividerRatio;</w:t>
        <w:br/>
      </w:r>
      <w:r>
        <w:rPr>
          <w:rFonts w:ascii="Consolas" w:hAnsi="Consolas"/>
          <w:sz w:val="18"/>
        </w:rPr>
        <w:t xml:space="preserve">    uint16_t dcFilterSamples;</w:t>
        <w:br/>
      </w:r>
      <w:r>
        <w:rPr>
          <w:rFonts w:ascii="Consolas" w:hAnsi="Consolas"/>
          <w:sz w:val="18"/>
        </w:rPr>
        <w:t>};</w:t>
        <w:br/>
      </w:r>
      <w:r>
        <w:rPr>
          <w:rFonts w:ascii="Consolas" w:hAnsi="Consolas"/>
          <w:sz w:val="18"/>
        </w:rPr>
        <w:br/>
      </w:r>
      <w:r>
        <w:rPr>
          <w:rFonts w:ascii="Consolas" w:hAnsi="Consolas"/>
          <w:sz w:val="18"/>
        </w:rPr>
        <w:t>struct AdcRuntimeData {</w:t>
        <w:br/>
      </w:r>
      <w:r>
        <w:rPr>
          <w:rFonts w:ascii="Consolas" w:hAnsi="Consolas"/>
          <w:sz w:val="18"/>
        </w:rPr>
        <w:t xml:space="preserve">    uint16_t raw;</w:t>
        <w:br/>
      </w:r>
      <w:r>
        <w:rPr>
          <w:rFonts w:ascii="Consolas" w:hAnsi="Consolas"/>
          <w:sz w:val="18"/>
        </w:rPr>
        <w:t xml:space="preserve">    float pinVoltage;</w:t>
        <w:br/>
      </w:r>
      <w:r>
        <w:rPr>
          <w:rFonts w:ascii="Consolas" w:hAnsi="Consolas"/>
          <w:sz w:val="18"/>
        </w:rPr>
        <w:t xml:space="preserve">    float scaledVoltage;</w:t>
        <w:br/>
      </w:r>
      <w:r>
        <w:rPr>
          <w:rFonts w:ascii="Consolas" w:hAnsi="Consolas"/>
          <w:sz w:val="18"/>
        </w:rPr>
        <w:t xml:space="preserve">    bool valid;</w:t>
        <w:br/>
      </w:r>
      <w:r>
        <w:rPr>
          <w:rFonts w:ascii="Consolas" w:hAnsi="Consolas"/>
          <w:sz w:val="18"/>
        </w:rPr>
        <w:t xml:space="preserve">    uint32_t lastUpdateMs;</w:t>
        <w:br/>
      </w:r>
      <w:r>
        <w:rPr>
          <w:rFonts w:ascii="Consolas" w:hAnsi="Consolas"/>
          <w:sz w:val="18"/>
        </w:rPr>
        <w:t>};</w:t>
        <w:br/>
      </w:r>
    </w:p>
    <w:p>
      <w:pPr>
        <w:pStyle w:val="Heading2"/>
        <w:spacing w:before="120" w:after="80"/>
      </w:pPr>
      <w:r>
        <w:t>10.5 RTC and BACnet Runtime Stats</w:t>
      </w:r>
    </w:p>
    <w:p>
      <w:pPr>
        <w:spacing w:after="60" w:line="240" w:lineRule="auto"/>
      </w:pPr>
      <w:r>
        <w:t>RTCStatus tracks time validity, NTP state, and formatted date/time strings. BACnetRuntimeStats tracks packet counters, parse errors, duplicate request hits, and last client address.</w:t>
      </w:r>
    </w:p>
    <w:p>
      <w:pPr>
        <w:spacing w:after="60" w:line="240" w:lineRule="auto"/>
      </w:pPr>
      <w:r>
        <w:t>Representative runtime stats (summary):</w:t>
      </w:r>
    </w:p>
    <w:p>
      <w:pPr>
        <w:spacing w:after="80"/>
        <w:ind w:left="288" w:right="288"/>
      </w:pPr>
      <w:r>
        <w:rPr>
          <w:rFonts w:ascii="Consolas" w:hAnsi="Consolas"/>
          <w:sz w:val="18"/>
        </w:rPr>
        <w:t>struct RTCStatus {</w:t>
        <w:br/>
      </w:r>
      <w:r>
        <w:rPr>
          <w:rFonts w:ascii="Consolas" w:hAnsi="Consolas"/>
          <w:sz w:val="18"/>
        </w:rPr>
        <w:t xml:space="preserve">    bool timeValid;</w:t>
        <w:br/>
      </w:r>
      <w:r>
        <w:rPr>
          <w:rFonts w:ascii="Consolas" w:hAnsi="Consolas"/>
          <w:sz w:val="18"/>
        </w:rPr>
        <w:t xml:space="preserve">    bool ntpEnabled;</w:t>
        <w:br/>
      </w:r>
      <w:r>
        <w:rPr>
          <w:rFonts w:ascii="Consolas" w:hAnsi="Consolas"/>
          <w:sz w:val="18"/>
        </w:rPr>
        <w:t xml:space="preserve">    bool ntpSynced;</w:t>
        <w:br/>
      </w:r>
      <w:r>
        <w:rPr>
          <w:rFonts w:ascii="Consolas" w:hAnsi="Consolas"/>
          <w:sz w:val="18"/>
        </w:rPr>
        <w:t xml:space="preserve">    uint32_t unixTime;</w:t>
        <w:br/>
      </w:r>
      <w:r>
        <w:rPr>
          <w:rFonts w:ascii="Consolas" w:hAnsi="Consolas"/>
          <w:sz w:val="18"/>
        </w:rPr>
        <w:t xml:space="preserve">    uint32_t uptimeSeconds;</w:t>
        <w:br/>
      </w:r>
      <w:r>
        <w:rPr>
          <w:rFonts w:ascii="Consolas" w:hAnsi="Consolas"/>
          <w:sz w:val="18"/>
        </w:rPr>
        <w:t xml:space="preserve">    char iso8601[25];</w:t>
        <w:br/>
      </w:r>
      <w:r>
        <w:rPr>
          <w:rFonts w:ascii="Consolas" w:hAnsi="Consolas"/>
          <w:sz w:val="18"/>
        </w:rPr>
        <w:t xml:space="preserve">    int16_t timezoneOffsetMin;</w:t>
        <w:br/>
      </w:r>
      <w:r>
        <w:rPr>
          <w:rFonts w:ascii="Consolas" w:hAnsi="Consolas"/>
          <w:sz w:val="18"/>
        </w:rPr>
        <w:t xml:space="preserve">    uint32_t lastSyncUnix;</w:t>
        <w:br/>
      </w:r>
      <w:r>
        <w:rPr>
          <w:rFonts w:ascii="Consolas" w:hAnsi="Consolas"/>
          <w:sz w:val="18"/>
        </w:rPr>
        <w:t>};</w:t>
        <w:br/>
      </w:r>
      <w:r>
        <w:rPr>
          <w:rFonts w:ascii="Consolas" w:hAnsi="Consolas"/>
          <w:sz w:val="18"/>
        </w:rPr>
        <w:br/>
      </w:r>
      <w:r>
        <w:rPr>
          <w:rFonts w:ascii="Consolas" w:hAnsi="Consolas"/>
          <w:sz w:val="18"/>
        </w:rPr>
        <w:t>struct BACnetRuntimeStats {</w:t>
        <w:br/>
      </w:r>
      <w:r>
        <w:rPr>
          <w:rFonts w:ascii="Consolas" w:hAnsi="Consolas"/>
          <w:sz w:val="18"/>
        </w:rPr>
        <w:t xml:space="preserve">    uint32_t rxPackets;</w:t>
        <w:br/>
      </w:r>
      <w:r>
        <w:rPr>
          <w:rFonts w:ascii="Consolas" w:hAnsi="Consolas"/>
          <w:sz w:val="18"/>
        </w:rPr>
        <w:t xml:space="preserve">    uint32_t txPackets;</w:t>
        <w:br/>
      </w:r>
      <w:r>
        <w:rPr>
          <w:rFonts w:ascii="Consolas" w:hAnsi="Consolas"/>
          <w:sz w:val="18"/>
        </w:rPr>
        <w:t xml:space="preserve">    uint32_t rxErrors;</w:t>
        <w:br/>
      </w:r>
      <w:r>
        <w:rPr>
          <w:rFonts w:ascii="Consolas" w:hAnsi="Consolas"/>
          <w:sz w:val="18"/>
        </w:rPr>
        <w:t xml:space="preserve">    uint32_t parseErrors;</w:t>
        <w:br/>
      </w:r>
      <w:r>
        <w:rPr>
          <w:rFonts w:ascii="Consolas" w:hAnsi="Consolas"/>
          <w:sz w:val="18"/>
        </w:rPr>
        <w:t xml:space="preserve">    uint32_t readPropertyCount;</w:t>
        <w:br/>
      </w:r>
      <w:r>
        <w:rPr>
          <w:rFonts w:ascii="Consolas" w:hAnsi="Consolas"/>
          <w:sz w:val="18"/>
        </w:rPr>
        <w:t xml:space="preserve">    uint32_t writePropertyCount;</w:t>
        <w:br/>
      </w:r>
      <w:r>
        <w:rPr>
          <w:rFonts w:ascii="Consolas" w:hAnsi="Consolas"/>
          <w:sz w:val="18"/>
        </w:rPr>
        <w:t xml:space="preserve">    uint32_t whoIsCount;</w:t>
        <w:br/>
      </w:r>
      <w:r>
        <w:rPr>
          <w:rFonts w:ascii="Consolas" w:hAnsi="Consolas"/>
          <w:sz w:val="18"/>
        </w:rPr>
        <w:t xml:space="preserve">    uint32_t iAmCount;</w:t>
        <w:br/>
      </w:r>
      <w:r>
        <w:rPr>
          <w:rFonts w:ascii="Consolas" w:hAnsi="Consolas"/>
          <w:sz w:val="18"/>
        </w:rPr>
        <w:t xml:space="preserve">    uint32_t duplicateReqHits;</w:t>
        <w:br/>
      </w:r>
      <w:r>
        <w:rPr>
          <w:rFonts w:ascii="Consolas" w:hAnsi="Consolas"/>
          <w:sz w:val="18"/>
        </w:rPr>
        <w:t xml:space="preserve">    uint32_t transportRestartCount;</w:t>
        <w:br/>
      </w:r>
      <w:r>
        <w:rPr>
          <w:rFonts w:ascii="Consolas" w:hAnsi="Consolas"/>
          <w:sz w:val="18"/>
        </w:rPr>
        <w:t xml:space="preserve">    uint32_t lastPacketMs;</w:t>
        <w:br/>
      </w:r>
      <w:r>
        <w:rPr>
          <w:rFonts w:ascii="Consolas" w:hAnsi="Consolas"/>
          <w:sz w:val="18"/>
        </w:rPr>
        <w:t xml:space="preserve">    uint32_t lastObjectRefreshMs;</w:t>
        <w:br/>
      </w:r>
      <w:r>
        <w:rPr>
          <w:rFonts w:ascii="Consolas" w:hAnsi="Consolas"/>
          <w:sz w:val="18"/>
        </w:rPr>
        <w:t xml:space="preserve">    char lastClientIP[16];</w:t>
        <w:br/>
      </w:r>
      <w:r>
        <w:rPr>
          <w:rFonts w:ascii="Consolas" w:hAnsi="Consolas"/>
          <w:sz w:val="18"/>
        </w:rPr>
        <w:t xml:space="preserve">    uint16_t lastClientPort;</w:t>
        <w:br/>
      </w:r>
      <w:r>
        <w:rPr>
          <w:rFonts w:ascii="Consolas" w:hAnsi="Consolas"/>
          <w:sz w:val="18"/>
        </w:rPr>
        <w:t>};</w:t>
        <w:br/>
      </w:r>
    </w:p>
    <w:p>
      <w:pPr>
        <w:pStyle w:val="Heading1"/>
        <w:spacing w:before="200" w:after="80"/>
      </w:pPr>
      <w:r>
        <w:t>11. RTC / Time Integration Plan</w:t>
      </w:r>
    </w:p>
    <w:p>
      <w:pPr>
        <w:spacing w:after="60" w:line="240" w:lineRule="auto"/>
      </w:pPr>
      <w:r>
        <w:t>The project currently uses NTPSync and ESP32 system time rather than an external RTC IC. This is sufficient for Phase-1 BACnet time exposure and timestamped logging.</w:t>
      </w:r>
    </w:p>
    <w:p>
      <w:pPr>
        <w:pStyle w:val="ListBullet"/>
        <w:spacing w:after="20"/>
      </w:pPr>
      <w:r>
        <w:t>Treat ESP32 system time + NTPSync as the firmware RTC source.</w:t>
      </w:r>
    </w:p>
    <w:p>
      <w:pPr>
        <w:pStyle w:val="ListBullet"/>
        <w:spacing w:after="20"/>
      </w:pPr>
      <w:r>
        <w:t>Expose current date/time and sync status through BACnet vendor properties.</w:t>
      </w:r>
    </w:p>
    <w:p>
      <w:pPr>
        <w:pStyle w:val="ListBullet"/>
        <w:spacing w:after="20"/>
      </w:pPr>
      <w:r>
        <w:t>Add timestamp fields (Unix time and ISO8601 string) to logs while keeping existing fields for backward compatibility.</w:t>
      </w:r>
    </w:p>
    <w:p>
      <w:pPr>
        <w:pStyle w:val="ListBullet"/>
        <w:spacing w:after="20"/>
      </w:pPr>
      <w:r>
        <w:t>Reserve a future method for external time synchronization (e.g. from a .NET application).</w:t>
      </w:r>
    </w:p>
    <w:p>
      <w:pPr>
        <w:pStyle w:val="Heading1"/>
        <w:spacing w:before="200" w:after="80"/>
      </w:pPr>
      <w:r>
        <w:t>12. Communication Interface Configuration and Monitoring Section (New)</w:t>
      </w:r>
    </w:p>
    <w:p>
      <w:pPr>
        <w:spacing w:after="60" w:line="240" w:lineRule="auto"/>
      </w:pPr>
      <w:r>
        <w:t>A dedicated communication interface section will be added to the user-facing configuration/monitoring data model (backend-exposed and BACnet-readable in this phase) so operators can review and configure all active communications interfaces consistently.</w:t>
      </w:r>
    </w:p>
    <w:p>
      <w:pPr>
        <w:pStyle w:val="Heading2"/>
        <w:spacing w:before="120" w:after="80"/>
      </w:pPr>
      <w:r>
        <w:t>12.1 Functional Goal</w:t>
      </w:r>
    </w:p>
    <w:p>
      <w:pPr>
        <w:spacing w:after="60" w:line="240" w:lineRule="auto"/>
      </w:pPr>
      <w:r>
        <w:t>Provide one consolidated section where the user can configure and monitor all communication interfaces, including Modbus port parameters, WiFi station and AP settings, and Ethernet addressing details. This section also surfaces interface MAC addresses for Ethernet, WiFi Station, and WiFi AP.</w:t>
      </w:r>
    </w:p>
    <w:p>
      <w:pPr>
        <w:pStyle w:val="Heading2"/>
        <w:spacing w:before="120" w:after="80"/>
      </w:pPr>
      <w:r>
        <w:t>12.2 Communication Interfaces Included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Interface</w:t>
            </w:r>
          </w:p>
        </w:tc>
        <w:tc>
          <w:tcPr>
            <w:tcW w:type="dxa" w:w="3312"/>
            <w:shd w:fill="D9E1F2"/>
          </w:tcPr>
          <w:p>
            <w:r>
              <w:rPr>
                <w:b/>
              </w:rPr>
              <w:t>Configuration Items</w:t>
            </w:r>
          </w:p>
        </w:tc>
        <w:tc>
          <w:tcPr>
            <w:tcW w:type="dxa" w:w="3312"/>
            <w:shd w:fill="D9E1F2"/>
          </w:tcPr>
          <w:p>
            <w:r>
              <w:rPr>
                <w:b/>
              </w:rPr>
              <w:t>Monitoring Items</w:t>
            </w:r>
          </w:p>
        </w:tc>
      </w:tr>
      <w:tr>
        <w:tc>
          <w:tcPr>
            <w:tcW w:type="dxa" w:w="3312"/>
          </w:tcPr>
          <w:p>
            <w:r>
              <w:t>Modbus Ports</w:t>
            </w:r>
          </w:p>
        </w:tc>
        <w:tc>
          <w:tcPr>
            <w:tcW w:type="dxa" w:w="3312"/>
          </w:tcPr>
          <w:p>
            <w:r>
              <w:t>Baud rate, parity, stop bits, slave ID, timeout, port enable, protocol mode</w:t>
            </w:r>
          </w:p>
        </w:tc>
        <w:tc>
          <w:tcPr>
            <w:tcW w:type="dxa" w:w="3312"/>
          </w:tcPr>
          <w:p>
            <w:r>
              <w:t>Link active, request count, error count, last activity, port status</w:t>
            </w:r>
          </w:p>
        </w:tc>
      </w:tr>
      <w:tr>
        <w:tc>
          <w:tcPr>
            <w:tcW w:type="dxa" w:w="3312"/>
          </w:tcPr>
          <w:p>
            <w:r>
              <w:t>WiFi Station (STA)</w:t>
            </w:r>
          </w:p>
        </w:tc>
        <w:tc>
          <w:tcPr>
            <w:tcW w:type="dxa" w:w="3312"/>
          </w:tcPr>
          <w:p>
            <w:r>
              <w:t>SSID, password, DHCP/static IP, subnet, gateway, DNS, hostname</w:t>
            </w:r>
          </w:p>
        </w:tc>
        <w:tc>
          <w:tcPr>
            <w:tcW w:type="dxa" w:w="3312"/>
          </w:tcPr>
          <w:p>
            <w:r>
              <w:t>Connected state, RSSI, IP, subnet, gateway, DNS, STA MAC, reconnect count</w:t>
            </w:r>
          </w:p>
        </w:tc>
      </w:tr>
      <w:tr>
        <w:tc>
          <w:tcPr>
            <w:tcW w:type="dxa" w:w="3312"/>
          </w:tcPr>
          <w:p>
            <w:r>
              <w:t>WiFi Access Point (AP)</w:t>
            </w:r>
          </w:p>
        </w:tc>
        <w:tc>
          <w:tcPr>
            <w:tcW w:type="dxa" w:w="3312"/>
          </w:tcPr>
          <w:p>
            <w:r>
              <w:t>AP SSID, AP password, AP IP, subnet, channel (if used), enable/disable</w:t>
            </w:r>
          </w:p>
        </w:tc>
        <w:tc>
          <w:tcPr>
            <w:tcW w:type="dxa" w:w="3312"/>
          </w:tcPr>
          <w:p>
            <w:r>
              <w:t>AP active state, client count (if available), AP IP, AP MAC</w:t>
            </w:r>
          </w:p>
        </w:tc>
      </w:tr>
      <w:tr>
        <w:tc>
          <w:tcPr>
            <w:tcW w:type="dxa" w:w="3312"/>
          </w:tcPr>
          <w:p>
            <w:r>
              <w:t>Ethernet (W5500)</w:t>
            </w:r>
          </w:p>
        </w:tc>
        <w:tc>
          <w:tcPr>
            <w:tcW w:type="dxa" w:w="3312"/>
          </w:tcPr>
          <w:p>
            <w:r>
              <w:t>DHCP/static IP, subnet, gateway, DNS1/DNS2, MAC address, BACnet port</w:t>
            </w:r>
          </w:p>
        </w:tc>
        <w:tc>
          <w:tcPr>
            <w:tcW w:type="dxa" w:w="3312"/>
          </w:tcPr>
          <w:p>
            <w:r>
              <w:t>Hardware detected, link state, IP state, Ethernet MAC, IP, subnet, gateway, DNS, recovery counters</w:t>
            </w:r>
          </w:p>
        </w:tc>
      </w:tr>
    </w:tbl>
    <w:p/>
    <w:p>
      <w:pPr>
        <w:pStyle w:val="Heading2"/>
        <w:spacing w:before="120" w:after="80"/>
      </w:pPr>
      <w:r>
        <w:t>12.3 BACnet Exposure Strategy for Communication Interface Section</w:t>
      </w:r>
    </w:p>
    <w:p>
      <w:pPr>
        <w:spacing w:after="60" w:line="240" w:lineRule="auto"/>
      </w:pPr>
      <w:r>
        <w:t>In Phase-1, the communication interface section is primarily exposed for monitoring and partial configuration through BACnet vendor properties and Device object summaries. Full persistent write-back for every field can be completed in Phase-2.</w:t>
      </w:r>
    </w:p>
    <w:p>
      <w:pPr>
        <w:pStyle w:val="ListBullet"/>
        <w:spacing w:after="20"/>
      </w:pPr>
      <w:r>
        <w:t>Read access: all interface status summaries and address information (including Ethernet / WiFi STA / WiFi AP MACs).</w:t>
      </w:r>
    </w:p>
    <w:p>
      <w:pPr>
        <w:pStyle w:val="ListBullet"/>
        <w:spacing w:after="20"/>
      </w:pPr>
      <w:r>
        <w:t>Partial writes in Phase-1: selected BACnet settings and BO Present_Value controls.</w:t>
      </w:r>
    </w:p>
    <w:p>
      <w:pPr>
        <w:pStyle w:val="ListBullet"/>
        <w:spacing w:after="20"/>
      </w:pPr>
      <w:r>
        <w:t>Phase-2 target: full writable and persistent communication settings through BACnet vendor properties and/or backend configuration endpoints, without changing existing Web UI frontend files.</w:t>
      </w:r>
    </w:p>
    <w:p>
      <w:pPr>
        <w:pStyle w:val="Heading2"/>
        <w:spacing w:before="120" w:after="80"/>
      </w:pPr>
      <w:r>
        <w:t>12.4 Planned Data Model for Communication Section</w:t>
      </w:r>
    </w:p>
    <w:p>
      <w:pPr>
        <w:spacing w:after="60" w:line="240" w:lineRule="auto"/>
      </w:pPr>
      <w:r>
        <w:t>Representative structure summary (conceptual):</w:t>
      </w:r>
    </w:p>
    <w:p>
      <w:pPr>
        <w:spacing w:after="80"/>
        <w:ind w:left="288" w:right="288"/>
      </w:pPr>
      <w:r>
        <w:rPr>
          <w:rFonts w:ascii="Consolas" w:hAnsi="Consolas"/>
          <w:sz w:val="18"/>
        </w:rPr>
        <w:t>struct CommInterfaceSummary {</w:t>
        <w:br/>
      </w:r>
      <w:r>
        <w:rPr>
          <w:rFonts w:ascii="Consolas" w:hAnsi="Consolas"/>
          <w:sz w:val="18"/>
        </w:rPr>
        <w:t xml:space="preserve">    // Modbus</w:t>
        <w:br/>
      </w:r>
      <w:r>
        <w:rPr>
          <w:rFonts w:ascii="Consolas" w:hAnsi="Consolas"/>
          <w:sz w:val="18"/>
        </w:rPr>
        <w:t xml:space="preserve">    bool modbusEnabled;</w:t>
        <w:br/>
      </w:r>
      <w:r>
        <w:rPr>
          <w:rFonts w:ascii="Consolas" w:hAnsi="Consolas"/>
          <w:sz w:val="18"/>
        </w:rPr>
        <w:t xml:space="preserve">    uint32_t modbusRxCount;</w:t>
        <w:br/>
      </w:r>
      <w:r>
        <w:rPr>
          <w:rFonts w:ascii="Consolas" w:hAnsi="Consolas"/>
          <w:sz w:val="18"/>
        </w:rPr>
        <w:t xml:space="preserve">    uint32_t modbusTxCount;</w:t>
        <w:br/>
      </w:r>
      <w:r>
        <w:rPr>
          <w:rFonts w:ascii="Consolas" w:hAnsi="Consolas"/>
          <w:sz w:val="18"/>
        </w:rPr>
        <w:t xml:space="preserve">    uint32_t modbusErrorCount;</w:t>
        <w:br/>
      </w:r>
      <w:r>
        <w:rPr>
          <w:rFonts w:ascii="Consolas" w:hAnsi="Consolas"/>
          <w:sz w:val="18"/>
        </w:rPr>
        <w:t xml:space="preserve">    uint32_t modbusLastActivityMs;</w:t>
        <w:br/>
      </w:r>
      <w:r>
        <w:rPr>
          <w:rFonts w:ascii="Consolas" w:hAnsi="Consolas"/>
          <w:sz w:val="18"/>
        </w:rPr>
        <w:t xml:space="preserve">    char modbusPortConfig[96];</w:t>
        <w:br/>
      </w:r>
      <w:r>
        <w:rPr>
          <w:rFonts w:ascii="Consolas" w:hAnsi="Consolas"/>
          <w:sz w:val="18"/>
        </w:rPr>
        <w:br/>
      </w:r>
      <w:r>
        <w:rPr>
          <w:rFonts w:ascii="Consolas" w:hAnsi="Consolas"/>
          <w:sz w:val="18"/>
        </w:rPr>
        <w:t xml:space="preserve">    // WiFi STA</w:t>
        <w:br/>
      </w:r>
      <w:r>
        <w:rPr>
          <w:rFonts w:ascii="Consolas" w:hAnsi="Consolas"/>
          <w:sz w:val="18"/>
        </w:rPr>
        <w:t xml:space="preserve">    bool staEnabled;</w:t>
        <w:br/>
      </w:r>
      <w:r>
        <w:rPr>
          <w:rFonts w:ascii="Consolas" w:hAnsi="Consolas"/>
          <w:sz w:val="18"/>
        </w:rPr>
        <w:t xml:space="preserve">    bool staConnected;</w:t>
        <w:br/>
      </w:r>
      <w:r>
        <w:rPr>
          <w:rFonts w:ascii="Consolas" w:hAnsi="Consolas"/>
          <w:sz w:val="18"/>
        </w:rPr>
        <w:t xml:space="preserve">    char staSSID[33];</w:t>
        <w:br/>
      </w:r>
      <w:r>
        <w:rPr>
          <w:rFonts w:ascii="Consolas" w:hAnsi="Consolas"/>
          <w:sz w:val="18"/>
        </w:rPr>
        <w:t xml:space="preserve">    char staIP[16];</w:t>
        <w:br/>
      </w:r>
      <w:r>
        <w:rPr>
          <w:rFonts w:ascii="Consolas" w:hAnsi="Consolas"/>
          <w:sz w:val="18"/>
        </w:rPr>
        <w:t xml:space="preserve">    char staSubnet[16];</w:t>
        <w:br/>
      </w:r>
      <w:r>
        <w:rPr>
          <w:rFonts w:ascii="Consolas" w:hAnsi="Consolas"/>
          <w:sz w:val="18"/>
        </w:rPr>
        <w:t xml:space="preserve">    char staGateway[16];</w:t>
        <w:br/>
      </w:r>
      <w:r>
        <w:rPr>
          <w:rFonts w:ascii="Consolas" w:hAnsi="Consolas"/>
          <w:sz w:val="18"/>
        </w:rPr>
        <w:t xml:space="preserve">    char staDNS1[16];</w:t>
        <w:br/>
      </w:r>
      <w:r>
        <w:rPr>
          <w:rFonts w:ascii="Consolas" w:hAnsi="Consolas"/>
          <w:sz w:val="18"/>
        </w:rPr>
        <w:t xml:space="preserve">    char staMac[18];</w:t>
        <w:br/>
      </w:r>
      <w:r>
        <w:rPr>
          <w:rFonts w:ascii="Consolas" w:hAnsi="Consolas"/>
          <w:sz w:val="18"/>
        </w:rPr>
        <w:t xml:space="preserve">    int8_t staRSSI;</w:t>
        <w:br/>
      </w:r>
      <w:r>
        <w:rPr>
          <w:rFonts w:ascii="Consolas" w:hAnsi="Consolas"/>
          <w:sz w:val="18"/>
        </w:rPr>
        <w:t xml:space="preserve">    uint32_t staReconnectCount;</w:t>
        <w:br/>
      </w:r>
      <w:r>
        <w:rPr>
          <w:rFonts w:ascii="Consolas" w:hAnsi="Consolas"/>
          <w:sz w:val="18"/>
        </w:rPr>
        <w:br/>
      </w:r>
      <w:r>
        <w:rPr>
          <w:rFonts w:ascii="Consolas" w:hAnsi="Consolas"/>
          <w:sz w:val="18"/>
        </w:rPr>
        <w:t xml:space="preserve">    // WiFi AP</w:t>
        <w:br/>
      </w:r>
      <w:r>
        <w:rPr>
          <w:rFonts w:ascii="Consolas" w:hAnsi="Consolas"/>
          <w:sz w:val="18"/>
        </w:rPr>
        <w:t xml:space="preserve">    bool apEnabled;</w:t>
        <w:br/>
      </w:r>
      <w:r>
        <w:rPr>
          <w:rFonts w:ascii="Consolas" w:hAnsi="Consolas"/>
          <w:sz w:val="18"/>
        </w:rPr>
        <w:t xml:space="preserve">    bool apActive;</w:t>
        <w:br/>
      </w:r>
      <w:r>
        <w:rPr>
          <w:rFonts w:ascii="Consolas" w:hAnsi="Consolas"/>
          <w:sz w:val="18"/>
        </w:rPr>
        <w:t xml:space="preserve">    char apSSID[33];</w:t>
        <w:br/>
      </w:r>
      <w:r>
        <w:rPr>
          <w:rFonts w:ascii="Consolas" w:hAnsi="Consolas"/>
          <w:sz w:val="18"/>
        </w:rPr>
        <w:t xml:space="preserve">    char apPassMasked[33];</w:t>
        <w:br/>
      </w:r>
      <w:r>
        <w:rPr>
          <w:rFonts w:ascii="Consolas" w:hAnsi="Consolas"/>
          <w:sz w:val="18"/>
        </w:rPr>
        <w:t xml:space="preserve">    char apIP[16];</w:t>
        <w:br/>
      </w:r>
      <w:r>
        <w:rPr>
          <w:rFonts w:ascii="Consolas" w:hAnsi="Consolas"/>
          <w:sz w:val="18"/>
        </w:rPr>
        <w:t xml:space="preserve">    char apMac[18];</w:t>
        <w:br/>
      </w:r>
      <w:r>
        <w:rPr>
          <w:rFonts w:ascii="Consolas" w:hAnsi="Consolas"/>
          <w:sz w:val="18"/>
        </w:rPr>
        <w:br/>
      </w:r>
      <w:r>
        <w:rPr>
          <w:rFonts w:ascii="Consolas" w:hAnsi="Consolas"/>
          <w:sz w:val="18"/>
        </w:rPr>
        <w:t xml:space="preserve">    // Ethernet</w:t>
        <w:br/>
      </w:r>
      <w:r>
        <w:rPr>
          <w:rFonts w:ascii="Consolas" w:hAnsi="Consolas"/>
          <w:sz w:val="18"/>
        </w:rPr>
        <w:t xml:space="preserve">    bool ethEnabled;</w:t>
        <w:br/>
      </w:r>
      <w:r>
        <w:rPr>
          <w:rFonts w:ascii="Consolas" w:hAnsi="Consolas"/>
          <w:sz w:val="18"/>
        </w:rPr>
        <w:t xml:space="preserve">    bool ethHardwareDetected;</w:t>
        <w:br/>
      </w:r>
      <w:r>
        <w:rPr>
          <w:rFonts w:ascii="Consolas" w:hAnsi="Consolas"/>
          <w:sz w:val="18"/>
        </w:rPr>
        <w:t xml:space="preserve">    bool ethLinkUp;</w:t>
        <w:br/>
      </w:r>
      <w:r>
        <w:rPr>
          <w:rFonts w:ascii="Consolas" w:hAnsi="Consolas"/>
          <w:sz w:val="18"/>
        </w:rPr>
        <w:t xml:space="preserve">    bool ethIpReady;</w:t>
        <w:br/>
      </w:r>
      <w:r>
        <w:rPr>
          <w:rFonts w:ascii="Consolas" w:hAnsi="Consolas"/>
          <w:sz w:val="18"/>
        </w:rPr>
        <w:t xml:space="preserve">    char ethIP[16];</w:t>
        <w:br/>
      </w:r>
      <w:r>
        <w:rPr>
          <w:rFonts w:ascii="Consolas" w:hAnsi="Consolas"/>
          <w:sz w:val="18"/>
        </w:rPr>
        <w:t xml:space="preserve">    char ethSubnet[16];</w:t>
        <w:br/>
      </w:r>
      <w:r>
        <w:rPr>
          <w:rFonts w:ascii="Consolas" w:hAnsi="Consolas"/>
          <w:sz w:val="18"/>
        </w:rPr>
        <w:t xml:space="preserve">    char ethGateway[16];</w:t>
        <w:br/>
      </w:r>
      <w:r>
        <w:rPr>
          <w:rFonts w:ascii="Consolas" w:hAnsi="Consolas"/>
          <w:sz w:val="18"/>
        </w:rPr>
        <w:t xml:space="preserve">    char ethDNS1[16];</w:t>
        <w:br/>
      </w:r>
      <w:r>
        <w:rPr>
          <w:rFonts w:ascii="Consolas" w:hAnsi="Consolas"/>
          <w:sz w:val="18"/>
        </w:rPr>
        <w:t xml:space="preserve">    char ethDNS2[16];</w:t>
        <w:br/>
      </w:r>
      <w:r>
        <w:rPr>
          <w:rFonts w:ascii="Consolas" w:hAnsi="Consolas"/>
          <w:sz w:val="18"/>
        </w:rPr>
        <w:t xml:space="preserve">    char ethMac[18];</w:t>
        <w:br/>
      </w:r>
      <w:r>
        <w:rPr>
          <w:rFonts w:ascii="Consolas" w:hAnsi="Consolas"/>
          <w:sz w:val="18"/>
        </w:rPr>
        <w:t xml:space="preserve">    uint16_t bacnetPort;</w:t>
        <w:br/>
      </w:r>
      <w:r>
        <w:rPr>
          <w:rFonts w:ascii="Consolas" w:hAnsi="Consolas"/>
          <w:sz w:val="18"/>
        </w:rPr>
        <w:t xml:space="preserve">    uint32_t ethRecoveryCount;</w:t>
        <w:br/>
      </w:r>
      <w:r>
        <w:rPr>
          <w:rFonts w:ascii="Consolas" w:hAnsi="Consolas"/>
          <w:sz w:val="18"/>
        </w:rPr>
        <w:t>};</w:t>
        <w:br/>
      </w:r>
    </w:p>
    <w:p>
      <w:pPr>
        <w:pStyle w:val="Heading1"/>
        <w:spacing w:before="200" w:after="80"/>
      </w:pPr>
      <w:r>
        <w:t>13. Configuration Storage Plan</w:t>
      </w:r>
    </w:p>
    <w:p>
      <w:pPr>
        <w:spacing w:after="60" w:line="240" w:lineRule="auto"/>
      </w:pPr>
      <w:r>
        <w:t>Persistent settings should be extended in ConfigManager for BACnet identity, Ethernet settings, ADC calibration, and communication interface parameters.</w:t>
      </w:r>
    </w:p>
    <w:p>
      <w:pPr>
        <w:pStyle w:val="ListBullet"/>
        <w:spacing w:after="20"/>
      </w:pPr>
      <w:r>
        <w:t>Device identity: Object Name, Description, Location, Vendor Identifier, Model Name, Serial Number, HW Version, Year Developed.</w:t>
      </w:r>
    </w:p>
    <w:p>
      <w:pPr>
        <w:pStyle w:val="ListBullet"/>
        <w:spacing w:after="20"/>
      </w:pPr>
      <w:r>
        <w:t>BACnet behavior: device instance, UDP port, object refresh interval, periodic I-Am settings, packet-per-cycle limit, LED override flag, AP password exposure policy.</w:t>
      </w:r>
    </w:p>
    <w:p>
      <w:pPr>
        <w:pStyle w:val="ListBullet"/>
        <w:spacing w:after="20"/>
      </w:pPr>
      <w:r>
        <w:t>Ethernet: enable, DHCP/static, IP/Subnet/Gateway/DNS, MAC (if user-configurable), BACnet port.</w:t>
      </w:r>
    </w:p>
    <w:p>
      <w:pPr>
        <w:pStyle w:val="ListBullet"/>
        <w:spacing w:after="20"/>
      </w:pPr>
      <w:r>
        <w:t>ADC scaling: divider ratio, gain, offset, filter samples.</w:t>
      </w:r>
    </w:p>
    <w:p>
      <w:pPr>
        <w:pStyle w:val="ListBullet"/>
        <w:spacing w:after="20"/>
      </w:pPr>
      <w:r>
        <w:t>Communication interface settings: Modbus port config, WiFi STA/AP config, and Ethernet config.</w:t>
      </w:r>
    </w:p>
    <w:p>
      <w:pPr>
        <w:pStyle w:val="Heading1"/>
        <w:spacing w:before="200" w:after="80"/>
      </w:pPr>
      <w:r>
        <w:t>14. File-Level Implementation Plan</w:t>
      </w:r>
    </w:p>
    <w:p>
      <w:pPr>
        <w:spacing w:after="60" w:line="240" w:lineRule="auto"/>
      </w:pPr>
      <w:r>
        <w:t>The following files are planned for addition or modification. All changes are backend/firmware side; Web UI frontend files remain untouched.</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File</w:t>
            </w:r>
          </w:p>
        </w:tc>
        <w:tc>
          <w:tcPr>
            <w:tcW w:type="dxa" w:w="3312"/>
            <w:shd w:fill="D9E1F2"/>
          </w:tcPr>
          <w:p>
            <w:r>
              <w:rPr>
                <w:b/>
              </w:rPr>
              <w:t>Action</w:t>
            </w:r>
          </w:p>
        </w:tc>
        <w:tc>
          <w:tcPr>
            <w:tcW w:type="dxa" w:w="3312"/>
            <w:shd w:fill="D9E1F2"/>
          </w:tcPr>
          <w:p>
            <w:r>
              <w:rPr>
                <w:b/>
              </w:rPr>
              <w:t>Purpose</w:t>
            </w:r>
          </w:p>
        </w:tc>
      </w:tr>
      <w:tr>
        <w:tc>
          <w:tcPr>
            <w:tcW w:type="dxa" w:w="3312"/>
          </w:tcPr>
          <w:p>
            <w:r>
              <w:t>EthernetManager.h / EthernetManager.cpp</w:t>
            </w:r>
          </w:p>
        </w:tc>
        <w:tc>
          <w:tcPr>
            <w:tcW w:type="dxa" w:w="3312"/>
          </w:tcPr>
          <w:p>
            <w:r>
              <w:t>New</w:t>
            </w:r>
          </w:p>
        </w:tc>
        <w:tc>
          <w:tcPr>
            <w:tcW w:type="dxa" w:w="3312"/>
          </w:tcPr>
          <w:p>
            <w:r>
              <w:t>W5500 transport, link/IP state, UDP support, recovery</w:t>
            </w:r>
          </w:p>
        </w:tc>
      </w:tr>
      <w:tr>
        <w:tc>
          <w:tcPr>
            <w:tcW w:type="dxa" w:w="3312"/>
          </w:tcPr>
          <w:p>
            <w:r>
              <w:t>BACnetDriver.h / BACnetDriver.cpp</w:t>
            </w:r>
          </w:p>
        </w:tc>
        <w:tc>
          <w:tcPr>
            <w:tcW w:type="dxa" w:w="3312"/>
          </w:tcPr>
          <w:p>
            <w:r>
              <w:t>Revise</w:t>
            </w:r>
          </w:p>
        </w:tc>
        <w:tc>
          <w:tcPr>
            <w:tcW w:type="dxa" w:w="3312"/>
          </w:tcPr>
          <w:p>
            <w:r>
              <w:t>BACnet/IP core for SM_GE3222M_V2</w:t>
            </w:r>
          </w:p>
        </w:tc>
      </w:tr>
      <w:tr>
        <w:tc>
          <w:tcPr>
            <w:tcW w:type="dxa" w:w="3312"/>
          </w:tcPr>
          <w:p>
            <w:r>
              <w:t>BACnetIntegration.h / BACnetIntegration.cpp</w:t>
            </w:r>
          </w:p>
        </w:tc>
        <w:tc>
          <w:tcPr>
            <w:tcW w:type="dxa" w:w="3312"/>
          </w:tcPr>
          <w:p>
            <w:r>
              <w:t>Revise/New</w:t>
            </w:r>
          </w:p>
        </w:tc>
        <w:tc>
          <w:tcPr>
            <w:tcW w:type="dxa" w:w="3312"/>
          </w:tcPr>
          <w:p>
            <w:r>
              <w:t>Object mapping for meter data, LEDs, BIs, DC voltage AI, Device metadata</w:t>
            </w:r>
          </w:p>
        </w:tc>
      </w:tr>
      <w:tr>
        <w:tc>
          <w:tcPr>
            <w:tcW w:type="dxa" w:w="3312"/>
          </w:tcPr>
          <w:p>
            <w:r>
              <w:t>DataTypes.h</w:t>
            </w:r>
          </w:p>
        </w:tc>
        <w:tc>
          <w:tcPr>
            <w:tcW w:type="dxa" w:w="3312"/>
          </w:tcPr>
          <w:p>
            <w:r>
              <w:t>Revise (additive)</w:t>
            </w:r>
          </w:p>
        </w:tc>
        <w:tc>
          <w:tcPr>
            <w:tcW w:type="dxa" w:w="3312"/>
          </w:tcPr>
          <w:p>
            <w:r>
              <w:t>New config and runtime structs</w:t>
            </w:r>
          </w:p>
        </w:tc>
      </w:tr>
      <w:tr>
        <w:tc>
          <w:tcPr>
            <w:tcW w:type="dxa" w:w="3312"/>
          </w:tcPr>
          <w:p>
            <w:r>
              <w:t>ConfigManager.h / ConfigManager.cpp</w:t>
            </w:r>
          </w:p>
        </w:tc>
        <w:tc>
          <w:tcPr>
            <w:tcW w:type="dxa" w:w="3312"/>
          </w:tcPr>
          <w:p>
            <w:r>
              <w:t>Revise</w:t>
            </w:r>
          </w:p>
        </w:tc>
        <w:tc>
          <w:tcPr>
            <w:tcW w:type="dxa" w:w="3312"/>
          </w:tcPr>
          <w:p>
            <w:r>
              <w:t>Persistent storage for Ethernet/BACnet/identity/ADC settings</w:t>
            </w:r>
          </w:p>
        </w:tc>
      </w:tr>
      <w:tr>
        <w:tc>
          <w:tcPr>
            <w:tcW w:type="dxa" w:w="3312"/>
          </w:tcPr>
          <w:p>
            <w:r>
              <w:t>GPIOManager.h / GPIOManager.cpp</w:t>
            </w:r>
          </w:p>
        </w:tc>
        <w:tc>
          <w:tcPr>
            <w:tcW w:type="dxa" w:w="3312"/>
          </w:tcPr>
          <w:p>
            <w:r>
              <w:t>Revise</w:t>
            </w:r>
          </w:p>
        </w:tc>
        <w:tc>
          <w:tcPr>
            <w:tcW w:type="dxa" w:w="3312"/>
          </w:tcPr>
          <w:p>
            <w:r>
              <w:t>Helpers for MCP Port-A and Port-B read/write states</w:t>
            </w:r>
          </w:p>
        </w:tc>
      </w:tr>
      <w:tr>
        <w:tc>
          <w:tcPr>
            <w:tcW w:type="dxa" w:w="3312"/>
          </w:tcPr>
          <w:p>
            <w:r>
              <w:t>SPIBus.h / SPIBus.cpp</w:t>
            </w:r>
          </w:p>
        </w:tc>
        <w:tc>
          <w:tcPr>
            <w:tcW w:type="dxa" w:w="3312"/>
          </w:tcPr>
          <w:p>
            <w:r>
              <w:t>Revise</w:t>
            </w:r>
          </w:p>
        </w:tc>
        <w:tc>
          <w:tcPr>
            <w:tcW w:type="dxa" w:w="3312"/>
          </w:tcPr>
          <w:p>
            <w:r>
              <w:t>Explicit lock/unlock helpers for shared SPI transactions</w:t>
            </w:r>
          </w:p>
        </w:tc>
      </w:tr>
      <w:tr>
        <w:tc>
          <w:tcPr>
            <w:tcW w:type="dxa" w:w="3312"/>
          </w:tcPr>
          <w:p>
            <w:r>
              <w:t>TaskManager.h / TaskManager.cpp</w:t>
            </w:r>
          </w:p>
        </w:tc>
        <w:tc>
          <w:tcPr>
            <w:tcW w:type="dxa" w:w="3312"/>
          </w:tcPr>
          <w:p>
            <w:r>
              <w:t>Revise</w:t>
            </w:r>
          </w:p>
        </w:tc>
        <w:tc>
          <w:tcPr>
            <w:tcW w:type="dxa" w:w="3312"/>
          </w:tcPr>
          <w:p>
            <w:r>
              <w:t>Periodic service hooks for Ethernet and BACnet</w:t>
            </w:r>
          </w:p>
        </w:tc>
      </w:tr>
      <w:tr>
        <w:tc>
          <w:tcPr>
            <w:tcW w:type="dxa" w:w="3312"/>
          </w:tcPr>
          <w:p>
            <w:r>
              <w:t>SystemMonitor.h / SystemMonitor.cpp</w:t>
            </w:r>
          </w:p>
        </w:tc>
        <w:tc>
          <w:tcPr>
            <w:tcW w:type="dxa" w:w="3312"/>
          </w:tcPr>
          <w:p>
            <w:r>
              <w:t>Optional revise</w:t>
            </w:r>
          </w:p>
        </w:tc>
        <w:tc>
          <w:tcPr>
            <w:tcW w:type="dxa" w:w="3312"/>
          </w:tcPr>
          <w:p>
            <w:r>
              <w:t>Expose status and counters to diagnostics</w:t>
            </w:r>
          </w:p>
        </w:tc>
      </w:tr>
      <w:tr>
        <w:tc>
          <w:tcPr>
            <w:tcW w:type="dxa" w:w="3312"/>
          </w:tcPr>
          <w:p>
            <w:r>
              <w:t>DataLogger.h / DataLogger.cpp</w:t>
            </w:r>
          </w:p>
        </w:tc>
        <w:tc>
          <w:tcPr>
            <w:tcW w:type="dxa" w:w="3312"/>
          </w:tcPr>
          <w:p>
            <w:r>
              <w:t>Revise</w:t>
            </w:r>
          </w:p>
        </w:tc>
        <w:tc>
          <w:tcPr>
            <w:tcW w:type="dxa" w:w="3312"/>
          </w:tcPr>
          <w:p>
            <w:r>
              <w:t>Timestamp enhancements (Unix + ISO8601)</w:t>
            </w:r>
          </w:p>
        </w:tc>
      </w:tr>
      <w:tr>
        <w:tc>
          <w:tcPr>
            <w:tcW w:type="dxa" w:w="3312"/>
          </w:tcPr>
          <w:p>
            <w:r>
              <w:t>SM_GE3222M_V2.ino</w:t>
            </w:r>
          </w:p>
        </w:tc>
        <w:tc>
          <w:tcPr>
            <w:tcW w:type="dxa" w:w="3312"/>
          </w:tcPr>
          <w:p>
            <w:r>
              <w:t>Revise</w:t>
            </w:r>
          </w:p>
        </w:tc>
        <w:tc>
          <w:tcPr>
            <w:tcW w:type="dxa" w:w="3312"/>
          </w:tcPr>
          <w:p>
            <w:r>
              <w:t>Boot sequence init and periodic service calls</w:t>
            </w:r>
          </w:p>
        </w:tc>
      </w:tr>
      <w:tr>
        <w:tc>
          <w:tcPr>
            <w:tcW w:type="dxa" w:w="3312"/>
          </w:tcPr>
          <w:p>
            <w:r>
              <w:t>data/* (Web UI frontend)</w:t>
            </w:r>
          </w:p>
        </w:tc>
        <w:tc>
          <w:tcPr>
            <w:tcW w:type="dxa" w:w="3312"/>
          </w:tcPr>
          <w:p>
            <w:r>
              <w:t>No change</w:t>
            </w:r>
          </w:p>
        </w:tc>
        <w:tc>
          <w:tcPr>
            <w:tcW w:type="dxa" w:w="3312"/>
          </w:tcPr>
          <w:p>
            <w:r>
              <w:t>Preserve current UI files and behavior</w:t>
            </w:r>
          </w:p>
        </w:tc>
      </w:tr>
    </w:tbl>
    <w:p/>
    <w:p>
      <w:pPr>
        <w:pStyle w:val="Heading1"/>
        <w:spacing w:before="200" w:after="80"/>
      </w:pPr>
      <w:r>
        <w:t>15. Boot Sequence and Task Integration Plan</w:t>
      </w:r>
    </w:p>
    <w:p>
      <w:pPr>
        <w:spacing w:after="60" w:line="240" w:lineRule="auto"/>
      </w:pPr>
      <w:r>
        <w:t>The implementation will be integrated into the existing phased boot structure without disrupting current WiFi/Web initialization.</w:t>
      </w:r>
    </w:p>
    <w:p>
      <w:pPr>
        <w:pStyle w:val="Heading2"/>
        <w:spacing w:before="120" w:after="80"/>
      </w:pPr>
      <w:r>
        <w:t>15.1 Boot Phase Integration</w:t>
      </w:r>
    </w:p>
    <w:p>
      <w:pPr>
        <w:pStyle w:val="ListBullet"/>
        <w:spacing w:after="20"/>
      </w:pPr>
      <w:r>
        <w:t>Phase 4 (Network): keep current WiFi STA/AP logic intact; initialize EthernetManager and report W5500 hardware/link/IP status.</w:t>
      </w:r>
    </w:p>
    <w:p>
      <w:pPr>
        <w:pStyle w:val="ListBullet"/>
        <w:spacing w:after="20"/>
      </w:pPr>
      <w:r>
        <w:t>Phase 5 (Communications): initialize BACnetIntegration and BACnetDriver only when Ethernet is enabled and IP is ready; bind UDP port 47808.</w:t>
      </w:r>
    </w:p>
    <w:p>
      <w:pPr>
        <w:pStyle w:val="ListBullet"/>
        <w:spacing w:after="20"/>
      </w:pPr>
      <w:r>
        <w:t>Loop / Task service: call EthernetManager.update() and BACnetIntegration/BACnetDriver update methods periodically with watchdog-safe timing.</w:t>
      </w:r>
    </w:p>
    <w:p>
      <w:pPr>
        <w:pStyle w:val="Heading2"/>
        <w:spacing w:before="120" w:after="80"/>
      </w:pPr>
      <w:r>
        <w:t>15.2 Runtime Event Handling</w:t>
      </w:r>
    </w:p>
    <w:p>
      <w:pPr>
        <w:pStyle w:val="ListBullet"/>
        <w:spacing w:after="20"/>
      </w:pPr>
      <w:r>
        <w:t>On Ethernet link change: update status, mark transport state changed, and request BACnet UDP rebind if needed.</w:t>
      </w:r>
    </w:p>
    <w:p>
      <w:pPr>
        <w:pStyle w:val="ListBullet"/>
        <w:spacing w:after="20"/>
      </w:pPr>
      <w:r>
        <w:t>On IP change: refresh vendor properties and communication section summaries, then re-announce BACnet I-Am.</w:t>
      </w:r>
    </w:p>
    <w:p>
      <w:pPr>
        <w:pStyle w:val="ListBullet"/>
        <w:spacing w:after="20"/>
      </w:pPr>
      <w:r>
        <w:t>On BACnet write to BOs: validate object and property, apply through GPIOManager, update object cache, and log write event.</w:t>
      </w:r>
    </w:p>
    <w:p>
      <w:pPr>
        <w:pStyle w:val="Heading1"/>
        <w:spacing w:before="200" w:after="80"/>
      </w:pPr>
      <w:r>
        <w:t>16. Default Configuration Recommendations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Setting</w:t>
            </w:r>
          </w:p>
        </w:tc>
        <w:tc>
          <w:tcPr>
            <w:tcW w:type="dxa" w:w="3312"/>
            <w:shd w:fill="D9E1F2"/>
          </w:tcPr>
          <w:p>
            <w:r>
              <w:rPr>
                <w:b/>
              </w:rPr>
              <w:t>Recommended Default</w:t>
            </w:r>
          </w:p>
        </w:tc>
        <w:tc>
          <w:tcPr>
            <w:tcW w:type="dxa" w:w="3312"/>
            <w:shd w:fill="D9E1F2"/>
          </w:tcPr>
          <w:p>
            <w:r>
              <w:rPr>
                <w:b/>
              </w:rPr>
              <w:t>Rationale</w:t>
            </w:r>
          </w:p>
        </w:tc>
      </w:tr>
      <w:tr>
        <w:tc>
          <w:tcPr>
            <w:tcW w:type="dxa" w:w="3312"/>
          </w:tcPr>
          <w:p>
            <w:r>
              <w:t>Ethernet enabled</w:t>
            </w:r>
          </w:p>
        </w:tc>
        <w:tc>
          <w:tcPr>
            <w:tcW w:type="dxa" w:w="3312"/>
          </w:tcPr>
          <w:p>
            <w:r>
              <w:t>true</w:t>
            </w:r>
          </w:p>
        </w:tc>
        <w:tc>
          <w:tcPr>
            <w:tcW w:type="dxa" w:w="3312"/>
          </w:tcPr>
          <w:p>
            <w:r>
              <w:t>Enable W5500 path for BACnet/IP</w:t>
            </w:r>
          </w:p>
        </w:tc>
      </w:tr>
      <w:tr>
        <w:tc>
          <w:tcPr>
            <w:tcW w:type="dxa" w:w="3312"/>
          </w:tcPr>
          <w:p>
            <w:r>
              <w:t>Ethernet addressing</w:t>
            </w:r>
          </w:p>
        </w:tc>
        <w:tc>
          <w:tcPr>
            <w:tcW w:type="dxa" w:w="3312"/>
          </w:tcPr>
          <w:p>
            <w:r>
              <w:t>DHCP</w:t>
            </w:r>
          </w:p>
        </w:tc>
        <w:tc>
          <w:tcPr>
            <w:tcW w:type="dxa" w:w="3312"/>
          </w:tcPr>
          <w:p>
            <w:r>
              <w:t>Simplifies commissioning</w:t>
            </w:r>
          </w:p>
        </w:tc>
      </w:tr>
      <w:tr>
        <w:tc>
          <w:tcPr>
            <w:tcW w:type="dxa" w:w="3312"/>
          </w:tcPr>
          <w:p>
            <w:r>
              <w:t>BACnet enabled</w:t>
            </w:r>
          </w:p>
        </w:tc>
        <w:tc>
          <w:tcPr>
            <w:tcW w:type="dxa" w:w="3312"/>
          </w:tcPr>
          <w:p>
            <w:r>
              <w:t>true</w:t>
            </w:r>
          </w:p>
        </w:tc>
        <w:tc>
          <w:tcPr>
            <w:tcW w:type="dxa" w:w="3312"/>
          </w:tcPr>
          <w:p>
            <w:r>
              <w:t>Core feature target</w:t>
            </w:r>
          </w:p>
        </w:tc>
      </w:tr>
      <w:tr>
        <w:tc>
          <w:tcPr>
            <w:tcW w:type="dxa" w:w="3312"/>
          </w:tcPr>
          <w:p>
            <w:r>
              <w:t>BACnet UDP port</w:t>
            </w:r>
          </w:p>
        </w:tc>
        <w:tc>
          <w:tcPr>
            <w:tcW w:type="dxa" w:w="3312"/>
          </w:tcPr>
          <w:p>
            <w:r>
              <w:t>47808</w:t>
            </w:r>
          </w:p>
        </w:tc>
        <w:tc>
          <w:tcPr>
            <w:tcW w:type="dxa" w:w="3312"/>
          </w:tcPr>
          <w:p>
            <w:r>
              <w:t>Standard BAC0</w:t>
            </w:r>
          </w:p>
        </w:tc>
      </w:tr>
      <w:tr>
        <w:tc>
          <w:tcPr>
            <w:tcW w:type="dxa" w:w="3312"/>
          </w:tcPr>
          <w:p>
            <w:r>
              <w:t>Object refresh interval</w:t>
            </w:r>
          </w:p>
        </w:tc>
        <w:tc>
          <w:tcPr>
            <w:tcW w:type="dxa" w:w="3312"/>
          </w:tcPr>
          <w:p>
            <w:r>
              <w:t>500 ms</w:t>
            </w:r>
          </w:p>
        </w:tc>
        <w:tc>
          <w:tcPr>
            <w:tcW w:type="dxa" w:w="3312"/>
          </w:tcPr>
          <w:p>
            <w:r>
              <w:t>Balance freshness and CPU load</w:t>
            </w:r>
          </w:p>
        </w:tc>
      </w:tr>
      <w:tr>
        <w:tc>
          <w:tcPr>
            <w:tcW w:type="dxa" w:w="3312"/>
          </w:tcPr>
          <w:p>
            <w:r>
              <w:t>Periodic I-Am</w:t>
            </w:r>
          </w:p>
        </w:tc>
        <w:tc>
          <w:tcPr>
            <w:tcW w:type="dxa" w:w="3312"/>
          </w:tcPr>
          <w:p>
            <w:r>
              <w:t>Enabled, 60 s</w:t>
            </w:r>
          </w:p>
        </w:tc>
        <w:tc>
          <w:tcPr>
            <w:tcW w:type="dxa" w:w="3312"/>
          </w:tcPr>
          <w:p>
            <w:r>
              <w:t>Discovery and health visibility</w:t>
            </w:r>
          </w:p>
        </w:tc>
      </w:tr>
      <w:tr>
        <w:tc>
          <w:tcPr>
            <w:tcW w:type="dxa" w:w="3312"/>
          </w:tcPr>
          <w:p>
            <w:r>
              <w:t>Max packets per cycle</w:t>
            </w:r>
          </w:p>
        </w:tc>
        <w:tc>
          <w:tcPr>
            <w:tcW w:type="dxa" w:w="3312"/>
          </w:tcPr>
          <w:p>
            <w:r>
              <w:t>4</w:t>
            </w:r>
          </w:p>
        </w:tc>
        <w:tc>
          <w:tcPr>
            <w:tcW w:type="dxa" w:w="3312"/>
          </w:tcPr>
          <w:p>
            <w:r>
              <w:t>Watchdog-safe under heavy polling</w:t>
            </w:r>
          </w:p>
        </w:tc>
      </w:tr>
      <w:tr>
        <w:tc>
          <w:tcPr>
            <w:tcW w:type="dxa" w:w="3312"/>
          </w:tcPr>
          <w:p>
            <w:r>
              <w:t>LED remote override</w:t>
            </w:r>
          </w:p>
        </w:tc>
        <w:tc>
          <w:tcPr>
            <w:tcW w:type="dxa" w:w="3312"/>
          </w:tcPr>
          <w:p>
            <w:r>
              <w:t>false</w:t>
            </w:r>
          </w:p>
        </w:tc>
        <w:tc>
          <w:tcPr>
            <w:tcW w:type="dxa" w:w="3312"/>
          </w:tcPr>
          <w:p>
            <w:r>
              <w:t>Preserve firmware-owned status indicators</w:t>
            </w:r>
          </w:p>
        </w:tc>
      </w:tr>
      <w:tr>
        <w:tc>
          <w:tcPr>
            <w:tcW w:type="dxa" w:w="3312"/>
          </w:tcPr>
          <w:p>
            <w:r>
              <w:t>Expose raw AP password</w:t>
            </w:r>
          </w:p>
        </w:tc>
        <w:tc>
          <w:tcPr>
            <w:tcW w:type="dxa" w:w="3312"/>
          </w:tcPr>
          <w:p>
            <w:r>
              <w:t>false</w:t>
            </w:r>
          </w:p>
        </w:tc>
        <w:tc>
          <w:tcPr>
            <w:tcW w:type="dxa" w:w="3312"/>
          </w:tcPr>
          <w:p>
            <w:r>
              <w:t>Security-safe default</w:t>
            </w:r>
          </w:p>
        </w:tc>
      </w:tr>
      <w:tr>
        <w:tc>
          <w:tcPr>
            <w:tcW w:type="dxa" w:w="3312"/>
          </w:tcPr>
          <w:p>
            <w:r>
              <w:t>DC voltage AI enabled</w:t>
            </w:r>
          </w:p>
        </w:tc>
        <w:tc>
          <w:tcPr>
            <w:tcW w:type="dxa" w:w="3312"/>
          </w:tcPr>
          <w:p>
            <w:r>
              <w:t>true</w:t>
            </w:r>
          </w:p>
        </w:tc>
        <w:tc>
          <w:tcPr>
            <w:tcW w:type="dxa" w:w="3312"/>
          </w:tcPr>
          <w:p>
            <w:r>
              <w:t>Useful diagnostic analog point</w:t>
            </w:r>
          </w:p>
        </w:tc>
      </w:tr>
    </w:tbl>
    <w:p/>
    <w:p>
      <w:pPr>
        <w:pStyle w:val="Heading1"/>
        <w:spacing w:before="200" w:after="80"/>
      </w:pPr>
      <w:r>
        <w:t>17. Testing and Validation Plan</w:t>
      </w:r>
    </w:p>
    <w:p>
      <w:pPr>
        <w:spacing w:after="60" w:line="240" w:lineRule="auto"/>
      </w:pPr>
      <w:r>
        <w:t>Validation will focus on transport stability, SPI coexistence, BACnet behavior, and hardware mapping correctness.</w:t>
      </w:r>
    </w:p>
    <w:p>
      <w:pPr>
        <w:pStyle w:val="ListNumber"/>
        <w:spacing w:after="20"/>
      </w:pPr>
      <w:r>
        <w:t>Boot and detect W5500 hardware, verify link status, and confirm DHCP/static IP acquisition.</w:t>
      </w:r>
    </w:p>
    <w:p>
      <w:pPr>
        <w:pStyle w:val="ListNumber"/>
        <w:spacing w:after="20"/>
      </w:pPr>
      <w:r>
        <w:t>Stress concurrent meter reading and BACnet polling to confirm SPI arbitration prevents data corruption or timeouts.</w:t>
      </w:r>
    </w:p>
    <w:p>
      <w:pPr>
        <w:pStyle w:val="ListNumber"/>
        <w:spacing w:after="20"/>
      </w:pPr>
      <w:r>
        <w:t>Verify BACnet discovery (Who-Is / I-Am) using a BACnet explorer or .NET test client.</w:t>
      </w:r>
    </w:p>
    <w:p>
      <w:pPr>
        <w:pStyle w:val="ListNumber"/>
        <w:spacing w:after="20"/>
      </w:pPr>
      <w:r>
        <w:t>Verify ReadProperty for Device metadata, AI/BI/BO values, and custom MESA vendor properties.</w:t>
      </w:r>
    </w:p>
    <w:p>
      <w:pPr>
        <w:pStyle w:val="ListNumber"/>
        <w:spacing w:after="20"/>
      </w:pPr>
      <w:r>
        <w:t>Verify WriteProperty for BO1..BO6 behavior (with LED override policy enforced).</w:t>
      </w:r>
    </w:p>
    <w:p>
      <w:pPr>
        <w:pStyle w:val="ListNumber"/>
        <w:spacing w:after="20"/>
      </w:pPr>
      <w:r>
        <w:t>Verify MCP Port-B BI status mapping (IRQ1/2, ATM_WARN, CF1..CF4) against actual signal states.</w:t>
      </w:r>
    </w:p>
    <w:p>
      <w:pPr>
        <w:pStyle w:val="ListNumber"/>
        <w:spacing w:after="20"/>
      </w:pPr>
      <w:r>
        <w:t>Verify GPIO36 DC voltage AI scaling and calibration behavior.</w:t>
      </w:r>
    </w:p>
    <w:p>
      <w:pPr>
        <w:pStyle w:val="ListNumber"/>
        <w:spacing w:after="20"/>
      </w:pPr>
      <w:r>
        <w:t>Test Ethernet unplug/replug recovery, UDP rebind, and periodic I-Am after recovery.</w:t>
      </w:r>
    </w:p>
    <w:p>
      <w:pPr>
        <w:pStyle w:val="ListNumber"/>
        <w:spacing w:after="20"/>
      </w:pPr>
      <w:r>
        <w:t>Verify timestamp exposure (DateTime, sync status) and timestamped logging behavior.</w:t>
      </w:r>
    </w:p>
    <w:p>
      <w:pPr>
        <w:pStyle w:val="ListNumber"/>
        <w:spacing w:after="20"/>
      </w:pPr>
      <w:r>
        <w:t>Verify communication interface monitoring summaries show Modbus, WiFi, and Ethernet settings/status correctly.</w:t>
      </w:r>
    </w:p>
    <w:p>
      <w:pPr>
        <w:pStyle w:val="Heading1"/>
        <w:spacing w:before="200" w:after="80"/>
      </w:pPr>
      <w:r>
        <w:t>18. Phased Implementation Plan</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D9E1F2"/>
          </w:tcPr>
          <w:p>
            <w:r>
              <w:rPr>
                <w:b/>
              </w:rPr>
              <w:t>Phase</w:t>
            </w:r>
          </w:p>
        </w:tc>
        <w:tc>
          <w:tcPr>
            <w:tcW w:type="dxa" w:w="3312"/>
            <w:shd w:fill="D9E1F2"/>
          </w:tcPr>
          <w:p>
            <w:r>
              <w:rPr>
                <w:b/>
              </w:rPr>
              <w:t>Focus</w:t>
            </w:r>
          </w:p>
        </w:tc>
        <w:tc>
          <w:tcPr>
            <w:tcW w:type="dxa" w:w="3312"/>
            <w:shd w:fill="D9E1F2"/>
          </w:tcPr>
          <w:p>
            <w:r>
              <w:rPr>
                <w:b/>
              </w:rPr>
              <w:t>Deliverables</w:t>
            </w:r>
          </w:p>
        </w:tc>
      </w:tr>
      <w:tr>
        <w:tc>
          <w:tcPr>
            <w:tcW w:type="dxa" w:w="3312"/>
          </w:tcPr>
          <w:p>
            <w:r>
              <w:t>Phase A</w:t>
            </w:r>
          </w:p>
        </w:tc>
        <w:tc>
          <w:tcPr>
            <w:tcW w:type="dxa" w:w="3312"/>
          </w:tcPr>
          <w:p>
            <w:r>
              <w:t>Ethernet foundation</w:t>
            </w:r>
          </w:p>
        </w:tc>
        <w:tc>
          <w:tcPr>
            <w:tcW w:type="dxa" w:w="3312"/>
          </w:tcPr>
          <w:p>
            <w:r>
              <w:t>EthernetManager with W5500 init, link/IP monitoring, UDP bind support, recovery</w:t>
            </w:r>
          </w:p>
        </w:tc>
      </w:tr>
      <w:tr>
        <w:tc>
          <w:tcPr>
            <w:tcW w:type="dxa" w:w="3312"/>
          </w:tcPr>
          <w:p>
            <w:r>
              <w:t>Phase B</w:t>
            </w:r>
          </w:p>
        </w:tc>
        <w:tc>
          <w:tcPr>
            <w:tcW w:type="dxa" w:w="3312"/>
          </w:tcPr>
          <w:p>
            <w:r>
              <w:t>BACnet core refactor</w:t>
            </w:r>
          </w:p>
        </w:tc>
        <w:tc>
          <w:tcPr>
            <w:tcW w:type="dxa" w:w="3312"/>
          </w:tcPr>
          <w:p>
            <w:r>
              <w:t>SM_GE3222M_V2-aligned BACnetDriver with Who-Is/I-Am/ReadProperty/WriteProperty</w:t>
            </w:r>
          </w:p>
        </w:tc>
      </w:tr>
      <w:tr>
        <w:tc>
          <w:tcPr>
            <w:tcW w:type="dxa" w:w="3312"/>
          </w:tcPr>
          <w:p>
            <w:r>
              <w:t>Phase C</w:t>
            </w:r>
          </w:p>
        </w:tc>
        <w:tc>
          <w:tcPr>
            <w:tcW w:type="dxa" w:w="3312"/>
          </w:tcPr>
          <w:p>
            <w:r>
              <w:t>Project object mapping</w:t>
            </w:r>
          </w:p>
        </w:tc>
        <w:tc>
          <w:tcPr>
            <w:tcW w:type="dxa" w:w="3312"/>
          </w:tcPr>
          <w:p>
            <w:r>
              <w:t>BACnetIntegration for meter AIs, relay BOs, LED BOs, MCP diagnostic BIs, DC Voltage AI</w:t>
            </w:r>
          </w:p>
        </w:tc>
      </w:tr>
      <w:tr>
        <w:tc>
          <w:tcPr>
            <w:tcW w:type="dxa" w:w="3312"/>
          </w:tcPr>
          <w:p>
            <w:r>
              <w:t>Phase D</w:t>
            </w:r>
          </w:p>
        </w:tc>
        <w:tc>
          <w:tcPr>
            <w:tcW w:type="dxa" w:w="3312"/>
          </w:tcPr>
          <w:p>
            <w:r>
              <w:t>Device metadata and vendor properties</w:t>
            </w:r>
          </w:p>
        </w:tc>
        <w:tc>
          <w:tcPr>
            <w:tcW w:type="dxa" w:w="3312"/>
          </w:tcPr>
          <w:p>
            <w:r>
              <w:t>Expanded Device object and MESA properties (network, identity, AP, time)</w:t>
            </w:r>
          </w:p>
        </w:tc>
      </w:tr>
      <w:tr>
        <w:tc>
          <w:tcPr>
            <w:tcW w:type="dxa" w:w="3312"/>
          </w:tcPr>
          <w:p>
            <w:r>
              <w:t>Phase E</w:t>
            </w:r>
          </w:p>
        </w:tc>
        <w:tc>
          <w:tcPr>
            <w:tcW w:type="dxa" w:w="3312"/>
          </w:tcPr>
          <w:p>
            <w:r>
              <w:t>RTC and logging polish</w:t>
            </w:r>
          </w:p>
        </w:tc>
        <w:tc>
          <w:tcPr>
            <w:tcW w:type="dxa" w:w="3312"/>
          </w:tcPr>
          <w:p>
            <w:r>
              <w:t>Time validity, timestamp fields, runtime summaries</w:t>
            </w:r>
          </w:p>
        </w:tc>
      </w:tr>
      <w:tr>
        <w:tc>
          <w:tcPr>
            <w:tcW w:type="dxa" w:w="3312"/>
          </w:tcPr>
          <w:p>
            <w:r>
              <w:t>Phase F (optional)</w:t>
            </w:r>
          </w:p>
        </w:tc>
        <w:tc>
          <w:tcPr>
            <w:tcW w:type="dxa" w:w="3312"/>
          </w:tcPr>
          <w:p>
            <w:r>
              <w:t>Full comm settings persistence</w:t>
            </w:r>
          </w:p>
        </w:tc>
        <w:tc>
          <w:tcPr>
            <w:tcW w:type="dxa" w:w="3312"/>
          </w:tcPr>
          <w:p>
            <w:r>
              <w:t>Writable persistent Modbus/WiFi/Ethernet configuration via BACnet/backend APIs</w:t>
            </w:r>
          </w:p>
        </w:tc>
      </w:tr>
    </w:tbl>
    <w:p/>
    <w:p>
      <w:pPr>
        <w:pStyle w:val="Heading1"/>
        <w:spacing w:before="200" w:after="80"/>
      </w:pPr>
      <w:r>
        <w:t>19. What Will Not Change in This Plan</w:t>
      </w:r>
    </w:p>
    <w:p>
      <w:pPr>
        <w:pStyle w:val="ListBullet"/>
        <w:spacing w:after="20"/>
      </w:pPr>
      <w:r>
        <w:t>No redesign or modification of existing Web UI frontend files.</w:t>
      </w:r>
    </w:p>
    <w:p>
      <w:pPr>
        <w:pStyle w:val="ListBullet"/>
        <w:spacing w:after="20"/>
      </w:pPr>
      <w:r>
        <w:t>No removal of current WiFi AP/STA setup behavior.</w:t>
      </w:r>
    </w:p>
    <w:p>
      <w:pPr>
        <w:pStyle w:val="ListBullet"/>
        <w:spacing w:after="20"/>
      </w:pPr>
      <w:r>
        <w:t>No forced conversion of Web services to Ethernet path in this phase.</w:t>
      </w:r>
    </w:p>
    <w:p>
      <w:pPr>
        <w:pStyle w:val="ListBullet"/>
        <w:spacing w:after="20"/>
      </w:pPr>
      <w:r>
        <w:t>No COV implementation in Phase-1 unless explicitly requested later.</w:t>
      </w:r>
    </w:p>
    <w:p>
      <w:pPr>
        <w:pStyle w:val="Heading1"/>
        <w:spacing w:before="200" w:after="80"/>
      </w:pPr>
      <w:r>
        <w:t>20. Summary</w:t>
      </w:r>
    </w:p>
    <w:p>
      <w:pPr>
        <w:spacing w:after="60" w:line="240" w:lineRule="auto"/>
      </w:pPr>
      <w:r>
        <w:t>This updated implementation plan provides a structured path to integrate W5500 Ethernet and BACnet/IP into the SM_GE3222M_V2 energy meter firmware while preserving current project architecture and Web UI behavior. The plan expands the BACnet Device object metadata, adds LED and diagnostic GPIO mappings, introduces a scaled DC voltage analog input, and defines a communication interface configuration and monitoring section that covers Modbus, WiFi (Station and AP), and Ethernet settings and MAC addresses.</w:t>
      </w:r>
    </w:p>
    <w:p>
      <w:pPr>
        <w:spacing w:after="60" w:line="240" w:lineRule="auto"/>
      </w:pPr>
      <w:r>
        <w:t>The approach is intentionally phased to reduce risk: transport stability and SPI arbitration first, BACnet core refactor second, project mapping and metadata next, then configuration persistence and advanced features.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