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4CA92" w14:textId="77777777" w:rsidR="0014441C" w:rsidRDefault="0014441C">
      <w:pPr>
        <w:spacing w:after="200"/>
      </w:pPr>
    </w:p>
    <w:p w14:paraId="024BF193" w14:textId="77777777" w:rsidR="0014441C" w:rsidRDefault="00E03BC4">
      <w:pPr>
        <w:spacing w:before="120" w:after="40"/>
        <w:jc w:val="center"/>
      </w:pPr>
      <w:r>
        <w:rPr>
          <w:noProof/>
        </w:rPr>
        <w:drawing>
          <wp:inline distT="0" distB="0" distL="0" distR="0" wp14:anchorId="03F37530" wp14:editId="007F6F14">
            <wp:extent cx="4716740" cy="2110740"/>
            <wp:effectExtent l="0" t="0" r="8255" b="3810"/>
            <wp:docPr id="2" name="NSBM Green University 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SBM Green University logo2"/>
                    <pic:cNvPicPr/>
                  </pic:nvPicPr>
                  <pic:blipFill>
                    <a:blip r:embed="rId8"/>
                    <a:stretch>
                      <a:fillRect/>
                    </a:stretch>
                  </pic:blipFill>
                  <pic:spPr>
                    <a:xfrm>
                      <a:off x="0" y="0"/>
                      <a:ext cx="4731065" cy="2117150"/>
                    </a:xfrm>
                    <a:prstGeom prst="rect">
                      <a:avLst/>
                    </a:prstGeom>
                  </pic:spPr>
                </pic:pic>
              </a:graphicData>
            </a:graphic>
          </wp:inline>
        </w:drawing>
      </w:r>
    </w:p>
    <w:p w14:paraId="367F4029" w14:textId="77777777" w:rsidR="0014441C" w:rsidRDefault="0014441C">
      <w:pPr>
        <w:spacing w:after="200"/>
      </w:pPr>
    </w:p>
    <w:p w14:paraId="0131DCC0" w14:textId="6186807D" w:rsidR="00AB0457" w:rsidRDefault="00AB0457">
      <w:pPr>
        <w:spacing w:after="80"/>
        <w:jc w:val="center"/>
        <w:rPr>
          <w:b/>
          <w:sz w:val="32"/>
          <w:szCs w:val="32"/>
        </w:rPr>
      </w:pPr>
      <w:r w:rsidRPr="00AB0457">
        <w:rPr>
          <w:b/>
          <w:sz w:val="32"/>
          <w:szCs w:val="32"/>
        </w:rPr>
        <w:t>Explainable Deep Learning Framework for Pneumonia Detection and Classification Using Transfer Learning and Grad-CAM</w:t>
      </w:r>
    </w:p>
    <w:p w14:paraId="69AD81DE" w14:textId="77777777" w:rsidR="00AB0457" w:rsidRDefault="00AB0457">
      <w:pPr>
        <w:spacing w:after="80"/>
        <w:jc w:val="center"/>
      </w:pPr>
    </w:p>
    <w:p w14:paraId="51029E68" w14:textId="7BDFCF50" w:rsidR="0014441C" w:rsidRPr="00AB0457" w:rsidRDefault="00AB0457">
      <w:pPr>
        <w:spacing w:after="80"/>
        <w:jc w:val="center"/>
        <w:rPr>
          <w:b/>
          <w:bCs/>
        </w:rPr>
      </w:pPr>
      <w:proofErr w:type="gramStart"/>
      <w:r w:rsidRPr="00AB0457">
        <w:rPr>
          <w:b/>
          <w:bCs/>
        </w:rPr>
        <w:t>Name :</w:t>
      </w:r>
      <w:proofErr w:type="gramEnd"/>
      <w:r w:rsidRPr="00AB0457">
        <w:rPr>
          <w:b/>
          <w:bCs/>
        </w:rPr>
        <w:t xml:space="preserve"> </w:t>
      </w:r>
      <w:r w:rsidR="00E03BC4" w:rsidRPr="00AB0457">
        <w:rPr>
          <w:b/>
          <w:bCs/>
          <w:sz w:val="28"/>
          <w:szCs w:val="28"/>
        </w:rPr>
        <w:t>G. C. M. Sewwandi</w:t>
      </w:r>
    </w:p>
    <w:p w14:paraId="6C83D9D0" w14:textId="15545456" w:rsidR="0014441C" w:rsidRPr="00AB0457" w:rsidRDefault="00E03BC4">
      <w:pPr>
        <w:spacing w:after="280"/>
        <w:jc w:val="center"/>
        <w:rPr>
          <w:b/>
          <w:bCs/>
        </w:rPr>
      </w:pPr>
      <w:r w:rsidRPr="00AB0457">
        <w:rPr>
          <w:b/>
          <w:bCs/>
        </w:rPr>
        <w:t xml:space="preserve">Student </w:t>
      </w:r>
      <w:proofErr w:type="gramStart"/>
      <w:r w:rsidRPr="00AB0457">
        <w:rPr>
          <w:b/>
          <w:bCs/>
        </w:rPr>
        <w:t>ID</w:t>
      </w:r>
      <w:r w:rsidR="00AB0457" w:rsidRPr="00AB0457">
        <w:rPr>
          <w:b/>
          <w:bCs/>
        </w:rPr>
        <w:t xml:space="preserve"> :</w:t>
      </w:r>
      <w:proofErr w:type="gramEnd"/>
      <w:r w:rsidRPr="00AB0457">
        <w:rPr>
          <w:b/>
          <w:bCs/>
        </w:rPr>
        <w:t xml:space="preserve"> 29002</w:t>
      </w:r>
    </w:p>
    <w:p w14:paraId="1A85A14C" w14:textId="69B69D0F" w:rsidR="00AB0457" w:rsidRPr="00AB0457" w:rsidRDefault="00AB0457">
      <w:pPr>
        <w:spacing w:after="60"/>
        <w:jc w:val="center"/>
        <w:rPr>
          <w:iCs/>
        </w:rPr>
      </w:pPr>
      <w:r w:rsidRPr="00AB0457">
        <w:rPr>
          <w:iCs/>
        </w:rPr>
        <w:t>Department of Computer and Data Science</w:t>
      </w:r>
    </w:p>
    <w:p w14:paraId="07B945C7" w14:textId="28961D5E" w:rsidR="00AB0457" w:rsidRDefault="00AB0457">
      <w:pPr>
        <w:jc w:val="center"/>
        <w:rPr>
          <w:iCs/>
        </w:rPr>
      </w:pPr>
      <w:r w:rsidRPr="00AB0457">
        <w:rPr>
          <w:iCs/>
        </w:rPr>
        <w:t>Faculty of Computing</w:t>
      </w:r>
    </w:p>
    <w:p w14:paraId="1258801D" w14:textId="21F1667B" w:rsidR="0014441C" w:rsidRPr="00AB0457" w:rsidRDefault="00AB0457">
      <w:pPr>
        <w:jc w:val="center"/>
        <w:rPr>
          <w:iCs/>
        </w:rPr>
      </w:pPr>
      <w:r w:rsidRPr="00AB0457">
        <w:rPr>
          <w:iCs/>
        </w:rPr>
        <w:t>NSBM Green University</w:t>
      </w:r>
      <w:r>
        <w:rPr>
          <w:iCs/>
        </w:rPr>
        <w:t>,</w:t>
      </w:r>
      <w:r w:rsidRPr="00AB0457">
        <w:rPr>
          <w:iCs/>
        </w:rPr>
        <w:br/>
      </w:r>
      <w:proofErr w:type="spellStart"/>
      <w:r w:rsidRPr="00AB0457">
        <w:rPr>
          <w:iCs/>
        </w:rPr>
        <w:t>Mahenwatta</w:t>
      </w:r>
      <w:proofErr w:type="spellEnd"/>
      <w:r w:rsidRPr="00AB0457">
        <w:rPr>
          <w:iCs/>
        </w:rPr>
        <w:t xml:space="preserve">, </w:t>
      </w:r>
      <w:proofErr w:type="spellStart"/>
      <w:r w:rsidRPr="00AB0457">
        <w:rPr>
          <w:iCs/>
        </w:rPr>
        <w:t>Pitipana</w:t>
      </w:r>
      <w:proofErr w:type="spellEnd"/>
      <w:r w:rsidRPr="00AB0457">
        <w:rPr>
          <w:iCs/>
        </w:rPr>
        <w:t xml:space="preserve">, </w:t>
      </w:r>
      <w:proofErr w:type="spellStart"/>
      <w:r w:rsidRPr="00AB0457">
        <w:rPr>
          <w:iCs/>
        </w:rPr>
        <w:t>Homagama</w:t>
      </w:r>
      <w:proofErr w:type="spellEnd"/>
      <w:r w:rsidRPr="00AB0457">
        <w:rPr>
          <w:iCs/>
        </w:rPr>
        <w:t xml:space="preserve">, Sri Lanka </w:t>
      </w:r>
      <w:r w:rsidR="00E03BC4" w:rsidRPr="00AB0457">
        <w:rPr>
          <w:iCs/>
        </w:rPr>
        <w:t>2026</w:t>
      </w:r>
    </w:p>
    <w:p w14:paraId="6837A017" w14:textId="77777777" w:rsidR="0014441C" w:rsidRDefault="0014441C">
      <w:pPr>
        <w:sectPr w:rsidR="0014441C">
          <w:pgSz w:w="12240" w:h="15840"/>
          <w:pgMar w:top="1440" w:right="1440" w:bottom="1440" w:left="1440" w:header="720" w:footer="720" w:gutter="0"/>
          <w:cols w:space="720"/>
          <w:titlePg/>
          <w:docGrid w:linePitch="360"/>
        </w:sectPr>
      </w:pPr>
    </w:p>
    <w:p w14:paraId="39057E1A" w14:textId="77777777" w:rsidR="0014441C" w:rsidRDefault="00E03BC4">
      <w:pPr>
        <w:spacing w:before="200" w:after="120"/>
        <w:jc w:val="center"/>
      </w:pPr>
      <w:r>
        <w:rPr>
          <w:b/>
          <w:sz w:val="28"/>
          <w:szCs w:val="28"/>
        </w:rPr>
        <w:lastRenderedPageBreak/>
        <w:t>DECLARATION</w:t>
      </w:r>
    </w:p>
    <w:p w14:paraId="22C38CEE" w14:textId="77777777" w:rsidR="0014441C" w:rsidRDefault="00E03BC4">
      <w:pPr>
        <w:spacing w:after="120"/>
        <w:jc w:val="both"/>
      </w:pPr>
      <w:r>
        <w:t>I declare that this thesis is my own work and that it has not been submitted in any form for another degree or diploma at any university or other institution. Information derived from the published and unpublished work of others has been acknowledged in the text, and a list of references is given.</w:t>
      </w:r>
    </w:p>
    <w:p w14:paraId="4944490A" w14:textId="77777777" w:rsidR="0014441C" w:rsidRDefault="00E03BC4">
      <w:pPr>
        <w:spacing w:after="120"/>
        <w:jc w:val="both"/>
      </w:pPr>
      <w:r>
        <w:t>Name: G. C. M. Sewwandi                Student ID: 29002</w:t>
      </w:r>
    </w:p>
    <w:p w14:paraId="05E66DD2" w14:textId="77777777" w:rsidR="00970543" w:rsidRDefault="00970543">
      <w:pPr>
        <w:spacing w:before="200" w:after="120"/>
        <w:jc w:val="center"/>
        <w:rPr>
          <w:b/>
          <w:sz w:val="28"/>
          <w:szCs w:val="28"/>
        </w:rPr>
      </w:pPr>
    </w:p>
    <w:p w14:paraId="1A58B7C2" w14:textId="77777777" w:rsidR="00970543" w:rsidRDefault="00970543">
      <w:pPr>
        <w:spacing w:before="200" w:after="120"/>
        <w:jc w:val="center"/>
        <w:rPr>
          <w:b/>
          <w:sz w:val="28"/>
          <w:szCs w:val="28"/>
        </w:rPr>
      </w:pPr>
    </w:p>
    <w:p w14:paraId="1B9C9E0C" w14:textId="740FB9D3" w:rsidR="0014441C" w:rsidRDefault="00E03BC4">
      <w:pPr>
        <w:spacing w:before="200" w:after="120"/>
        <w:jc w:val="center"/>
      </w:pPr>
      <w:r>
        <w:rPr>
          <w:b/>
          <w:sz w:val="28"/>
          <w:szCs w:val="28"/>
        </w:rPr>
        <w:t>ACKNOWLEDGEMENTS</w:t>
      </w:r>
    </w:p>
    <w:p w14:paraId="19D9EA74" w14:textId="49B32AEE" w:rsidR="009735EE" w:rsidRPr="009735EE" w:rsidRDefault="009735EE" w:rsidP="009735EE">
      <w:pPr>
        <w:spacing w:after="120"/>
        <w:jc w:val="both"/>
      </w:pPr>
      <w:r w:rsidRPr="009735EE">
        <w:t>I would like to express my sincere gratitude to my supervisor for their guidance, patience, and constructive feedback throughout the course of this research. Their willingness to challenge assumptions and emphasize evidence over intuition played an important role in shaping this project at every stage.</w:t>
      </w:r>
      <w:r>
        <w:t xml:space="preserve"> </w:t>
      </w:r>
      <w:r w:rsidRPr="009735EE">
        <w:t>I am also deeply grateful to the academic staff of the Department of Computer Science at NSBM Green University for the knowledge, guidance, and support that contributed to making this research possible. I would also like to thank the assessment panel for their valuable time and effort in reviewing and evaluating this work.</w:t>
      </w:r>
      <w:r>
        <w:t xml:space="preserve"> </w:t>
      </w:r>
      <w:r w:rsidRPr="009735EE">
        <w:t>Finally, I extend my heartfelt thanks to my family and friends for their continuous encouragement, understanding, and support throughout the demanding months of this project. Any errors or shortcomings that remain in this thesis are solely my responsibility.</w:t>
      </w:r>
    </w:p>
    <w:p w14:paraId="683B75D2" w14:textId="77777777" w:rsidR="00970543" w:rsidRDefault="00970543">
      <w:pPr>
        <w:spacing w:after="120"/>
        <w:jc w:val="both"/>
      </w:pPr>
    </w:p>
    <w:p w14:paraId="1B5AE61F" w14:textId="77777777" w:rsidR="00970543" w:rsidRDefault="00970543">
      <w:pPr>
        <w:spacing w:after="120"/>
        <w:jc w:val="both"/>
      </w:pPr>
    </w:p>
    <w:p w14:paraId="34032EB6" w14:textId="77777777" w:rsidR="00970543" w:rsidRDefault="00970543">
      <w:pPr>
        <w:spacing w:after="120"/>
        <w:jc w:val="both"/>
      </w:pPr>
    </w:p>
    <w:p w14:paraId="6EB72AF7" w14:textId="77777777" w:rsidR="00970543" w:rsidRDefault="00970543">
      <w:pPr>
        <w:spacing w:after="120"/>
        <w:jc w:val="both"/>
      </w:pPr>
    </w:p>
    <w:p w14:paraId="66FBAF6E" w14:textId="77777777" w:rsidR="00970543" w:rsidRDefault="00970543">
      <w:pPr>
        <w:spacing w:after="120"/>
        <w:jc w:val="both"/>
      </w:pPr>
    </w:p>
    <w:p w14:paraId="1076C1A7" w14:textId="77777777" w:rsidR="00970543" w:rsidRDefault="00970543">
      <w:pPr>
        <w:spacing w:after="120"/>
        <w:jc w:val="both"/>
      </w:pPr>
    </w:p>
    <w:p w14:paraId="286B6BA5" w14:textId="77777777" w:rsidR="00970543" w:rsidRDefault="00970543">
      <w:pPr>
        <w:spacing w:after="120"/>
        <w:jc w:val="both"/>
      </w:pPr>
    </w:p>
    <w:p w14:paraId="666D08B4" w14:textId="77777777" w:rsidR="00970543" w:rsidRDefault="00970543">
      <w:pPr>
        <w:spacing w:after="120"/>
        <w:jc w:val="both"/>
      </w:pPr>
    </w:p>
    <w:p w14:paraId="4739D763" w14:textId="77777777" w:rsidR="00970543" w:rsidRDefault="00970543">
      <w:pPr>
        <w:spacing w:after="120"/>
        <w:jc w:val="both"/>
      </w:pPr>
    </w:p>
    <w:p w14:paraId="18451EED" w14:textId="77777777" w:rsidR="00970543" w:rsidRDefault="00970543">
      <w:pPr>
        <w:spacing w:after="120"/>
        <w:jc w:val="both"/>
      </w:pPr>
    </w:p>
    <w:p w14:paraId="1CF60E29" w14:textId="77777777" w:rsidR="00970543" w:rsidRDefault="00970543">
      <w:pPr>
        <w:spacing w:after="120"/>
        <w:jc w:val="both"/>
      </w:pPr>
    </w:p>
    <w:p w14:paraId="1719E6B3" w14:textId="77777777" w:rsidR="00970543" w:rsidRDefault="00970543">
      <w:pPr>
        <w:spacing w:after="120"/>
        <w:jc w:val="both"/>
      </w:pPr>
    </w:p>
    <w:p w14:paraId="355D89B0" w14:textId="77777777" w:rsidR="00970543" w:rsidRDefault="00970543">
      <w:pPr>
        <w:spacing w:after="120"/>
        <w:jc w:val="both"/>
      </w:pPr>
    </w:p>
    <w:p w14:paraId="74C0FD9F" w14:textId="77777777" w:rsidR="00970543" w:rsidRDefault="00970543">
      <w:pPr>
        <w:spacing w:after="120"/>
        <w:jc w:val="both"/>
      </w:pPr>
    </w:p>
    <w:p w14:paraId="54460EBE" w14:textId="77777777" w:rsidR="00970543" w:rsidRDefault="00970543">
      <w:pPr>
        <w:spacing w:after="120"/>
        <w:jc w:val="both"/>
      </w:pPr>
    </w:p>
    <w:p w14:paraId="6F5DA758" w14:textId="77777777" w:rsidR="00970543" w:rsidRDefault="00970543">
      <w:pPr>
        <w:spacing w:after="120"/>
        <w:jc w:val="both"/>
      </w:pPr>
    </w:p>
    <w:p w14:paraId="6BEBEF63" w14:textId="77777777" w:rsidR="00970543" w:rsidRDefault="00970543">
      <w:pPr>
        <w:spacing w:after="120"/>
        <w:jc w:val="both"/>
      </w:pPr>
    </w:p>
    <w:p w14:paraId="51FC0FEC" w14:textId="77777777" w:rsidR="00970543" w:rsidRDefault="00970543">
      <w:pPr>
        <w:spacing w:after="120"/>
        <w:jc w:val="both"/>
      </w:pPr>
    </w:p>
    <w:p w14:paraId="47DA898D" w14:textId="77777777" w:rsidR="0014441C" w:rsidRDefault="00E03BC4">
      <w:pPr>
        <w:spacing w:before="200" w:after="120"/>
        <w:jc w:val="center"/>
      </w:pPr>
      <w:r>
        <w:rPr>
          <w:b/>
          <w:sz w:val="28"/>
          <w:szCs w:val="28"/>
        </w:rPr>
        <w:t>ABSTRACT</w:t>
      </w:r>
    </w:p>
    <w:p w14:paraId="25DBBEB7" w14:textId="77777777" w:rsidR="0014441C" w:rsidRDefault="00E03BC4">
      <w:pPr>
        <w:spacing w:after="120"/>
        <w:jc w:val="both"/>
      </w:pPr>
      <w:r>
        <w:t xml:space="preserve">Chest radiography is the first line investigation for suspected pneumonia, but its interpretation is difficult, because the appearances of COVID-19, bacterial pneumonia and viral pneumonia overlap and radiologist availability is uneven. Two weaknesses recur in the reported deep learning systems. Most are binary, so they cannot support the antibiotic decision, which depends on separating pneumonia subtypes, and, more seriously, a </w:t>
      </w:r>
      <w:proofErr w:type="spellStart"/>
      <w:r>
        <w:t>softmax</w:t>
      </w:r>
      <w:proofErr w:type="spellEnd"/>
      <w:r>
        <w:t xml:space="preserve"> classifier is a closed world function that redistributes probability across its trained classes for every input, so an image that is not a chest radiograph still receives a confident label. This thesis designs and evaluates an explainable framework for four class chest radiograph classification into Normal, COVID-19, bacterial pneumonia and viral pneumonia, aware of inputs outside its training distribution and delivered as a working decision support platform. DenseNet121, EfficientNetV2B3 and EfficientNetV2S were </w:t>
      </w:r>
      <w:proofErr w:type="spellStart"/>
      <w:r>
        <w:t>fine tuned</w:t>
      </w:r>
      <w:proofErr w:type="spellEnd"/>
      <w:r>
        <w:t xml:space="preserve"> by two stage transfer learning on one stratified split of 9,209 radiographs and evaluated on a </w:t>
      </w:r>
      <w:proofErr w:type="gramStart"/>
      <w:r>
        <w:t>held out</w:t>
      </w:r>
      <w:proofErr w:type="gramEnd"/>
      <w:r>
        <w:t xml:space="preserve"> test set of 1,382 images. A post hoc safeguard was then added without retraining, combining a </w:t>
      </w:r>
      <w:proofErr w:type="spellStart"/>
      <w:r>
        <w:t>Mahalanobis</w:t>
      </w:r>
      <w:proofErr w:type="spellEnd"/>
      <w:r>
        <w:t xml:space="preserve"> distance in the penultimate feature space with energy and maximum </w:t>
      </w:r>
      <w:proofErr w:type="spellStart"/>
      <w:r>
        <w:t>softmax</w:t>
      </w:r>
      <w:proofErr w:type="spellEnd"/>
      <w:r>
        <w:t xml:space="preserve"> signals and calibrated to retain a stated proportion of genuine scans, while Grad-CAM explanations were computed from pre </w:t>
      </w:r>
      <w:proofErr w:type="spellStart"/>
      <w:r>
        <w:t>softmax</w:t>
      </w:r>
      <w:proofErr w:type="spellEnd"/>
      <w:r>
        <w:t xml:space="preserve"> logits, restricted to an estimated lung field and reported with the unmasked in lung attention fraction. DenseNet121 reached 85.31 per cent test accuracy, EfficientNetV2B3 84.30 per cent and EfficientNetV2S 80.54 per cent, and between 69 and 76 per cent of the errors of every model were bacterial and viral confusions. The safeguard retained 92.5 per cent of held out genuine scans while flagging every image of a synthetic far probe, with a </w:t>
      </w:r>
      <w:proofErr w:type="spellStart"/>
      <w:r>
        <w:t>Mahalanobis</w:t>
      </w:r>
      <w:proofErr w:type="spellEnd"/>
      <w:r>
        <w:t xml:space="preserve"> AUROC of 1.000 against an energy AUROC of 0.539, showing that the usable signal lies in feature space rather than in output confidence. The lung restricted explanations fell on the regions clinically associated with each class, and the share of attention lying inside the lung field is disclosed for every scan.</w:t>
      </w:r>
    </w:p>
    <w:p w14:paraId="7A3039CF" w14:textId="77777777" w:rsidR="0014441C" w:rsidRDefault="00E03BC4">
      <w:pPr>
        <w:spacing w:after="120"/>
        <w:jc w:val="both"/>
      </w:pPr>
      <w:r>
        <w:t>Keywords: chest radiograph classification, clinical decision support, explainable artificial intelligence, Grad-CAM, out of distribution detection, transfer learning.</w:t>
      </w:r>
    </w:p>
    <w:p w14:paraId="006649B2" w14:textId="77777777" w:rsidR="00BC324D" w:rsidRDefault="00BC324D">
      <w:pPr>
        <w:spacing w:after="120"/>
        <w:jc w:val="both"/>
      </w:pPr>
    </w:p>
    <w:p w14:paraId="1C30639E" w14:textId="77777777" w:rsidR="00BC324D" w:rsidRDefault="00BC324D">
      <w:pPr>
        <w:spacing w:after="120"/>
        <w:jc w:val="both"/>
      </w:pPr>
    </w:p>
    <w:p w14:paraId="154CC2F7" w14:textId="77777777" w:rsidR="00BC324D" w:rsidRDefault="00BC324D">
      <w:pPr>
        <w:spacing w:after="120"/>
        <w:jc w:val="both"/>
      </w:pPr>
    </w:p>
    <w:p w14:paraId="00340B46" w14:textId="77777777" w:rsidR="00BC324D" w:rsidRDefault="00BC324D">
      <w:pPr>
        <w:spacing w:after="120"/>
        <w:jc w:val="both"/>
      </w:pPr>
    </w:p>
    <w:p w14:paraId="2E69E0F0" w14:textId="77777777" w:rsidR="00BC324D" w:rsidRDefault="00BC324D">
      <w:pPr>
        <w:spacing w:after="120"/>
        <w:jc w:val="both"/>
      </w:pPr>
    </w:p>
    <w:p w14:paraId="749BBEDF" w14:textId="77777777" w:rsidR="00BC324D" w:rsidRDefault="00BC324D">
      <w:pPr>
        <w:spacing w:after="120"/>
        <w:jc w:val="both"/>
      </w:pPr>
    </w:p>
    <w:p w14:paraId="267409FE" w14:textId="77777777" w:rsidR="00BC324D" w:rsidRDefault="00BC324D">
      <w:pPr>
        <w:spacing w:after="120"/>
        <w:jc w:val="both"/>
      </w:pPr>
    </w:p>
    <w:p w14:paraId="1CB62C99" w14:textId="77777777" w:rsidR="00BC324D" w:rsidRDefault="00BC324D">
      <w:pPr>
        <w:spacing w:after="120"/>
        <w:jc w:val="both"/>
      </w:pPr>
    </w:p>
    <w:p w14:paraId="22DA870A" w14:textId="77777777" w:rsidR="00BC324D" w:rsidRDefault="00BC324D">
      <w:pPr>
        <w:spacing w:after="120"/>
        <w:jc w:val="both"/>
      </w:pPr>
    </w:p>
    <w:p w14:paraId="7A3DC4FC" w14:textId="77777777" w:rsidR="00BC324D" w:rsidRDefault="00BC324D">
      <w:pPr>
        <w:spacing w:after="120"/>
        <w:jc w:val="both"/>
      </w:pPr>
    </w:p>
    <w:p w14:paraId="52249C16" w14:textId="77777777" w:rsidR="00BC324D" w:rsidRDefault="00BC324D">
      <w:pPr>
        <w:spacing w:after="120"/>
        <w:jc w:val="both"/>
      </w:pPr>
    </w:p>
    <w:p w14:paraId="3E7E550B" w14:textId="77777777" w:rsidR="00BC324D" w:rsidRDefault="00BC324D">
      <w:pPr>
        <w:spacing w:after="120"/>
        <w:jc w:val="both"/>
      </w:pPr>
    </w:p>
    <w:p w14:paraId="57EC1B86" w14:textId="77777777" w:rsidR="00BC324D" w:rsidRDefault="00BC324D">
      <w:pPr>
        <w:spacing w:after="120"/>
        <w:jc w:val="both"/>
      </w:pPr>
    </w:p>
    <w:p w14:paraId="2726B768" w14:textId="77777777" w:rsidR="0014441C" w:rsidRDefault="00E03BC4">
      <w:pPr>
        <w:spacing w:before="200" w:after="120"/>
        <w:jc w:val="center"/>
      </w:pPr>
      <w:r>
        <w:rPr>
          <w:b/>
          <w:sz w:val="28"/>
          <w:szCs w:val="28"/>
        </w:rPr>
        <w:t>TABLE OF CONTENTS</w:t>
      </w:r>
    </w:p>
    <w:p w14:paraId="0DB60AA3" w14:textId="61055020" w:rsidR="00CF1AF8" w:rsidRDefault="00E03BC4">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9418950" w:history="1">
        <w:r w:rsidR="00CF1AF8" w:rsidRPr="00023B97">
          <w:rPr>
            <w:rStyle w:val="Hyperlink"/>
            <w:b/>
            <w:noProof/>
          </w:rPr>
          <w:t>CHAPTER 01: INTRODUCTION</w:t>
        </w:r>
        <w:r w:rsidR="00CF1AF8">
          <w:rPr>
            <w:noProof/>
            <w:webHidden/>
          </w:rPr>
          <w:tab/>
        </w:r>
        <w:r w:rsidR="00CF1AF8">
          <w:rPr>
            <w:noProof/>
            <w:webHidden/>
          </w:rPr>
          <w:fldChar w:fldCharType="begin"/>
        </w:r>
        <w:r w:rsidR="00CF1AF8">
          <w:rPr>
            <w:noProof/>
            <w:webHidden/>
          </w:rPr>
          <w:instrText xml:space="preserve"> PAGEREF _Toc239418950 \h </w:instrText>
        </w:r>
        <w:r w:rsidR="00CF1AF8">
          <w:rPr>
            <w:noProof/>
            <w:webHidden/>
          </w:rPr>
        </w:r>
        <w:r w:rsidR="00CF1AF8">
          <w:rPr>
            <w:noProof/>
            <w:webHidden/>
          </w:rPr>
          <w:fldChar w:fldCharType="separate"/>
        </w:r>
        <w:r w:rsidR="00CF1AF8">
          <w:rPr>
            <w:noProof/>
            <w:webHidden/>
          </w:rPr>
          <w:t>6</w:t>
        </w:r>
        <w:r w:rsidR="00CF1AF8">
          <w:rPr>
            <w:noProof/>
            <w:webHidden/>
          </w:rPr>
          <w:fldChar w:fldCharType="end"/>
        </w:r>
      </w:hyperlink>
    </w:p>
    <w:p w14:paraId="1BC2C64A" w14:textId="5983596B" w:rsidR="00CF1AF8" w:rsidRDefault="00CF1AF8">
      <w:pPr>
        <w:pStyle w:val="TOC2"/>
        <w:tabs>
          <w:tab w:val="right" w:leader="dot" w:pos="9350"/>
        </w:tabs>
        <w:rPr>
          <w:rFonts w:asciiTheme="minorHAnsi" w:eastAsiaTheme="minorEastAsia" w:hAnsiTheme="minorHAnsi" w:cstheme="minorBidi"/>
          <w:noProof/>
          <w:kern w:val="2"/>
          <w14:ligatures w14:val="standardContextual"/>
        </w:rPr>
      </w:pPr>
      <w:hyperlink w:anchor="_Toc239418951" w:history="1">
        <w:r w:rsidRPr="00023B97">
          <w:rPr>
            <w:rStyle w:val="Hyperlink"/>
            <w:b/>
            <w:noProof/>
          </w:rPr>
          <w:t>1.1 Chapter Overview</w:t>
        </w:r>
        <w:r>
          <w:rPr>
            <w:noProof/>
            <w:webHidden/>
          </w:rPr>
          <w:tab/>
        </w:r>
        <w:r>
          <w:rPr>
            <w:noProof/>
            <w:webHidden/>
          </w:rPr>
          <w:fldChar w:fldCharType="begin"/>
        </w:r>
        <w:r>
          <w:rPr>
            <w:noProof/>
            <w:webHidden/>
          </w:rPr>
          <w:instrText xml:space="preserve"> PAGEREF _Toc239418951 \h </w:instrText>
        </w:r>
        <w:r>
          <w:rPr>
            <w:noProof/>
            <w:webHidden/>
          </w:rPr>
        </w:r>
        <w:r>
          <w:rPr>
            <w:noProof/>
            <w:webHidden/>
          </w:rPr>
          <w:fldChar w:fldCharType="separate"/>
        </w:r>
        <w:r>
          <w:rPr>
            <w:noProof/>
            <w:webHidden/>
          </w:rPr>
          <w:t>6</w:t>
        </w:r>
        <w:r>
          <w:rPr>
            <w:noProof/>
            <w:webHidden/>
          </w:rPr>
          <w:fldChar w:fldCharType="end"/>
        </w:r>
      </w:hyperlink>
    </w:p>
    <w:p w14:paraId="1A3DCBC5" w14:textId="65C8D5A2" w:rsidR="00CF1AF8" w:rsidRDefault="00CF1AF8">
      <w:pPr>
        <w:pStyle w:val="TOC2"/>
        <w:tabs>
          <w:tab w:val="right" w:leader="dot" w:pos="9350"/>
        </w:tabs>
        <w:rPr>
          <w:rFonts w:asciiTheme="minorHAnsi" w:eastAsiaTheme="minorEastAsia" w:hAnsiTheme="minorHAnsi" w:cstheme="minorBidi"/>
          <w:noProof/>
          <w:kern w:val="2"/>
          <w14:ligatures w14:val="standardContextual"/>
        </w:rPr>
      </w:pPr>
      <w:hyperlink w:anchor="_Toc239418952" w:history="1">
        <w:r w:rsidRPr="00023B97">
          <w:rPr>
            <w:rStyle w:val="Hyperlink"/>
            <w:b/>
            <w:noProof/>
          </w:rPr>
          <w:t>1.2 Problem Background</w:t>
        </w:r>
        <w:r>
          <w:rPr>
            <w:noProof/>
            <w:webHidden/>
          </w:rPr>
          <w:tab/>
        </w:r>
        <w:r>
          <w:rPr>
            <w:noProof/>
            <w:webHidden/>
          </w:rPr>
          <w:fldChar w:fldCharType="begin"/>
        </w:r>
        <w:r>
          <w:rPr>
            <w:noProof/>
            <w:webHidden/>
          </w:rPr>
          <w:instrText xml:space="preserve"> PAGEREF _Toc239418952 \h </w:instrText>
        </w:r>
        <w:r>
          <w:rPr>
            <w:noProof/>
            <w:webHidden/>
          </w:rPr>
        </w:r>
        <w:r>
          <w:rPr>
            <w:noProof/>
            <w:webHidden/>
          </w:rPr>
          <w:fldChar w:fldCharType="separate"/>
        </w:r>
        <w:r>
          <w:rPr>
            <w:noProof/>
            <w:webHidden/>
          </w:rPr>
          <w:t>6</w:t>
        </w:r>
        <w:r>
          <w:rPr>
            <w:noProof/>
            <w:webHidden/>
          </w:rPr>
          <w:fldChar w:fldCharType="end"/>
        </w:r>
      </w:hyperlink>
    </w:p>
    <w:p w14:paraId="4FBEF199" w14:textId="17599DB2" w:rsidR="00CF1AF8" w:rsidRDefault="00CF1AF8">
      <w:pPr>
        <w:pStyle w:val="TOC2"/>
        <w:tabs>
          <w:tab w:val="right" w:leader="dot" w:pos="9350"/>
        </w:tabs>
        <w:rPr>
          <w:rFonts w:asciiTheme="minorHAnsi" w:eastAsiaTheme="minorEastAsia" w:hAnsiTheme="minorHAnsi" w:cstheme="minorBidi"/>
          <w:noProof/>
          <w:kern w:val="2"/>
          <w14:ligatures w14:val="standardContextual"/>
        </w:rPr>
      </w:pPr>
      <w:hyperlink w:anchor="_Toc239418953" w:history="1">
        <w:r w:rsidRPr="00023B97">
          <w:rPr>
            <w:rStyle w:val="Hyperlink"/>
            <w:b/>
            <w:noProof/>
          </w:rPr>
          <w:t>1.3 Problem Statement</w:t>
        </w:r>
        <w:r>
          <w:rPr>
            <w:noProof/>
            <w:webHidden/>
          </w:rPr>
          <w:tab/>
        </w:r>
        <w:r>
          <w:rPr>
            <w:noProof/>
            <w:webHidden/>
          </w:rPr>
          <w:fldChar w:fldCharType="begin"/>
        </w:r>
        <w:r>
          <w:rPr>
            <w:noProof/>
            <w:webHidden/>
          </w:rPr>
          <w:instrText xml:space="preserve"> PAGEREF _Toc239418953 \h </w:instrText>
        </w:r>
        <w:r>
          <w:rPr>
            <w:noProof/>
            <w:webHidden/>
          </w:rPr>
        </w:r>
        <w:r>
          <w:rPr>
            <w:noProof/>
            <w:webHidden/>
          </w:rPr>
          <w:fldChar w:fldCharType="separate"/>
        </w:r>
        <w:r>
          <w:rPr>
            <w:noProof/>
            <w:webHidden/>
          </w:rPr>
          <w:t>7</w:t>
        </w:r>
        <w:r>
          <w:rPr>
            <w:noProof/>
            <w:webHidden/>
          </w:rPr>
          <w:fldChar w:fldCharType="end"/>
        </w:r>
      </w:hyperlink>
    </w:p>
    <w:p w14:paraId="6B475ACA" w14:textId="75A5708D" w:rsidR="00CF1AF8" w:rsidRDefault="00CF1AF8">
      <w:pPr>
        <w:pStyle w:val="TOC3"/>
        <w:tabs>
          <w:tab w:val="right" w:leader="dot" w:pos="9350"/>
        </w:tabs>
        <w:rPr>
          <w:rFonts w:asciiTheme="minorHAnsi" w:eastAsiaTheme="minorEastAsia" w:hAnsiTheme="minorHAnsi" w:cstheme="minorBidi"/>
          <w:noProof/>
          <w:kern w:val="2"/>
          <w14:ligatures w14:val="standardContextual"/>
        </w:rPr>
      </w:pPr>
      <w:hyperlink w:anchor="_Toc239418954" w:history="1">
        <w:r w:rsidRPr="00023B97">
          <w:rPr>
            <w:rStyle w:val="Hyperlink"/>
            <w:b/>
            <w:noProof/>
          </w:rPr>
          <w:t>1.3.1 General Problem</w:t>
        </w:r>
        <w:r>
          <w:rPr>
            <w:noProof/>
            <w:webHidden/>
          </w:rPr>
          <w:tab/>
        </w:r>
        <w:r>
          <w:rPr>
            <w:noProof/>
            <w:webHidden/>
          </w:rPr>
          <w:fldChar w:fldCharType="begin"/>
        </w:r>
        <w:r>
          <w:rPr>
            <w:noProof/>
            <w:webHidden/>
          </w:rPr>
          <w:instrText xml:space="preserve"> PAGEREF _Toc239418954 \h </w:instrText>
        </w:r>
        <w:r>
          <w:rPr>
            <w:noProof/>
            <w:webHidden/>
          </w:rPr>
        </w:r>
        <w:r>
          <w:rPr>
            <w:noProof/>
            <w:webHidden/>
          </w:rPr>
          <w:fldChar w:fldCharType="separate"/>
        </w:r>
        <w:r>
          <w:rPr>
            <w:noProof/>
            <w:webHidden/>
          </w:rPr>
          <w:t>7</w:t>
        </w:r>
        <w:r>
          <w:rPr>
            <w:noProof/>
            <w:webHidden/>
          </w:rPr>
          <w:fldChar w:fldCharType="end"/>
        </w:r>
      </w:hyperlink>
    </w:p>
    <w:p w14:paraId="2B72D9EA" w14:textId="1A9F0D1B" w:rsidR="00CF1AF8" w:rsidRDefault="00CF1AF8">
      <w:pPr>
        <w:pStyle w:val="TOC3"/>
        <w:tabs>
          <w:tab w:val="right" w:leader="dot" w:pos="9350"/>
        </w:tabs>
        <w:rPr>
          <w:rFonts w:asciiTheme="minorHAnsi" w:eastAsiaTheme="minorEastAsia" w:hAnsiTheme="minorHAnsi" w:cstheme="minorBidi"/>
          <w:noProof/>
          <w:kern w:val="2"/>
          <w14:ligatures w14:val="standardContextual"/>
        </w:rPr>
      </w:pPr>
      <w:hyperlink w:anchor="_Toc239418955" w:history="1">
        <w:r w:rsidRPr="00023B97">
          <w:rPr>
            <w:rStyle w:val="Hyperlink"/>
            <w:b/>
            <w:noProof/>
          </w:rPr>
          <w:t>1.3.2 Specific Problem</w:t>
        </w:r>
        <w:r>
          <w:rPr>
            <w:noProof/>
            <w:webHidden/>
          </w:rPr>
          <w:tab/>
        </w:r>
        <w:r>
          <w:rPr>
            <w:noProof/>
            <w:webHidden/>
          </w:rPr>
          <w:fldChar w:fldCharType="begin"/>
        </w:r>
        <w:r>
          <w:rPr>
            <w:noProof/>
            <w:webHidden/>
          </w:rPr>
          <w:instrText xml:space="preserve"> PAGEREF _Toc239418955 \h </w:instrText>
        </w:r>
        <w:r>
          <w:rPr>
            <w:noProof/>
            <w:webHidden/>
          </w:rPr>
        </w:r>
        <w:r>
          <w:rPr>
            <w:noProof/>
            <w:webHidden/>
          </w:rPr>
          <w:fldChar w:fldCharType="separate"/>
        </w:r>
        <w:r>
          <w:rPr>
            <w:noProof/>
            <w:webHidden/>
          </w:rPr>
          <w:t>7</w:t>
        </w:r>
        <w:r>
          <w:rPr>
            <w:noProof/>
            <w:webHidden/>
          </w:rPr>
          <w:fldChar w:fldCharType="end"/>
        </w:r>
      </w:hyperlink>
    </w:p>
    <w:p w14:paraId="701EBA73" w14:textId="73E46FF9" w:rsidR="00CF1AF8" w:rsidRDefault="00CF1AF8">
      <w:pPr>
        <w:pStyle w:val="TOC2"/>
        <w:tabs>
          <w:tab w:val="right" w:leader="dot" w:pos="9350"/>
        </w:tabs>
        <w:rPr>
          <w:rFonts w:asciiTheme="minorHAnsi" w:eastAsiaTheme="minorEastAsia" w:hAnsiTheme="minorHAnsi" w:cstheme="minorBidi"/>
          <w:noProof/>
          <w:kern w:val="2"/>
          <w14:ligatures w14:val="standardContextual"/>
        </w:rPr>
      </w:pPr>
      <w:hyperlink w:anchor="_Toc239418956" w:history="1">
        <w:r w:rsidRPr="00023B97">
          <w:rPr>
            <w:rStyle w:val="Hyperlink"/>
            <w:b/>
            <w:noProof/>
          </w:rPr>
          <w:t>1.4 Research Question</w:t>
        </w:r>
        <w:r>
          <w:rPr>
            <w:noProof/>
            <w:webHidden/>
          </w:rPr>
          <w:tab/>
        </w:r>
        <w:r>
          <w:rPr>
            <w:noProof/>
            <w:webHidden/>
          </w:rPr>
          <w:fldChar w:fldCharType="begin"/>
        </w:r>
        <w:r>
          <w:rPr>
            <w:noProof/>
            <w:webHidden/>
          </w:rPr>
          <w:instrText xml:space="preserve"> PAGEREF _Toc239418956 \h </w:instrText>
        </w:r>
        <w:r>
          <w:rPr>
            <w:noProof/>
            <w:webHidden/>
          </w:rPr>
        </w:r>
        <w:r>
          <w:rPr>
            <w:noProof/>
            <w:webHidden/>
          </w:rPr>
          <w:fldChar w:fldCharType="separate"/>
        </w:r>
        <w:r>
          <w:rPr>
            <w:noProof/>
            <w:webHidden/>
          </w:rPr>
          <w:t>7</w:t>
        </w:r>
        <w:r>
          <w:rPr>
            <w:noProof/>
            <w:webHidden/>
          </w:rPr>
          <w:fldChar w:fldCharType="end"/>
        </w:r>
      </w:hyperlink>
    </w:p>
    <w:p w14:paraId="65E3C2D0" w14:textId="66BE5D0B" w:rsidR="00CF1AF8" w:rsidRDefault="00CF1AF8">
      <w:pPr>
        <w:pStyle w:val="TOC2"/>
        <w:tabs>
          <w:tab w:val="right" w:leader="dot" w:pos="9350"/>
        </w:tabs>
        <w:rPr>
          <w:rFonts w:asciiTheme="minorHAnsi" w:eastAsiaTheme="minorEastAsia" w:hAnsiTheme="minorHAnsi" w:cstheme="minorBidi"/>
          <w:noProof/>
          <w:kern w:val="2"/>
          <w14:ligatures w14:val="standardContextual"/>
        </w:rPr>
      </w:pPr>
      <w:hyperlink w:anchor="_Toc239418957" w:history="1">
        <w:r w:rsidRPr="00023B97">
          <w:rPr>
            <w:rStyle w:val="Hyperlink"/>
            <w:b/>
            <w:noProof/>
          </w:rPr>
          <w:t>1.5 Research Motivation</w:t>
        </w:r>
        <w:r>
          <w:rPr>
            <w:noProof/>
            <w:webHidden/>
          </w:rPr>
          <w:tab/>
        </w:r>
        <w:r>
          <w:rPr>
            <w:noProof/>
            <w:webHidden/>
          </w:rPr>
          <w:fldChar w:fldCharType="begin"/>
        </w:r>
        <w:r>
          <w:rPr>
            <w:noProof/>
            <w:webHidden/>
          </w:rPr>
          <w:instrText xml:space="preserve"> PAGEREF _Toc239418957 \h </w:instrText>
        </w:r>
        <w:r>
          <w:rPr>
            <w:noProof/>
            <w:webHidden/>
          </w:rPr>
        </w:r>
        <w:r>
          <w:rPr>
            <w:noProof/>
            <w:webHidden/>
          </w:rPr>
          <w:fldChar w:fldCharType="separate"/>
        </w:r>
        <w:r>
          <w:rPr>
            <w:noProof/>
            <w:webHidden/>
          </w:rPr>
          <w:t>7</w:t>
        </w:r>
        <w:r>
          <w:rPr>
            <w:noProof/>
            <w:webHidden/>
          </w:rPr>
          <w:fldChar w:fldCharType="end"/>
        </w:r>
      </w:hyperlink>
    </w:p>
    <w:p w14:paraId="6DB59B46" w14:textId="319B9232" w:rsidR="00CF1AF8" w:rsidRDefault="00CF1AF8">
      <w:pPr>
        <w:pStyle w:val="TOC2"/>
        <w:tabs>
          <w:tab w:val="right" w:leader="dot" w:pos="9350"/>
        </w:tabs>
        <w:rPr>
          <w:rFonts w:asciiTheme="minorHAnsi" w:eastAsiaTheme="minorEastAsia" w:hAnsiTheme="minorHAnsi" w:cstheme="minorBidi"/>
          <w:noProof/>
          <w:kern w:val="2"/>
          <w14:ligatures w14:val="standardContextual"/>
        </w:rPr>
      </w:pPr>
      <w:hyperlink w:anchor="_Toc239418958" w:history="1">
        <w:r w:rsidRPr="00023B97">
          <w:rPr>
            <w:rStyle w:val="Hyperlink"/>
            <w:b/>
            <w:noProof/>
          </w:rPr>
          <w:t>1.6 Research Aim</w:t>
        </w:r>
        <w:r>
          <w:rPr>
            <w:noProof/>
            <w:webHidden/>
          </w:rPr>
          <w:tab/>
        </w:r>
        <w:r>
          <w:rPr>
            <w:noProof/>
            <w:webHidden/>
          </w:rPr>
          <w:fldChar w:fldCharType="begin"/>
        </w:r>
        <w:r>
          <w:rPr>
            <w:noProof/>
            <w:webHidden/>
          </w:rPr>
          <w:instrText xml:space="preserve"> PAGEREF _Toc239418958 \h </w:instrText>
        </w:r>
        <w:r>
          <w:rPr>
            <w:noProof/>
            <w:webHidden/>
          </w:rPr>
        </w:r>
        <w:r>
          <w:rPr>
            <w:noProof/>
            <w:webHidden/>
          </w:rPr>
          <w:fldChar w:fldCharType="separate"/>
        </w:r>
        <w:r>
          <w:rPr>
            <w:noProof/>
            <w:webHidden/>
          </w:rPr>
          <w:t>8</w:t>
        </w:r>
        <w:r>
          <w:rPr>
            <w:noProof/>
            <w:webHidden/>
          </w:rPr>
          <w:fldChar w:fldCharType="end"/>
        </w:r>
      </w:hyperlink>
    </w:p>
    <w:p w14:paraId="6B12B3FA" w14:textId="32ACEF52" w:rsidR="00CF1AF8" w:rsidRDefault="00CF1AF8">
      <w:pPr>
        <w:pStyle w:val="TOC2"/>
        <w:tabs>
          <w:tab w:val="right" w:leader="dot" w:pos="9350"/>
        </w:tabs>
        <w:rPr>
          <w:rFonts w:asciiTheme="minorHAnsi" w:eastAsiaTheme="minorEastAsia" w:hAnsiTheme="minorHAnsi" w:cstheme="minorBidi"/>
          <w:noProof/>
          <w:kern w:val="2"/>
          <w14:ligatures w14:val="standardContextual"/>
        </w:rPr>
      </w:pPr>
      <w:hyperlink w:anchor="_Toc239418959" w:history="1">
        <w:r w:rsidRPr="00023B97">
          <w:rPr>
            <w:rStyle w:val="Hyperlink"/>
            <w:b/>
            <w:noProof/>
          </w:rPr>
          <w:t>1.7 Research Objectives</w:t>
        </w:r>
        <w:r>
          <w:rPr>
            <w:noProof/>
            <w:webHidden/>
          </w:rPr>
          <w:tab/>
        </w:r>
        <w:r>
          <w:rPr>
            <w:noProof/>
            <w:webHidden/>
          </w:rPr>
          <w:fldChar w:fldCharType="begin"/>
        </w:r>
        <w:r>
          <w:rPr>
            <w:noProof/>
            <w:webHidden/>
          </w:rPr>
          <w:instrText xml:space="preserve"> PAGEREF _Toc239418959 \h </w:instrText>
        </w:r>
        <w:r>
          <w:rPr>
            <w:noProof/>
            <w:webHidden/>
          </w:rPr>
        </w:r>
        <w:r>
          <w:rPr>
            <w:noProof/>
            <w:webHidden/>
          </w:rPr>
          <w:fldChar w:fldCharType="separate"/>
        </w:r>
        <w:r>
          <w:rPr>
            <w:noProof/>
            <w:webHidden/>
          </w:rPr>
          <w:t>8</w:t>
        </w:r>
        <w:r>
          <w:rPr>
            <w:noProof/>
            <w:webHidden/>
          </w:rPr>
          <w:fldChar w:fldCharType="end"/>
        </w:r>
      </w:hyperlink>
    </w:p>
    <w:p w14:paraId="478F7F39" w14:textId="742981E0" w:rsidR="00CF1AF8" w:rsidRDefault="00CF1AF8">
      <w:pPr>
        <w:pStyle w:val="TOC3"/>
        <w:tabs>
          <w:tab w:val="right" w:leader="dot" w:pos="9350"/>
        </w:tabs>
        <w:rPr>
          <w:rFonts w:asciiTheme="minorHAnsi" w:eastAsiaTheme="minorEastAsia" w:hAnsiTheme="minorHAnsi" w:cstheme="minorBidi"/>
          <w:noProof/>
          <w:kern w:val="2"/>
          <w14:ligatures w14:val="standardContextual"/>
        </w:rPr>
      </w:pPr>
      <w:hyperlink w:anchor="_Toc239418960" w:history="1">
        <w:r w:rsidRPr="00023B97">
          <w:rPr>
            <w:rStyle w:val="Hyperlink"/>
            <w:b/>
            <w:noProof/>
          </w:rPr>
          <w:t>1.7.1 To identify</w:t>
        </w:r>
        <w:r>
          <w:rPr>
            <w:noProof/>
            <w:webHidden/>
          </w:rPr>
          <w:tab/>
        </w:r>
        <w:r>
          <w:rPr>
            <w:noProof/>
            <w:webHidden/>
          </w:rPr>
          <w:fldChar w:fldCharType="begin"/>
        </w:r>
        <w:r>
          <w:rPr>
            <w:noProof/>
            <w:webHidden/>
          </w:rPr>
          <w:instrText xml:space="preserve"> PAGEREF _Toc239418960 \h </w:instrText>
        </w:r>
        <w:r>
          <w:rPr>
            <w:noProof/>
            <w:webHidden/>
          </w:rPr>
        </w:r>
        <w:r>
          <w:rPr>
            <w:noProof/>
            <w:webHidden/>
          </w:rPr>
          <w:fldChar w:fldCharType="separate"/>
        </w:r>
        <w:r>
          <w:rPr>
            <w:noProof/>
            <w:webHidden/>
          </w:rPr>
          <w:t>8</w:t>
        </w:r>
        <w:r>
          <w:rPr>
            <w:noProof/>
            <w:webHidden/>
          </w:rPr>
          <w:fldChar w:fldCharType="end"/>
        </w:r>
      </w:hyperlink>
    </w:p>
    <w:p w14:paraId="67107BDB" w14:textId="7AB4E8F6" w:rsidR="00CF1AF8" w:rsidRDefault="00CF1AF8">
      <w:pPr>
        <w:pStyle w:val="TOC3"/>
        <w:tabs>
          <w:tab w:val="right" w:leader="dot" w:pos="9350"/>
        </w:tabs>
        <w:rPr>
          <w:rFonts w:asciiTheme="minorHAnsi" w:eastAsiaTheme="minorEastAsia" w:hAnsiTheme="minorHAnsi" w:cstheme="minorBidi"/>
          <w:noProof/>
          <w:kern w:val="2"/>
          <w14:ligatures w14:val="standardContextual"/>
        </w:rPr>
      </w:pPr>
      <w:hyperlink w:anchor="_Toc239418961" w:history="1">
        <w:r w:rsidRPr="00023B97">
          <w:rPr>
            <w:rStyle w:val="Hyperlink"/>
            <w:b/>
            <w:noProof/>
          </w:rPr>
          <w:t>1.7.2 To analyse</w:t>
        </w:r>
        <w:r>
          <w:rPr>
            <w:noProof/>
            <w:webHidden/>
          </w:rPr>
          <w:tab/>
        </w:r>
        <w:r>
          <w:rPr>
            <w:noProof/>
            <w:webHidden/>
          </w:rPr>
          <w:fldChar w:fldCharType="begin"/>
        </w:r>
        <w:r>
          <w:rPr>
            <w:noProof/>
            <w:webHidden/>
          </w:rPr>
          <w:instrText xml:space="preserve"> PAGEREF _Toc239418961 \h </w:instrText>
        </w:r>
        <w:r>
          <w:rPr>
            <w:noProof/>
            <w:webHidden/>
          </w:rPr>
        </w:r>
        <w:r>
          <w:rPr>
            <w:noProof/>
            <w:webHidden/>
          </w:rPr>
          <w:fldChar w:fldCharType="separate"/>
        </w:r>
        <w:r>
          <w:rPr>
            <w:noProof/>
            <w:webHidden/>
          </w:rPr>
          <w:t>8</w:t>
        </w:r>
        <w:r>
          <w:rPr>
            <w:noProof/>
            <w:webHidden/>
          </w:rPr>
          <w:fldChar w:fldCharType="end"/>
        </w:r>
      </w:hyperlink>
    </w:p>
    <w:p w14:paraId="7E6C6BB4" w14:textId="639695D1" w:rsidR="00CF1AF8" w:rsidRDefault="00CF1AF8">
      <w:pPr>
        <w:pStyle w:val="TOC3"/>
        <w:tabs>
          <w:tab w:val="right" w:leader="dot" w:pos="9350"/>
        </w:tabs>
        <w:rPr>
          <w:rFonts w:asciiTheme="minorHAnsi" w:eastAsiaTheme="minorEastAsia" w:hAnsiTheme="minorHAnsi" w:cstheme="minorBidi"/>
          <w:noProof/>
          <w:kern w:val="2"/>
          <w14:ligatures w14:val="standardContextual"/>
        </w:rPr>
      </w:pPr>
      <w:hyperlink w:anchor="_Toc239418962" w:history="1">
        <w:r w:rsidRPr="00023B97">
          <w:rPr>
            <w:rStyle w:val="Hyperlink"/>
            <w:b/>
            <w:noProof/>
          </w:rPr>
          <w:t>1.7.3 To design and develop</w:t>
        </w:r>
        <w:r>
          <w:rPr>
            <w:noProof/>
            <w:webHidden/>
          </w:rPr>
          <w:tab/>
        </w:r>
        <w:r>
          <w:rPr>
            <w:noProof/>
            <w:webHidden/>
          </w:rPr>
          <w:fldChar w:fldCharType="begin"/>
        </w:r>
        <w:r>
          <w:rPr>
            <w:noProof/>
            <w:webHidden/>
          </w:rPr>
          <w:instrText xml:space="preserve"> PAGEREF _Toc239418962 \h </w:instrText>
        </w:r>
        <w:r>
          <w:rPr>
            <w:noProof/>
            <w:webHidden/>
          </w:rPr>
        </w:r>
        <w:r>
          <w:rPr>
            <w:noProof/>
            <w:webHidden/>
          </w:rPr>
          <w:fldChar w:fldCharType="separate"/>
        </w:r>
        <w:r>
          <w:rPr>
            <w:noProof/>
            <w:webHidden/>
          </w:rPr>
          <w:t>8</w:t>
        </w:r>
        <w:r>
          <w:rPr>
            <w:noProof/>
            <w:webHidden/>
          </w:rPr>
          <w:fldChar w:fldCharType="end"/>
        </w:r>
      </w:hyperlink>
    </w:p>
    <w:p w14:paraId="206CCEDB" w14:textId="1418473F" w:rsidR="00CF1AF8" w:rsidRDefault="00CF1AF8">
      <w:pPr>
        <w:pStyle w:val="TOC3"/>
        <w:tabs>
          <w:tab w:val="right" w:leader="dot" w:pos="9350"/>
        </w:tabs>
        <w:rPr>
          <w:rFonts w:asciiTheme="minorHAnsi" w:eastAsiaTheme="minorEastAsia" w:hAnsiTheme="minorHAnsi" w:cstheme="minorBidi"/>
          <w:noProof/>
          <w:kern w:val="2"/>
          <w14:ligatures w14:val="standardContextual"/>
        </w:rPr>
      </w:pPr>
      <w:hyperlink w:anchor="_Toc239418963" w:history="1">
        <w:r w:rsidRPr="00023B97">
          <w:rPr>
            <w:rStyle w:val="Hyperlink"/>
            <w:b/>
            <w:noProof/>
          </w:rPr>
          <w:t>1.7.4 To evaluate</w:t>
        </w:r>
        <w:r>
          <w:rPr>
            <w:noProof/>
            <w:webHidden/>
          </w:rPr>
          <w:tab/>
        </w:r>
        <w:r>
          <w:rPr>
            <w:noProof/>
            <w:webHidden/>
          </w:rPr>
          <w:fldChar w:fldCharType="begin"/>
        </w:r>
        <w:r>
          <w:rPr>
            <w:noProof/>
            <w:webHidden/>
          </w:rPr>
          <w:instrText xml:space="preserve"> PAGEREF _Toc239418963 \h </w:instrText>
        </w:r>
        <w:r>
          <w:rPr>
            <w:noProof/>
            <w:webHidden/>
          </w:rPr>
        </w:r>
        <w:r>
          <w:rPr>
            <w:noProof/>
            <w:webHidden/>
          </w:rPr>
          <w:fldChar w:fldCharType="separate"/>
        </w:r>
        <w:r>
          <w:rPr>
            <w:noProof/>
            <w:webHidden/>
          </w:rPr>
          <w:t>8</w:t>
        </w:r>
        <w:r>
          <w:rPr>
            <w:noProof/>
            <w:webHidden/>
          </w:rPr>
          <w:fldChar w:fldCharType="end"/>
        </w:r>
      </w:hyperlink>
    </w:p>
    <w:p w14:paraId="094861C8" w14:textId="6669066E" w:rsidR="00CF1AF8" w:rsidRDefault="00CF1AF8">
      <w:pPr>
        <w:pStyle w:val="TOC3"/>
        <w:tabs>
          <w:tab w:val="right" w:leader="dot" w:pos="9350"/>
        </w:tabs>
        <w:rPr>
          <w:rFonts w:asciiTheme="minorHAnsi" w:eastAsiaTheme="minorEastAsia" w:hAnsiTheme="minorHAnsi" w:cstheme="minorBidi"/>
          <w:noProof/>
          <w:kern w:val="2"/>
          <w14:ligatures w14:val="standardContextual"/>
        </w:rPr>
      </w:pPr>
      <w:hyperlink w:anchor="_Toc239418964" w:history="1">
        <w:r w:rsidRPr="00023B97">
          <w:rPr>
            <w:rStyle w:val="Hyperlink"/>
            <w:b/>
            <w:noProof/>
          </w:rPr>
          <w:t>1.7.5 To recommend</w:t>
        </w:r>
        <w:r>
          <w:rPr>
            <w:noProof/>
            <w:webHidden/>
          </w:rPr>
          <w:tab/>
        </w:r>
        <w:r>
          <w:rPr>
            <w:noProof/>
            <w:webHidden/>
          </w:rPr>
          <w:fldChar w:fldCharType="begin"/>
        </w:r>
        <w:r>
          <w:rPr>
            <w:noProof/>
            <w:webHidden/>
          </w:rPr>
          <w:instrText xml:space="preserve"> PAGEREF _Toc239418964 \h </w:instrText>
        </w:r>
        <w:r>
          <w:rPr>
            <w:noProof/>
            <w:webHidden/>
          </w:rPr>
        </w:r>
        <w:r>
          <w:rPr>
            <w:noProof/>
            <w:webHidden/>
          </w:rPr>
          <w:fldChar w:fldCharType="separate"/>
        </w:r>
        <w:r>
          <w:rPr>
            <w:noProof/>
            <w:webHidden/>
          </w:rPr>
          <w:t>8</w:t>
        </w:r>
        <w:r>
          <w:rPr>
            <w:noProof/>
            <w:webHidden/>
          </w:rPr>
          <w:fldChar w:fldCharType="end"/>
        </w:r>
      </w:hyperlink>
    </w:p>
    <w:p w14:paraId="38DBEE4E" w14:textId="409F1B3C" w:rsidR="00CF1AF8" w:rsidRDefault="00CF1AF8">
      <w:pPr>
        <w:pStyle w:val="TOC2"/>
        <w:tabs>
          <w:tab w:val="right" w:leader="dot" w:pos="9350"/>
        </w:tabs>
        <w:rPr>
          <w:rFonts w:asciiTheme="minorHAnsi" w:eastAsiaTheme="minorEastAsia" w:hAnsiTheme="minorHAnsi" w:cstheme="minorBidi"/>
          <w:noProof/>
          <w:kern w:val="2"/>
          <w14:ligatures w14:val="standardContextual"/>
        </w:rPr>
      </w:pPr>
      <w:hyperlink w:anchor="_Toc239418965" w:history="1">
        <w:r w:rsidRPr="00023B97">
          <w:rPr>
            <w:rStyle w:val="Hyperlink"/>
            <w:b/>
            <w:noProof/>
          </w:rPr>
          <w:t>1.8 Rich Picture of the Proposed Solution</w:t>
        </w:r>
        <w:r>
          <w:rPr>
            <w:noProof/>
            <w:webHidden/>
          </w:rPr>
          <w:tab/>
        </w:r>
        <w:r>
          <w:rPr>
            <w:noProof/>
            <w:webHidden/>
          </w:rPr>
          <w:fldChar w:fldCharType="begin"/>
        </w:r>
        <w:r>
          <w:rPr>
            <w:noProof/>
            <w:webHidden/>
          </w:rPr>
          <w:instrText xml:space="preserve"> PAGEREF _Toc239418965 \h </w:instrText>
        </w:r>
        <w:r>
          <w:rPr>
            <w:noProof/>
            <w:webHidden/>
          </w:rPr>
        </w:r>
        <w:r>
          <w:rPr>
            <w:noProof/>
            <w:webHidden/>
          </w:rPr>
          <w:fldChar w:fldCharType="separate"/>
        </w:r>
        <w:r>
          <w:rPr>
            <w:noProof/>
            <w:webHidden/>
          </w:rPr>
          <w:t>8</w:t>
        </w:r>
        <w:r>
          <w:rPr>
            <w:noProof/>
            <w:webHidden/>
          </w:rPr>
          <w:fldChar w:fldCharType="end"/>
        </w:r>
      </w:hyperlink>
    </w:p>
    <w:p w14:paraId="6851E619" w14:textId="09BF828B" w:rsidR="00CF1AF8" w:rsidRDefault="00CF1AF8">
      <w:pPr>
        <w:pStyle w:val="TOC2"/>
        <w:tabs>
          <w:tab w:val="right" w:leader="dot" w:pos="9350"/>
        </w:tabs>
        <w:rPr>
          <w:rFonts w:asciiTheme="minorHAnsi" w:eastAsiaTheme="minorEastAsia" w:hAnsiTheme="minorHAnsi" w:cstheme="minorBidi"/>
          <w:noProof/>
          <w:kern w:val="2"/>
          <w14:ligatures w14:val="standardContextual"/>
        </w:rPr>
      </w:pPr>
      <w:hyperlink w:anchor="_Toc239418966" w:history="1">
        <w:r w:rsidRPr="00023B97">
          <w:rPr>
            <w:rStyle w:val="Hyperlink"/>
            <w:b/>
            <w:noProof/>
          </w:rPr>
          <w:t>1.9 Resource Requirements</w:t>
        </w:r>
        <w:r>
          <w:rPr>
            <w:noProof/>
            <w:webHidden/>
          </w:rPr>
          <w:tab/>
        </w:r>
        <w:r>
          <w:rPr>
            <w:noProof/>
            <w:webHidden/>
          </w:rPr>
          <w:fldChar w:fldCharType="begin"/>
        </w:r>
        <w:r>
          <w:rPr>
            <w:noProof/>
            <w:webHidden/>
          </w:rPr>
          <w:instrText xml:space="preserve"> PAGEREF _Toc239418966 \h </w:instrText>
        </w:r>
        <w:r>
          <w:rPr>
            <w:noProof/>
            <w:webHidden/>
          </w:rPr>
        </w:r>
        <w:r>
          <w:rPr>
            <w:noProof/>
            <w:webHidden/>
          </w:rPr>
          <w:fldChar w:fldCharType="separate"/>
        </w:r>
        <w:r>
          <w:rPr>
            <w:noProof/>
            <w:webHidden/>
          </w:rPr>
          <w:t>9</w:t>
        </w:r>
        <w:r>
          <w:rPr>
            <w:noProof/>
            <w:webHidden/>
          </w:rPr>
          <w:fldChar w:fldCharType="end"/>
        </w:r>
      </w:hyperlink>
    </w:p>
    <w:p w14:paraId="28F53D07" w14:textId="7B05E500" w:rsidR="00CF1AF8" w:rsidRDefault="00CF1AF8">
      <w:pPr>
        <w:pStyle w:val="TOC3"/>
        <w:tabs>
          <w:tab w:val="right" w:leader="dot" w:pos="9350"/>
        </w:tabs>
        <w:rPr>
          <w:rFonts w:asciiTheme="minorHAnsi" w:eastAsiaTheme="minorEastAsia" w:hAnsiTheme="minorHAnsi" w:cstheme="minorBidi"/>
          <w:noProof/>
          <w:kern w:val="2"/>
          <w14:ligatures w14:val="standardContextual"/>
        </w:rPr>
      </w:pPr>
      <w:hyperlink w:anchor="_Toc239418967" w:history="1">
        <w:r w:rsidRPr="00023B97">
          <w:rPr>
            <w:rStyle w:val="Hyperlink"/>
            <w:b/>
            <w:noProof/>
          </w:rPr>
          <w:t>1.9.1 Hardware</w:t>
        </w:r>
        <w:r>
          <w:rPr>
            <w:noProof/>
            <w:webHidden/>
          </w:rPr>
          <w:tab/>
        </w:r>
        <w:r>
          <w:rPr>
            <w:noProof/>
            <w:webHidden/>
          </w:rPr>
          <w:fldChar w:fldCharType="begin"/>
        </w:r>
        <w:r>
          <w:rPr>
            <w:noProof/>
            <w:webHidden/>
          </w:rPr>
          <w:instrText xml:space="preserve"> PAGEREF _Toc239418967 \h </w:instrText>
        </w:r>
        <w:r>
          <w:rPr>
            <w:noProof/>
            <w:webHidden/>
          </w:rPr>
        </w:r>
        <w:r>
          <w:rPr>
            <w:noProof/>
            <w:webHidden/>
          </w:rPr>
          <w:fldChar w:fldCharType="separate"/>
        </w:r>
        <w:r>
          <w:rPr>
            <w:noProof/>
            <w:webHidden/>
          </w:rPr>
          <w:t>9</w:t>
        </w:r>
        <w:r>
          <w:rPr>
            <w:noProof/>
            <w:webHidden/>
          </w:rPr>
          <w:fldChar w:fldCharType="end"/>
        </w:r>
      </w:hyperlink>
    </w:p>
    <w:p w14:paraId="6332F741" w14:textId="2B28D680" w:rsidR="00CF1AF8" w:rsidRDefault="00CF1AF8">
      <w:pPr>
        <w:pStyle w:val="TOC3"/>
        <w:tabs>
          <w:tab w:val="right" w:leader="dot" w:pos="9350"/>
        </w:tabs>
        <w:rPr>
          <w:rFonts w:asciiTheme="minorHAnsi" w:eastAsiaTheme="minorEastAsia" w:hAnsiTheme="minorHAnsi" w:cstheme="minorBidi"/>
          <w:noProof/>
          <w:kern w:val="2"/>
          <w14:ligatures w14:val="standardContextual"/>
        </w:rPr>
      </w:pPr>
      <w:hyperlink w:anchor="_Toc239418968" w:history="1">
        <w:r w:rsidRPr="00023B97">
          <w:rPr>
            <w:rStyle w:val="Hyperlink"/>
            <w:b/>
            <w:noProof/>
          </w:rPr>
          <w:t>1.9.2 Software</w:t>
        </w:r>
        <w:r>
          <w:rPr>
            <w:noProof/>
            <w:webHidden/>
          </w:rPr>
          <w:tab/>
        </w:r>
        <w:r>
          <w:rPr>
            <w:noProof/>
            <w:webHidden/>
          </w:rPr>
          <w:fldChar w:fldCharType="begin"/>
        </w:r>
        <w:r>
          <w:rPr>
            <w:noProof/>
            <w:webHidden/>
          </w:rPr>
          <w:instrText xml:space="preserve"> PAGEREF _Toc239418968 \h </w:instrText>
        </w:r>
        <w:r>
          <w:rPr>
            <w:noProof/>
            <w:webHidden/>
          </w:rPr>
        </w:r>
        <w:r>
          <w:rPr>
            <w:noProof/>
            <w:webHidden/>
          </w:rPr>
          <w:fldChar w:fldCharType="separate"/>
        </w:r>
        <w:r>
          <w:rPr>
            <w:noProof/>
            <w:webHidden/>
          </w:rPr>
          <w:t>9</w:t>
        </w:r>
        <w:r>
          <w:rPr>
            <w:noProof/>
            <w:webHidden/>
          </w:rPr>
          <w:fldChar w:fldCharType="end"/>
        </w:r>
      </w:hyperlink>
    </w:p>
    <w:p w14:paraId="35445DEB" w14:textId="65CA9984" w:rsidR="00CF1AF8" w:rsidRDefault="00CF1AF8">
      <w:pPr>
        <w:pStyle w:val="TOC2"/>
        <w:tabs>
          <w:tab w:val="right" w:leader="dot" w:pos="9350"/>
        </w:tabs>
        <w:rPr>
          <w:rFonts w:asciiTheme="minorHAnsi" w:eastAsiaTheme="minorEastAsia" w:hAnsiTheme="minorHAnsi" w:cstheme="minorBidi"/>
          <w:noProof/>
          <w:kern w:val="2"/>
          <w14:ligatures w14:val="standardContextual"/>
        </w:rPr>
      </w:pPr>
      <w:hyperlink w:anchor="_Toc239418969" w:history="1">
        <w:r w:rsidRPr="00023B97">
          <w:rPr>
            <w:rStyle w:val="Hyperlink"/>
            <w:b/>
            <w:noProof/>
          </w:rPr>
          <w:t>1.10 Project Scope</w:t>
        </w:r>
        <w:r>
          <w:rPr>
            <w:noProof/>
            <w:webHidden/>
          </w:rPr>
          <w:tab/>
        </w:r>
        <w:r>
          <w:rPr>
            <w:noProof/>
            <w:webHidden/>
          </w:rPr>
          <w:fldChar w:fldCharType="begin"/>
        </w:r>
        <w:r>
          <w:rPr>
            <w:noProof/>
            <w:webHidden/>
          </w:rPr>
          <w:instrText xml:space="preserve"> PAGEREF _Toc239418969 \h </w:instrText>
        </w:r>
        <w:r>
          <w:rPr>
            <w:noProof/>
            <w:webHidden/>
          </w:rPr>
        </w:r>
        <w:r>
          <w:rPr>
            <w:noProof/>
            <w:webHidden/>
          </w:rPr>
          <w:fldChar w:fldCharType="separate"/>
        </w:r>
        <w:r>
          <w:rPr>
            <w:noProof/>
            <w:webHidden/>
          </w:rPr>
          <w:t>9</w:t>
        </w:r>
        <w:r>
          <w:rPr>
            <w:noProof/>
            <w:webHidden/>
          </w:rPr>
          <w:fldChar w:fldCharType="end"/>
        </w:r>
      </w:hyperlink>
    </w:p>
    <w:p w14:paraId="1AD3CA07" w14:textId="744637AA" w:rsidR="00CF1AF8" w:rsidRDefault="00CF1AF8">
      <w:pPr>
        <w:pStyle w:val="TOC2"/>
        <w:tabs>
          <w:tab w:val="right" w:leader="dot" w:pos="9350"/>
        </w:tabs>
        <w:rPr>
          <w:rFonts w:asciiTheme="minorHAnsi" w:eastAsiaTheme="minorEastAsia" w:hAnsiTheme="minorHAnsi" w:cstheme="minorBidi"/>
          <w:noProof/>
          <w:kern w:val="2"/>
          <w14:ligatures w14:val="standardContextual"/>
        </w:rPr>
      </w:pPr>
      <w:hyperlink w:anchor="_Toc239418970" w:history="1">
        <w:r w:rsidRPr="00023B97">
          <w:rPr>
            <w:rStyle w:val="Hyperlink"/>
            <w:b/>
            <w:noProof/>
          </w:rPr>
          <w:t>1.11 Chapter Summary</w:t>
        </w:r>
        <w:r>
          <w:rPr>
            <w:noProof/>
            <w:webHidden/>
          </w:rPr>
          <w:tab/>
        </w:r>
        <w:r>
          <w:rPr>
            <w:noProof/>
            <w:webHidden/>
          </w:rPr>
          <w:fldChar w:fldCharType="begin"/>
        </w:r>
        <w:r>
          <w:rPr>
            <w:noProof/>
            <w:webHidden/>
          </w:rPr>
          <w:instrText xml:space="preserve"> PAGEREF _Toc239418970 \h </w:instrText>
        </w:r>
        <w:r>
          <w:rPr>
            <w:noProof/>
            <w:webHidden/>
          </w:rPr>
        </w:r>
        <w:r>
          <w:rPr>
            <w:noProof/>
            <w:webHidden/>
          </w:rPr>
          <w:fldChar w:fldCharType="separate"/>
        </w:r>
        <w:r>
          <w:rPr>
            <w:noProof/>
            <w:webHidden/>
          </w:rPr>
          <w:t>10</w:t>
        </w:r>
        <w:r>
          <w:rPr>
            <w:noProof/>
            <w:webHidden/>
          </w:rPr>
          <w:fldChar w:fldCharType="end"/>
        </w:r>
      </w:hyperlink>
    </w:p>
    <w:p w14:paraId="49FA3739" w14:textId="5822FB98" w:rsidR="00CF1AF8" w:rsidRDefault="00CF1AF8">
      <w:pPr>
        <w:pStyle w:val="TOC1"/>
        <w:tabs>
          <w:tab w:val="right" w:leader="dot" w:pos="9350"/>
        </w:tabs>
        <w:rPr>
          <w:rFonts w:asciiTheme="minorHAnsi" w:eastAsiaTheme="minorEastAsia" w:hAnsiTheme="minorHAnsi" w:cstheme="minorBidi"/>
          <w:noProof/>
          <w:kern w:val="2"/>
          <w14:ligatures w14:val="standardContextual"/>
        </w:rPr>
      </w:pPr>
      <w:hyperlink w:anchor="_Toc239418971" w:history="1">
        <w:r w:rsidRPr="00023B97">
          <w:rPr>
            <w:rStyle w:val="Hyperlink"/>
            <w:b/>
            <w:noProof/>
          </w:rPr>
          <w:t>CHAPTER 02: LITERATURE REVIEW</w:t>
        </w:r>
        <w:r>
          <w:rPr>
            <w:noProof/>
            <w:webHidden/>
          </w:rPr>
          <w:tab/>
        </w:r>
        <w:r>
          <w:rPr>
            <w:noProof/>
            <w:webHidden/>
          </w:rPr>
          <w:fldChar w:fldCharType="begin"/>
        </w:r>
        <w:r>
          <w:rPr>
            <w:noProof/>
            <w:webHidden/>
          </w:rPr>
          <w:instrText xml:space="preserve"> PAGEREF _Toc239418971 \h </w:instrText>
        </w:r>
        <w:r>
          <w:rPr>
            <w:noProof/>
            <w:webHidden/>
          </w:rPr>
        </w:r>
        <w:r>
          <w:rPr>
            <w:noProof/>
            <w:webHidden/>
          </w:rPr>
          <w:fldChar w:fldCharType="separate"/>
        </w:r>
        <w:r>
          <w:rPr>
            <w:noProof/>
            <w:webHidden/>
          </w:rPr>
          <w:t>10</w:t>
        </w:r>
        <w:r>
          <w:rPr>
            <w:noProof/>
            <w:webHidden/>
          </w:rPr>
          <w:fldChar w:fldCharType="end"/>
        </w:r>
      </w:hyperlink>
    </w:p>
    <w:p w14:paraId="1F2566E4" w14:textId="0E982B02" w:rsidR="00CF1AF8" w:rsidRDefault="00CF1AF8">
      <w:pPr>
        <w:pStyle w:val="TOC2"/>
        <w:tabs>
          <w:tab w:val="right" w:leader="dot" w:pos="9350"/>
        </w:tabs>
        <w:rPr>
          <w:rFonts w:asciiTheme="minorHAnsi" w:eastAsiaTheme="minorEastAsia" w:hAnsiTheme="minorHAnsi" w:cstheme="minorBidi"/>
          <w:noProof/>
          <w:kern w:val="2"/>
          <w14:ligatures w14:val="standardContextual"/>
        </w:rPr>
      </w:pPr>
      <w:hyperlink w:anchor="_Toc239418972" w:history="1">
        <w:r w:rsidRPr="00023B97">
          <w:rPr>
            <w:rStyle w:val="Hyperlink"/>
            <w:b/>
            <w:noProof/>
          </w:rPr>
          <w:t>2.1 Chapter Overview</w:t>
        </w:r>
        <w:r>
          <w:rPr>
            <w:noProof/>
            <w:webHidden/>
          </w:rPr>
          <w:tab/>
        </w:r>
        <w:r>
          <w:rPr>
            <w:noProof/>
            <w:webHidden/>
          </w:rPr>
          <w:fldChar w:fldCharType="begin"/>
        </w:r>
        <w:r>
          <w:rPr>
            <w:noProof/>
            <w:webHidden/>
          </w:rPr>
          <w:instrText xml:space="preserve"> PAGEREF _Toc239418972 \h </w:instrText>
        </w:r>
        <w:r>
          <w:rPr>
            <w:noProof/>
            <w:webHidden/>
          </w:rPr>
        </w:r>
        <w:r>
          <w:rPr>
            <w:noProof/>
            <w:webHidden/>
          </w:rPr>
          <w:fldChar w:fldCharType="separate"/>
        </w:r>
        <w:r>
          <w:rPr>
            <w:noProof/>
            <w:webHidden/>
          </w:rPr>
          <w:t>10</w:t>
        </w:r>
        <w:r>
          <w:rPr>
            <w:noProof/>
            <w:webHidden/>
          </w:rPr>
          <w:fldChar w:fldCharType="end"/>
        </w:r>
      </w:hyperlink>
    </w:p>
    <w:p w14:paraId="78E902DB" w14:textId="42959691" w:rsidR="00CF1AF8" w:rsidRDefault="00CF1AF8">
      <w:pPr>
        <w:pStyle w:val="TOC2"/>
        <w:tabs>
          <w:tab w:val="right" w:leader="dot" w:pos="9350"/>
        </w:tabs>
        <w:rPr>
          <w:rFonts w:asciiTheme="minorHAnsi" w:eastAsiaTheme="minorEastAsia" w:hAnsiTheme="minorHAnsi" w:cstheme="minorBidi"/>
          <w:noProof/>
          <w:kern w:val="2"/>
          <w14:ligatures w14:val="standardContextual"/>
        </w:rPr>
      </w:pPr>
      <w:hyperlink w:anchor="_Toc239418973" w:history="1">
        <w:r w:rsidRPr="00023B97">
          <w:rPr>
            <w:rStyle w:val="Hyperlink"/>
            <w:b/>
            <w:noProof/>
          </w:rPr>
          <w:t>2.2 Conceptual Map of the Literature</w:t>
        </w:r>
        <w:r>
          <w:rPr>
            <w:noProof/>
            <w:webHidden/>
          </w:rPr>
          <w:tab/>
        </w:r>
        <w:r>
          <w:rPr>
            <w:noProof/>
            <w:webHidden/>
          </w:rPr>
          <w:fldChar w:fldCharType="begin"/>
        </w:r>
        <w:r>
          <w:rPr>
            <w:noProof/>
            <w:webHidden/>
          </w:rPr>
          <w:instrText xml:space="preserve"> PAGEREF _Toc239418973 \h </w:instrText>
        </w:r>
        <w:r>
          <w:rPr>
            <w:noProof/>
            <w:webHidden/>
          </w:rPr>
        </w:r>
        <w:r>
          <w:rPr>
            <w:noProof/>
            <w:webHidden/>
          </w:rPr>
          <w:fldChar w:fldCharType="separate"/>
        </w:r>
        <w:r>
          <w:rPr>
            <w:noProof/>
            <w:webHidden/>
          </w:rPr>
          <w:t>10</w:t>
        </w:r>
        <w:r>
          <w:rPr>
            <w:noProof/>
            <w:webHidden/>
          </w:rPr>
          <w:fldChar w:fldCharType="end"/>
        </w:r>
      </w:hyperlink>
    </w:p>
    <w:p w14:paraId="1E1F7715" w14:textId="397D27C4" w:rsidR="00CF1AF8" w:rsidRDefault="00CF1AF8">
      <w:pPr>
        <w:pStyle w:val="TOC2"/>
        <w:tabs>
          <w:tab w:val="right" w:leader="dot" w:pos="9350"/>
        </w:tabs>
        <w:rPr>
          <w:rFonts w:asciiTheme="minorHAnsi" w:eastAsiaTheme="minorEastAsia" w:hAnsiTheme="minorHAnsi" w:cstheme="minorBidi"/>
          <w:noProof/>
          <w:kern w:val="2"/>
          <w14:ligatures w14:val="standardContextual"/>
        </w:rPr>
      </w:pPr>
      <w:hyperlink w:anchor="_Toc239418974" w:history="1">
        <w:r w:rsidRPr="00023B97">
          <w:rPr>
            <w:rStyle w:val="Hyperlink"/>
            <w:b/>
            <w:noProof/>
          </w:rPr>
          <w:t>2.3 Domain Overview</w:t>
        </w:r>
        <w:r>
          <w:rPr>
            <w:noProof/>
            <w:webHidden/>
          </w:rPr>
          <w:tab/>
        </w:r>
        <w:r>
          <w:rPr>
            <w:noProof/>
            <w:webHidden/>
          </w:rPr>
          <w:fldChar w:fldCharType="begin"/>
        </w:r>
        <w:r>
          <w:rPr>
            <w:noProof/>
            <w:webHidden/>
          </w:rPr>
          <w:instrText xml:space="preserve"> PAGEREF _Toc239418974 \h </w:instrText>
        </w:r>
        <w:r>
          <w:rPr>
            <w:noProof/>
            <w:webHidden/>
          </w:rPr>
        </w:r>
        <w:r>
          <w:rPr>
            <w:noProof/>
            <w:webHidden/>
          </w:rPr>
          <w:fldChar w:fldCharType="separate"/>
        </w:r>
        <w:r>
          <w:rPr>
            <w:noProof/>
            <w:webHidden/>
          </w:rPr>
          <w:t>11</w:t>
        </w:r>
        <w:r>
          <w:rPr>
            <w:noProof/>
            <w:webHidden/>
          </w:rPr>
          <w:fldChar w:fldCharType="end"/>
        </w:r>
      </w:hyperlink>
    </w:p>
    <w:p w14:paraId="38282D48" w14:textId="5CA2716E" w:rsidR="00CF1AF8" w:rsidRDefault="00CF1AF8">
      <w:pPr>
        <w:pStyle w:val="TOC2"/>
        <w:tabs>
          <w:tab w:val="right" w:leader="dot" w:pos="9350"/>
        </w:tabs>
        <w:rPr>
          <w:rFonts w:asciiTheme="minorHAnsi" w:eastAsiaTheme="minorEastAsia" w:hAnsiTheme="minorHAnsi" w:cstheme="minorBidi"/>
          <w:noProof/>
          <w:kern w:val="2"/>
          <w14:ligatures w14:val="standardContextual"/>
        </w:rPr>
      </w:pPr>
      <w:hyperlink w:anchor="_Toc239418975" w:history="1">
        <w:r w:rsidRPr="00023B97">
          <w:rPr>
            <w:rStyle w:val="Hyperlink"/>
            <w:b/>
            <w:noProof/>
          </w:rPr>
          <w:t>2.4 Existing Systems, Frameworks and Designs</w:t>
        </w:r>
        <w:r>
          <w:rPr>
            <w:noProof/>
            <w:webHidden/>
          </w:rPr>
          <w:tab/>
        </w:r>
        <w:r>
          <w:rPr>
            <w:noProof/>
            <w:webHidden/>
          </w:rPr>
          <w:fldChar w:fldCharType="begin"/>
        </w:r>
        <w:r>
          <w:rPr>
            <w:noProof/>
            <w:webHidden/>
          </w:rPr>
          <w:instrText xml:space="preserve"> PAGEREF _Toc239418975 \h </w:instrText>
        </w:r>
        <w:r>
          <w:rPr>
            <w:noProof/>
            <w:webHidden/>
          </w:rPr>
        </w:r>
        <w:r>
          <w:rPr>
            <w:noProof/>
            <w:webHidden/>
          </w:rPr>
          <w:fldChar w:fldCharType="separate"/>
        </w:r>
        <w:r>
          <w:rPr>
            <w:noProof/>
            <w:webHidden/>
          </w:rPr>
          <w:t>11</w:t>
        </w:r>
        <w:r>
          <w:rPr>
            <w:noProof/>
            <w:webHidden/>
          </w:rPr>
          <w:fldChar w:fldCharType="end"/>
        </w:r>
      </w:hyperlink>
    </w:p>
    <w:p w14:paraId="785DF606" w14:textId="49744C9B" w:rsidR="00CF1AF8" w:rsidRDefault="00CF1AF8">
      <w:pPr>
        <w:pStyle w:val="TOC2"/>
        <w:tabs>
          <w:tab w:val="right" w:leader="dot" w:pos="9350"/>
        </w:tabs>
        <w:rPr>
          <w:rFonts w:asciiTheme="minorHAnsi" w:eastAsiaTheme="minorEastAsia" w:hAnsiTheme="minorHAnsi" w:cstheme="minorBidi"/>
          <w:noProof/>
          <w:kern w:val="2"/>
          <w14:ligatures w14:val="standardContextual"/>
        </w:rPr>
      </w:pPr>
      <w:hyperlink w:anchor="_Toc239418976" w:history="1">
        <w:r w:rsidRPr="00023B97">
          <w:rPr>
            <w:rStyle w:val="Hyperlink"/>
            <w:b/>
            <w:noProof/>
          </w:rPr>
          <w:t>2.5 Technological Analysis</w:t>
        </w:r>
        <w:r>
          <w:rPr>
            <w:noProof/>
            <w:webHidden/>
          </w:rPr>
          <w:tab/>
        </w:r>
        <w:r>
          <w:rPr>
            <w:noProof/>
            <w:webHidden/>
          </w:rPr>
          <w:fldChar w:fldCharType="begin"/>
        </w:r>
        <w:r>
          <w:rPr>
            <w:noProof/>
            <w:webHidden/>
          </w:rPr>
          <w:instrText xml:space="preserve"> PAGEREF _Toc239418976 \h </w:instrText>
        </w:r>
        <w:r>
          <w:rPr>
            <w:noProof/>
            <w:webHidden/>
          </w:rPr>
        </w:r>
        <w:r>
          <w:rPr>
            <w:noProof/>
            <w:webHidden/>
          </w:rPr>
          <w:fldChar w:fldCharType="separate"/>
        </w:r>
        <w:r>
          <w:rPr>
            <w:noProof/>
            <w:webHidden/>
          </w:rPr>
          <w:t>12</w:t>
        </w:r>
        <w:r>
          <w:rPr>
            <w:noProof/>
            <w:webHidden/>
          </w:rPr>
          <w:fldChar w:fldCharType="end"/>
        </w:r>
      </w:hyperlink>
    </w:p>
    <w:p w14:paraId="47B44056" w14:textId="11155683" w:rsidR="00CF1AF8" w:rsidRDefault="00CF1AF8">
      <w:pPr>
        <w:pStyle w:val="TOC3"/>
        <w:tabs>
          <w:tab w:val="right" w:leader="dot" w:pos="9350"/>
        </w:tabs>
        <w:rPr>
          <w:rFonts w:asciiTheme="minorHAnsi" w:eastAsiaTheme="minorEastAsia" w:hAnsiTheme="minorHAnsi" w:cstheme="minorBidi"/>
          <w:noProof/>
          <w:kern w:val="2"/>
          <w14:ligatures w14:val="standardContextual"/>
        </w:rPr>
      </w:pPr>
      <w:hyperlink w:anchor="_Toc239418977" w:history="1">
        <w:r w:rsidRPr="00023B97">
          <w:rPr>
            <w:rStyle w:val="Hyperlink"/>
            <w:b/>
            <w:noProof/>
          </w:rPr>
          <w:t>2.5.1 Algorithmic Analysis</w:t>
        </w:r>
        <w:r>
          <w:rPr>
            <w:noProof/>
            <w:webHidden/>
          </w:rPr>
          <w:tab/>
        </w:r>
        <w:r>
          <w:rPr>
            <w:noProof/>
            <w:webHidden/>
          </w:rPr>
          <w:fldChar w:fldCharType="begin"/>
        </w:r>
        <w:r>
          <w:rPr>
            <w:noProof/>
            <w:webHidden/>
          </w:rPr>
          <w:instrText xml:space="preserve"> PAGEREF _Toc239418977 \h </w:instrText>
        </w:r>
        <w:r>
          <w:rPr>
            <w:noProof/>
            <w:webHidden/>
          </w:rPr>
        </w:r>
        <w:r>
          <w:rPr>
            <w:noProof/>
            <w:webHidden/>
          </w:rPr>
          <w:fldChar w:fldCharType="separate"/>
        </w:r>
        <w:r>
          <w:rPr>
            <w:noProof/>
            <w:webHidden/>
          </w:rPr>
          <w:t>12</w:t>
        </w:r>
        <w:r>
          <w:rPr>
            <w:noProof/>
            <w:webHidden/>
          </w:rPr>
          <w:fldChar w:fldCharType="end"/>
        </w:r>
      </w:hyperlink>
    </w:p>
    <w:p w14:paraId="6914FC54" w14:textId="163D89C4" w:rsidR="00CF1AF8" w:rsidRDefault="00CF1AF8">
      <w:pPr>
        <w:pStyle w:val="TOC3"/>
        <w:tabs>
          <w:tab w:val="right" w:leader="dot" w:pos="9350"/>
        </w:tabs>
        <w:rPr>
          <w:rFonts w:asciiTheme="minorHAnsi" w:eastAsiaTheme="minorEastAsia" w:hAnsiTheme="minorHAnsi" w:cstheme="minorBidi"/>
          <w:noProof/>
          <w:kern w:val="2"/>
          <w14:ligatures w14:val="standardContextual"/>
        </w:rPr>
      </w:pPr>
      <w:hyperlink w:anchor="_Toc239418978" w:history="1">
        <w:r w:rsidRPr="00023B97">
          <w:rPr>
            <w:rStyle w:val="Hyperlink"/>
            <w:b/>
            <w:noProof/>
          </w:rPr>
          <w:t>2.5.2 Design Analysis</w:t>
        </w:r>
        <w:r>
          <w:rPr>
            <w:noProof/>
            <w:webHidden/>
          </w:rPr>
          <w:tab/>
        </w:r>
        <w:r>
          <w:rPr>
            <w:noProof/>
            <w:webHidden/>
          </w:rPr>
          <w:fldChar w:fldCharType="begin"/>
        </w:r>
        <w:r>
          <w:rPr>
            <w:noProof/>
            <w:webHidden/>
          </w:rPr>
          <w:instrText xml:space="preserve"> PAGEREF _Toc239418978 \h </w:instrText>
        </w:r>
        <w:r>
          <w:rPr>
            <w:noProof/>
            <w:webHidden/>
          </w:rPr>
        </w:r>
        <w:r>
          <w:rPr>
            <w:noProof/>
            <w:webHidden/>
          </w:rPr>
          <w:fldChar w:fldCharType="separate"/>
        </w:r>
        <w:r>
          <w:rPr>
            <w:noProof/>
            <w:webHidden/>
          </w:rPr>
          <w:t>13</w:t>
        </w:r>
        <w:r>
          <w:rPr>
            <w:noProof/>
            <w:webHidden/>
          </w:rPr>
          <w:fldChar w:fldCharType="end"/>
        </w:r>
      </w:hyperlink>
    </w:p>
    <w:p w14:paraId="65212198" w14:textId="53F87B3A" w:rsidR="00CF1AF8" w:rsidRDefault="00CF1AF8">
      <w:pPr>
        <w:pStyle w:val="TOC3"/>
        <w:tabs>
          <w:tab w:val="right" w:leader="dot" w:pos="9350"/>
        </w:tabs>
        <w:rPr>
          <w:rFonts w:asciiTheme="minorHAnsi" w:eastAsiaTheme="minorEastAsia" w:hAnsiTheme="minorHAnsi" w:cstheme="minorBidi"/>
          <w:noProof/>
          <w:kern w:val="2"/>
          <w14:ligatures w14:val="standardContextual"/>
        </w:rPr>
      </w:pPr>
      <w:hyperlink w:anchor="_Toc239418979" w:history="1">
        <w:r w:rsidRPr="00023B97">
          <w:rPr>
            <w:rStyle w:val="Hyperlink"/>
            <w:b/>
            <w:noProof/>
          </w:rPr>
          <w:t>2.5.3 Workflow Analysis</w:t>
        </w:r>
        <w:r>
          <w:rPr>
            <w:noProof/>
            <w:webHidden/>
          </w:rPr>
          <w:tab/>
        </w:r>
        <w:r>
          <w:rPr>
            <w:noProof/>
            <w:webHidden/>
          </w:rPr>
          <w:fldChar w:fldCharType="begin"/>
        </w:r>
        <w:r>
          <w:rPr>
            <w:noProof/>
            <w:webHidden/>
          </w:rPr>
          <w:instrText xml:space="preserve"> PAGEREF _Toc239418979 \h </w:instrText>
        </w:r>
        <w:r>
          <w:rPr>
            <w:noProof/>
            <w:webHidden/>
          </w:rPr>
        </w:r>
        <w:r>
          <w:rPr>
            <w:noProof/>
            <w:webHidden/>
          </w:rPr>
          <w:fldChar w:fldCharType="separate"/>
        </w:r>
        <w:r>
          <w:rPr>
            <w:noProof/>
            <w:webHidden/>
          </w:rPr>
          <w:t>13</w:t>
        </w:r>
        <w:r>
          <w:rPr>
            <w:noProof/>
            <w:webHidden/>
          </w:rPr>
          <w:fldChar w:fldCharType="end"/>
        </w:r>
      </w:hyperlink>
    </w:p>
    <w:p w14:paraId="4312A075" w14:textId="4B18A94C" w:rsidR="00CF1AF8" w:rsidRDefault="00CF1AF8">
      <w:pPr>
        <w:pStyle w:val="TOC2"/>
        <w:tabs>
          <w:tab w:val="right" w:leader="dot" w:pos="9350"/>
        </w:tabs>
        <w:rPr>
          <w:rFonts w:asciiTheme="minorHAnsi" w:eastAsiaTheme="minorEastAsia" w:hAnsiTheme="minorHAnsi" w:cstheme="minorBidi"/>
          <w:noProof/>
          <w:kern w:val="2"/>
          <w14:ligatures w14:val="standardContextual"/>
        </w:rPr>
      </w:pPr>
      <w:hyperlink w:anchor="_Toc239418980" w:history="1">
        <w:r w:rsidRPr="00023B97">
          <w:rPr>
            <w:rStyle w:val="Hyperlink"/>
            <w:b/>
            <w:noProof/>
          </w:rPr>
          <w:t>2.6 Reflection</w:t>
        </w:r>
        <w:r>
          <w:rPr>
            <w:noProof/>
            <w:webHidden/>
          </w:rPr>
          <w:tab/>
        </w:r>
        <w:r>
          <w:rPr>
            <w:noProof/>
            <w:webHidden/>
          </w:rPr>
          <w:fldChar w:fldCharType="begin"/>
        </w:r>
        <w:r>
          <w:rPr>
            <w:noProof/>
            <w:webHidden/>
          </w:rPr>
          <w:instrText xml:space="preserve"> PAGEREF _Toc239418980 \h </w:instrText>
        </w:r>
        <w:r>
          <w:rPr>
            <w:noProof/>
            <w:webHidden/>
          </w:rPr>
        </w:r>
        <w:r>
          <w:rPr>
            <w:noProof/>
            <w:webHidden/>
          </w:rPr>
          <w:fldChar w:fldCharType="separate"/>
        </w:r>
        <w:r>
          <w:rPr>
            <w:noProof/>
            <w:webHidden/>
          </w:rPr>
          <w:t>13</w:t>
        </w:r>
        <w:r>
          <w:rPr>
            <w:noProof/>
            <w:webHidden/>
          </w:rPr>
          <w:fldChar w:fldCharType="end"/>
        </w:r>
      </w:hyperlink>
    </w:p>
    <w:p w14:paraId="3CA272FC" w14:textId="4FFED1B9" w:rsidR="00CF1AF8" w:rsidRDefault="00CF1AF8">
      <w:pPr>
        <w:pStyle w:val="TOC1"/>
        <w:tabs>
          <w:tab w:val="right" w:leader="dot" w:pos="9350"/>
        </w:tabs>
        <w:rPr>
          <w:rFonts w:asciiTheme="minorHAnsi" w:eastAsiaTheme="minorEastAsia" w:hAnsiTheme="minorHAnsi" w:cstheme="minorBidi"/>
          <w:noProof/>
          <w:kern w:val="2"/>
          <w14:ligatures w14:val="standardContextual"/>
        </w:rPr>
      </w:pPr>
      <w:hyperlink w:anchor="_Toc239418981" w:history="1">
        <w:r w:rsidRPr="00023B97">
          <w:rPr>
            <w:rStyle w:val="Hyperlink"/>
            <w:b/>
            <w:noProof/>
          </w:rPr>
          <w:t>CHAPTER 03: METHODOLOGY</w:t>
        </w:r>
        <w:r>
          <w:rPr>
            <w:noProof/>
            <w:webHidden/>
          </w:rPr>
          <w:tab/>
        </w:r>
        <w:r>
          <w:rPr>
            <w:noProof/>
            <w:webHidden/>
          </w:rPr>
          <w:fldChar w:fldCharType="begin"/>
        </w:r>
        <w:r>
          <w:rPr>
            <w:noProof/>
            <w:webHidden/>
          </w:rPr>
          <w:instrText xml:space="preserve"> PAGEREF _Toc239418981 \h </w:instrText>
        </w:r>
        <w:r>
          <w:rPr>
            <w:noProof/>
            <w:webHidden/>
          </w:rPr>
        </w:r>
        <w:r>
          <w:rPr>
            <w:noProof/>
            <w:webHidden/>
          </w:rPr>
          <w:fldChar w:fldCharType="separate"/>
        </w:r>
        <w:r>
          <w:rPr>
            <w:noProof/>
            <w:webHidden/>
          </w:rPr>
          <w:t>14</w:t>
        </w:r>
        <w:r>
          <w:rPr>
            <w:noProof/>
            <w:webHidden/>
          </w:rPr>
          <w:fldChar w:fldCharType="end"/>
        </w:r>
      </w:hyperlink>
    </w:p>
    <w:p w14:paraId="3F21F627" w14:textId="5CA6E1E9" w:rsidR="00CF1AF8" w:rsidRDefault="00CF1AF8">
      <w:pPr>
        <w:pStyle w:val="TOC2"/>
        <w:tabs>
          <w:tab w:val="right" w:leader="dot" w:pos="9350"/>
        </w:tabs>
        <w:rPr>
          <w:rFonts w:asciiTheme="minorHAnsi" w:eastAsiaTheme="minorEastAsia" w:hAnsiTheme="minorHAnsi" w:cstheme="minorBidi"/>
          <w:noProof/>
          <w:kern w:val="2"/>
          <w14:ligatures w14:val="standardContextual"/>
        </w:rPr>
      </w:pPr>
      <w:hyperlink w:anchor="_Toc239418982" w:history="1">
        <w:r w:rsidRPr="00023B97">
          <w:rPr>
            <w:rStyle w:val="Hyperlink"/>
            <w:b/>
            <w:noProof/>
          </w:rPr>
          <w:t>3.1 Research Paradigm</w:t>
        </w:r>
        <w:r>
          <w:rPr>
            <w:noProof/>
            <w:webHidden/>
          </w:rPr>
          <w:tab/>
        </w:r>
        <w:r>
          <w:rPr>
            <w:noProof/>
            <w:webHidden/>
          </w:rPr>
          <w:fldChar w:fldCharType="begin"/>
        </w:r>
        <w:r>
          <w:rPr>
            <w:noProof/>
            <w:webHidden/>
          </w:rPr>
          <w:instrText xml:space="preserve"> PAGEREF _Toc239418982 \h </w:instrText>
        </w:r>
        <w:r>
          <w:rPr>
            <w:noProof/>
            <w:webHidden/>
          </w:rPr>
        </w:r>
        <w:r>
          <w:rPr>
            <w:noProof/>
            <w:webHidden/>
          </w:rPr>
          <w:fldChar w:fldCharType="separate"/>
        </w:r>
        <w:r>
          <w:rPr>
            <w:noProof/>
            <w:webHidden/>
          </w:rPr>
          <w:t>14</w:t>
        </w:r>
        <w:r>
          <w:rPr>
            <w:noProof/>
            <w:webHidden/>
          </w:rPr>
          <w:fldChar w:fldCharType="end"/>
        </w:r>
      </w:hyperlink>
    </w:p>
    <w:p w14:paraId="14ED1062" w14:textId="65EBB5C0" w:rsidR="00CF1AF8" w:rsidRDefault="00CF1AF8">
      <w:pPr>
        <w:pStyle w:val="TOC2"/>
        <w:tabs>
          <w:tab w:val="right" w:leader="dot" w:pos="9350"/>
        </w:tabs>
        <w:rPr>
          <w:rFonts w:asciiTheme="minorHAnsi" w:eastAsiaTheme="minorEastAsia" w:hAnsiTheme="minorHAnsi" w:cstheme="minorBidi"/>
          <w:noProof/>
          <w:kern w:val="2"/>
          <w14:ligatures w14:val="standardContextual"/>
        </w:rPr>
      </w:pPr>
      <w:hyperlink w:anchor="_Toc239418983" w:history="1">
        <w:r w:rsidRPr="00023B97">
          <w:rPr>
            <w:rStyle w:val="Hyperlink"/>
            <w:b/>
            <w:noProof/>
          </w:rPr>
          <w:t>3.2 Research Approach</w:t>
        </w:r>
        <w:r>
          <w:rPr>
            <w:noProof/>
            <w:webHidden/>
          </w:rPr>
          <w:tab/>
        </w:r>
        <w:r>
          <w:rPr>
            <w:noProof/>
            <w:webHidden/>
          </w:rPr>
          <w:fldChar w:fldCharType="begin"/>
        </w:r>
        <w:r>
          <w:rPr>
            <w:noProof/>
            <w:webHidden/>
          </w:rPr>
          <w:instrText xml:space="preserve"> PAGEREF _Toc239418983 \h </w:instrText>
        </w:r>
        <w:r>
          <w:rPr>
            <w:noProof/>
            <w:webHidden/>
          </w:rPr>
        </w:r>
        <w:r>
          <w:rPr>
            <w:noProof/>
            <w:webHidden/>
          </w:rPr>
          <w:fldChar w:fldCharType="separate"/>
        </w:r>
        <w:r>
          <w:rPr>
            <w:noProof/>
            <w:webHidden/>
          </w:rPr>
          <w:t>14</w:t>
        </w:r>
        <w:r>
          <w:rPr>
            <w:noProof/>
            <w:webHidden/>
          </w:rPr>
          <w:fldChar w:fldCharType="end"/>
        </w:r>
      </w:hyperlink>
    </w:p>
    <w:p w14:paraId="659A4DC0" w14:textId="3EC778EC" w:rsidR="00CF1AF8" w:rsidRDefault="00CF1AF8">
      <w:pPr>
        <w:pStyle w:val="TOC2"/>
        <w:tabs>
          <w:tab w:val="right" w:leader="dot" w:pos="9350"/>
        </w:tabs>
        <w:rPr>
          <w:rFonts w:asciiTheme="minorHAnsi" w:eastAsiaTheme="minorEastAsia" w:hAnsiTheme="minorHAnsi" w:cstheme="minorBidi"/>
          <w:noProof/>
          <w:kern w:val="2"/>
          <w14:ligatures w14:val="standardContextual"/>
        </w:rPr>
      </w:pPr>
      <w:hyperlink w:anchor="_Toc239418984" w:history="1">
        <w:r w:rsidRPr="00023B97">
          <w:rPr>
            <w:rStyle w:val="Hyperlink"/>
            <w:b/>
            <w:noProof/>
          </w:rPr>
          <w:t>3.3 Research Strategy</w:t>
        </w:r>
        <w:r>
          <w:rPr>
            <w:noProof/>
            <w:webHidden/>
          </w:rPr>
          <w:tab/>
        </w:r>
        <w:r>
          <w:rPr>
            <w:noProof/>
            <w:webHidden/>
          </w:rPr>
          <w:fldChar w:fldCharType="begin"/>
        </w:r>
        <w:r>
          <w:rPr>
            <w:noProof/>
            <w:webHidden/>
          </w:rPr>
          <w:instrText xml:space="preserve"> PAGEREF _Toc239418984 \h </w:instrText>
        </w:r>
        <w:r>
          <w:rPr>
            <w:noProof/>
            <w:webHidden/>
          </w:rPr>
        </w:r>
        <w:r>
          <w:rPr>
            <w:noProof/>
            <w:webHidden/>
          </w:rPr>
          <w:fldChar w:fldCharType="separate"/>
        </w:r>
        <w:r>
          <w:rPr>
            <w:noProof/>
            <w:webHidden/>
          </w:rPr>
          <w:t>15</w:t>
        </w:r>
        <w:r>
          <w:rPr>
            <w:noProof/>
            <w:webHidden/>
          </w:rPr>
          <w:fldChar w:fldCharType="end"/>
        </w:r>
      </w:hyperlink>
    </w:p>
    <w:p w14:paraId="6BA5A9E5" w14:textId="38681EB3" w:rsidR="00CF1AF8" w:rsidRDefault="00CF1AF8">
      <w:pPr>
        <w:pStyle w:val="TOC2"/>
        <w:tabs>
          <w:tab w:val="right" w:leader="dot" w:pos="9350"/>
        </w:tabs>
        <w:rPr>
          <w:rFonts w:asciiTheme="minorHAnsi" w:eastAsiaTheme="minorEastAsia" w:hAnsiTheme="minorHAnsi" w:cstheme="minorBidi"/>
          <w:noProof/>
          <w:kern w:val="2"/>
          <w14:ligatures w14:val="standardContextual"/>
        </w:rPr>
      </w:pPr>
      <w:hyperlink w:anchor="_Toc239418985" w:history="1">
        <w:r w:rsidRPr="00023B97">
          <w:rPr>
            <w:rStyle w:val="Hyperlink"/>
            <w:b/>
            <w:noProof/>
          </w:rPr>
          <w:t>3.4 Data Collection and Data Sources</w:t>
        </w:r>
        <w:r>
          <w:rPr>
            <w:noProof/>
            <w:webHidden/>
          </w:rPr>
          <w:tab/>
        </w:r>
        <w:r>
          <w:rPr>
            <w:noProof/>
            <w:webHidden/>
          </w:rPr>
          <w:fldChar w:fldCharType="begin"/>
        </w:r>
        <w:r>
          <w:rPr>
            <w:noProof/>
            <w:webHidden/>
          </w:rPr>
          <w:instrText xml:space="preserve"> PAGEREF _Toc239418985 \h </w:instrText>
        </w:r>
        <w:r>
          <w:rPr>
            <w:noProof/>
            <w:webHidden/>
          </w:rPr>
        </w:r>
        <w:r>
          <w:rPr>
            <w:noProof/>
            <w:webHidden/>
          </w:rPr>
          <w:fldChar w:fldCharType="separate"/>
        </w:r>
        <w:r>
          <w:rPr>
            <w:noProof/>
            <w:webHidden/>
          </w:rPr>
          <w:t>15</w:t>
        </w:r>
        <w:r>
          <w:rPr>
            <w:noProof/>
            <w:webHidden/>
          </w:rPr>
          <w:fldChar w:fldCharType="end"/>
        </w:r>
      </w:hyperlink>
    </w:p>
    <w:p w14:paraId="4D73ACA7" w14:textId="62E60445" w:rsidR="00CF1AF8" w:rsidRDefault="00CF1AF8">
      <w:pPr>
        <w:pStyle w:val="TOC2"/>
        <w:tabs>
          <w:tab w:val="right" w:leader="dot" w:pos="9350"/>
        </w:tabs>
        <w:rPr>
          <w:rFonts w:asciiTheme="minorHAnsi" w:eastAsiaTheme="minorEastAsia" w:hAnsiTheme="minorHAnsi" w:cstheme="minorBidi"/>
          <w:noProof/>
          <w:kern w:val="2"/>
          <w14:ligatures w14:val="standardContextual"/>
        </w:rPr>
      </w:pPr>
      <w:hyperlink w:anchor="_Toc239418986" w:history="1">
        <w:r w:rsidRPr="00023B97">
          <w:rPr>
            <w:rStyle w:val="Hyperlink"/>
            <w:b/>
            <w:noProof/>
          </w:rPr>
          <w:t>3.5 Research Methodology Execution Workflow</w:t>
        </w:r>
        <w:r>
          <w:rPr>
            <w:noProof/>
            <w:webHidden/>
          </w:rPr>
          <w:tab/>
        </w:r>
        <w:r>
          <w:rPr>
            <w:noProof/>
            <w:webHidden/>
          </w:rPr>
          <w:fldChar w:fldCharType="begin"/>
        </w:r>
        <w:r>
          <w:rPr>
            <w:noProof/>
            <w:webHidden/>
          </w:rPr>
          <w:instrText xml:space="preserve"> PAGEREF _Toc239418986 \h </w:instrText>
        </w:r>
        <w:r>
          <w:rPr>
            <w:noProof/>
            <w:webHidden/>
          </w:rPr>
        </w:r>
        <w:r>
          <w:rPr>
            <w:noProof/>
            <w:webHidden/>
          </w:rPr>
          <w:fldChar w:fldCharType="separate"/>
        </w:r>
        <w:r>
          <w:rPr>
            <w:noProof/>
            <w:webHidden/>
          </w:rPr>
          <w:t>15</w:t>
        </w:r>
        <w:r>
          <w:rPr>
            <w:noProof/>
            <w:webHidden/>
          </w:rPr>
          <w:fldChar w:fldCharType="end"/>
        </w:r>
      </w:hyperlink>
    </w:p>
    <w:p w14:paraId="69B36340" w14:textId="5C2E7191" w:rsidR="00CF1AF8" w:rsidRDefault="00CF1AF8">
      <w:pPr>
        <w:pStyle w:val="TOC3"/>
        <w:tabs>
          <w:tab w:val="right" w:leader="dot" w:pos="9350"/>
        </w:tabs>
        <w:rPr>
          <w:rFonts w:asciiTheme="minorHAnsi" w:eastAsiaTheme="minorEastAsia" w:hAnsiTheme="minorHAnsi" w:cstheme="minorBidi"/>
          <w:noProof/>
          <w:kern w:val="2"/>
          <w14:ligatures w14:val="standardContextual"/>
        </w:rPr>
      </w:pPr>
      <w:hyperlink w:anchor="_Toc239418987" w:history="1">
        <w:r w:rsidRPr="00023B97">
          <w:rPr>
            <w:rStyle w:val="Hyperlink"/>
            <w:b/>
            <w:noProof/>
          </w:rPr>
          <w:t>3.5.1 Problem Identification</w:t>
        </w:r>
        <w:r>
          <w:rPr>
            <w:noProof/>
            <w:webHidden/>
          </w:rPr>
          <w:tab/>
        </w:r>
        <w:r>
          <w:rPr>
            <w:noProof/>
            <w:webHidden/>
          </w:rPr>
          <w:fldChar w:fldCharType="begin"/>
        </w:r>
        <w:r>
          <w:rPr>
            <w:noProof/>
            <w:webHidden/>
          </w:rPr>
          <w:instrText xml:space="preserve"> PAGEREF _Toc239418987 \h </w:instrText>
        </w:r>
        <w:r>
          <w:rPr>
            <w:noProof/>
            <w:webHidden/>
          </w:rPr>
        </w:r>
        <w:r>
          <w:rPr>
            <w:noProof/>
            <w:webHidden/>
          </w:rPr>
          <w:fldChar w:fldCharType="separate"/>
        </w:r>
        <w:r>
          <w:rPr>
            <w:noProof/>
            <w:webHidden/>
          </w:rPr>
          <w:t>16</w:t>
        </w:r>
        <w:r>
          <w:rPr>
            <w:noProof/>
            <w:webHidden/>
          </w:rPr>
          <w:fldChar w:fldCharType="end"/>
        </w:r>
      </w:hyperlink>
    </w:p>
    <w:p w14:paraId="21F36D43" w14:textId="126C4C8A" w:rsidR="00CF1AF8" w:rsidRDefault="00CF1AF8">
      <w:pPr>
        <w:pStyle w:val="TOC3"/>
        <w:tabs>
          <w:tab w:val="right" w:leader="dot" w:pos="9350"/>
        </w:tabs>
        <w:rPr>
          <w:rFonts w:asciiTheme="minorHAnsi" w:eastAsiaTheme="minorEastAsia" w:hAnsiTheme="minorHAnsi" w:cstheme="minorBidi"/>
          <w:noProof/>
          <w:kern w:val="2"/>
          <w14:ligatures w14:val="standardContextual"/>
        </w:rPr>
      </w:pPr>
      <w:hyperlink w:anchor="_Toc239418988" w:history="1">
        <w:r w:rsidRPr="00023B97">
          <w:rPr>
            <w:rStyle w:val="Hyperlink"/>
            <w:b/>
            <w:noProof/>
          </w:rPr>
          <w:t>3.5.2 Relevance Justification</w:t>
        </w:r>
        <w:r>
          <w:rPr>
            <w:noProof/>
            <w:webHidden/>
          </w:rPr>
          <w:tab/>
        </w:r>
        <w:r>
          <w:rPr>
            <w:noProof/>
            <w:webHidden/>
          </w:rPr>
          <w:fldChar w:fldCharType="begin"/>
        </w:r>
        <w:r>
          <w:rPr>
            <w:noProof/>
            <w:webHidden/>
          </w:rPr>
          <w:instrText xml:space="preserve"> PAGEREF _Toc239418988 \h </w:instrText>
        </w:r>
        <w:r>
          <w:rPr>
            <w:noProof/>
            <w:webHidden/>
          </w:rPr>
        </w:r>
        <w:r>
          <w:rPr>
            <w:noProof/>
            <w:webHidden/>
          </w:rPr>
          <w:fldChar w:fldCharType="separate"/>
        </w:r>
        <w:r>
          <w:rPr>
            <w:noProof/>
            <w:webHidden/>
          </w:rPr>
          <w:t>16</w:t>
        </w:r>
        <w:r>
          <w:rPr>
            <w:noProof/>
            <w:webHidden/>
          </w:rPr>
          <w:fldChar w:fldCharType="end"/>
        </w:r>
      </w:hyperlink>
    </w:p>
    <w:p w14:paraId="12B3631B" w14:textId="0D4EF2FF" w:rsidR="00CF1AF8" w:rsidRDefault="00CF1AF8">
      <w:pPr>
        <w:pStyle w:val="TOC3"/>
        <w:tabs>
          <w:tab w:val="right" w:leader="dot" w:pos="9350"/>
        </w:tabs>
        <w:rPr>
          <w:rFonts w:asciiTheme="minorHAnsi" w:eastAsiaTheme="minorEastAsia" w:hAnsiTheme="minorHAnsi" w:cstheme="minorBidi"/>
          <w:noProof/>
          <w:kern w:val="2"/>
          <w14:ligatures w14:val="standardContextual"/>
        </w:rPr>
      </w:pPr>
      <w:hyperlink w:anchor="_Toc239418989" w:history="1">
        <w:r w:rsidRPr="00023B97">
          <w:rPr>
            <w:rStyle w:val="Hyperlink"/>
            <w:b/>
            <w:noProof/>
          </w:rPr>
          <w:t>3.5.3 Comparative Analysis and Gap Justification</w:t>
        </w:r>
        <w:r>
          <w:rPr>
            <w:noProof/>
            <w:webHidden/>
          </w:rPr>
          <w:tab/>
        </w:r>
        <w:r>
          <w:rPr>
            <w:noProof/>
            <w:webHidden/>
          </w:rPr>
          <w:fldChar w:fldCharType="begin"/>
        </w:r>
        <w:r>
          <w:rPr>
            <w:noProof/>
            <w:webHidden/>
          </w:rPr>
          <w:instrText xml:space="preserve"> PAGEREF _Toc239418989 \h </w:instrText>
        </w:r>
        <w:r>
          <w:rPr>
            <w:noProof/>
            <w:webHidden/>
          </w:rPr>
        </w:r>
        <w:r>
          <w:rPr>
            <w:noProof/>
            <w:webHidden/>
          </w:rPr>
          <w:fldChar w:fldCharType="separate"/>
        </w:r>
        <w:r>
          <w:rPr>
            <w:noProof/>
            <w:webHidden/>
          </w:rPr>
          <w:t>16</w:t>
        </w:r>
        <w:r>
          <w:rPr>
            <w:noProof/>
            <w:webHidden/>
          </w:rPr>
          <w:fldChar w:fldCharType="end"/>
        </w:r>
      </w:hyperlink>
    </w:p>
    <w:p w14:paraId="06EDCC64" w14:textId="57A9CEE9" w:rsidR="00CF1AF8" w:rsidRDefault="00CF1AF8">
      <w:pPr>
        <w:pStyle w:val="TOC3"/>
        <w:tabs>
          <w:tab w:val="right" w:leader="dot" w:pos="9350"/>
        </w:tabs>
        <w:rPr>
          <w:rFonts w:asciiTheme="minorHAnsi" w:eastAsiaTheme="minorEastAsia" w:hAnsiTheme="minorHAnsi" w:cstheme="minorBidi"/>
          <w:noProof/>
          <w:kern w:val="2"/>
          <w14:ligatures w14:val="standardContextual"/>
        </w:rPr>
      </w:pPr>
      <w:hyperlink w:anchor="_Toc239418990" w:history="1">
        <w:r w:rsidRPr="00023B97">
          <w:rPr>
            <w:rStyle w:val="Hyperlink"/>
            <w:b/>
            <w:noProof/>
          </w:rPr>
          <w:t>3.5.4 Define and Finalise Objectives</w:t>
        </w:r>
        <w:r>
          <w:rPr>
            <w:noProof/>
            <w:webHidden/>
          </w:rPr>
          <w:tab/>
        </w:r>
        <w:r>
          <w:rPr>
            <w:noProof/>
            <w:webHidden/>
          </w:rPr>
          <w:fldChar w:fldCharType="begin"/>
        </w:r>
        <w:r>
          <w:rPr>
            <w:noProof/>
            <w:webHidden/>
          </w:rPr>
          <w:instrText xml:space="preserve"> PAGEREF _Toc239418990 \h </w:instrText>
        </w:r>
        <w:r>
          <w:rPr>
            <w:noProof/>
            <w:webHidden/>
          </w:rPr>
        </w:r>
        <w:r>
          <w:rPr>
            <w:noProof/>
            <w:webHidden/>
          </w:rPr>
          <w:fldChar w:fldCharType="separate"/>
        </w:r>
        <w:r>
          <w:rPr>
            <w:noProof/>
            <w:webHidden/>
          </w:rPr>
          <w:t>16</w:t>
        </w:r>
        <w:r>
          <w:rPr>
            <w:noProof/>
            <w:webHidden/>
          </w:rPr>
          <w:fldChar w:fldCharType="end"/>
        </w:r>
      </w:hyperlink>
    </w:p>
    <w:p w14:paraId="6BC6DA0A" w14:textId="75EED93C" w:rsidR="00CF1AF8" w:rsidRDefault="00CF1AF8">
      <w:pPr>
        <w:pStyle w:val="TOC3"/>
        <w:tabs>
          <w:tab w:val="right" w:leader="dot" w:pos="9350"/>
        </w:tabs>
        <w:rPr>
          <w:rFonts w:asciiTheme="minorHAnsi" w:eastAsiaTheme="minorEastAsia" w:hAnsiTheme="minorHAnsi" w:cstheme="minorBidi"/>
          <w:noProof/>
          <w:kern w:val="2"/>
          <w14:ligatures w14:val="standardContextual"/>
        </w:rPr>
      </w:pPr>
      <w:hyperlink w:anchor="_Toc239418991" w:history="1">
        <w:r w:rsidRPr="00023B97">
          <w:rPr>
            <w:rStyle w:val="Hyperlink"/>
            <w:b/>
            <w:noProof/>
          </w:rPr>
          <w:t>3.5.5 Design, Development and Data Management</w:t>
        </w:r>
        <w:r>
          <w:rPr>
            <w:noProof/>
            <w:webHidden/>
          </w:rPr>
          <w:tab/>
        </w:r>
        <w:r>
          <w:rPr>
            <w:noProof/>
            <w:webHidden/>
          </w:rPr>
          <w:fldChar w:fldCharType="begin"/>
        </w:r>
        <w:r>
          <w:rPr>
            <w:noProof/>
            <w:webHidden/>
          </w:rPr>
          <w:instrText xml:space="preserve"> PAGEREF _Toc239418991 \h </w:instrText>
        </w:r>
        <w:r>
          <w:rPr>
            <w:noProof/>
            <w:webHidden/>
          </w:rPr>
        </w:r>
        <w:r>
          <w:rPr>
            <w:noProof/>
            <w:webHidden/>
          </w:rPr>
          <w:fldChar w:fldCharType="separate"/>
        </w:r>
        <w:r>
          <w:rPr>
            <w:noProof/>
            <w:webHidden/>
          </w:rPr>
          <w:t>17</w:t>
        </w:r>
        <w:r>
          <w:rPr>
            <w:noProof/>
            <w:webHidden/>
          </w:rPr>
          <w:fldChar w:fldCharType="end"/>
        </w:r>
      </w:hyperlink>
    </w:p>
    <w:p w14:paraId="46A796F0" w14:textId="0822DF4A" w:rsidR="00CF1AF8" w:rsidRDefault="00CF1AF8">
      <w:pPr>
        <w:pStyle w:val="TOC3"/>
        <w:tabs>
          <w:tab w:val="right" w:leader="dot" w:pos="9350"/>
        </w:tabs>
        <w:rPr>
          <w:rFonts w:asciiTheme="minorHAnsi" w:eastAsiaTheme="minorEastAsia" w:hAnsiTheme="minorHAnsi" w:cstheme="minorBidi"/>
          <w:noProof/>
          <w:kern w:val="2"/>
          <w14:ligatures w14:val="standardContextual"/>
        </w:rPr>
      </w:pPr>
      <w:hyperlink w:anchor="_Toc239418992" w:history="1">
        <w:r w:rsidRPr="00023B97">
          <w:rPr>
            <w:rStyle w:val="Hyperlink"/>
            <w:b/>
            <w:noProof/>
          </w:rPr>
          <w:t>3.5.6 Evaluation and Communication</w:t>
        </w:r>
        <w:r>
          <w:rPr>
            <w:noProof/>
            <w:webHidden/>
          </w:rPr>
          <w:tab/>
        </w:r>
        <w:r>
          <w:rPr>
            <w:noProof/>
            <w:webHidden/>
          </w:rPr>
          <w:fldChar w:fldCharType="begin"/>
        </w:r>
        <w:r>
          <w:rPr>
            <w:noProof/>
            <w:webHidden/>
          </w:rPr>
          <w:instrText xml:space="preserve"> PAGEREF _Toc239418992 \h </w:instrText>
        </w:r>
        <w:r>
          <w:rPr>
            <w:noProof/>
            <w:webHidden/>
          </w:rPr>
        </w:r>
        <w:r>
          <w:rPr>
            <w:noProof/>
            <w:webHidden/>
          </w:rPr>
          <w:fldChar w:fldCharType="separate"/>
        </w:r>
        <w:r>
          <w:rPr>
            <w:noProof/>
            <w:webHidden/>
          </w:rPr>
          <w:t>17</w:t>
        </w:r>
        <w:r>
          <w:rPr>
            <w:noProof/>
            <w:webHidden/>
          </w:rPr>
          <w:fldChar w:fldCharType="end"/>
        </w:r>
      </w:hyperlink>
    </w:p>
    <w:p w14:paraId="26563ED8" w14:textId="7ECA6810" w:rsidR="00CF1AF8" w:rsidRDefault="00CF1AF8">
      <w:pPr>
        <w:pStyle w:val="TOC2"/>
        <w:tabs>
          <w:tab w:val="right" w:leader="dot" w:pos="9350"/>
        </w:tabs>
        <w:rPr>
          <w:rFonts w:asciiTheme="minorHAnsi" w:eastAsiaTheme="minorEastAsia" w:hAnsiTheme="minorHAnsi" w:cstheme="minorBidi"/>
          <w:noProof/>
          <w:kern w:val="2"/>
          <w14:ligatures w14:val="standardContextual"/>
        </w:rPr>
      </w:pPr>
      <w:hyperlink w:anchor="_Toc239418993" w:history="1">
        <w:r w:rsidRPr="00023B97">
          <w:rPr>
            <w:rStyle w:val="Hyperlink"/>
            <w:b/>
            <w:noProof/>
          </w:rPr>
          <w:t>3.6 Project Management Methodology</w:t>
        </w:r>
        <w:r>
          <w:rPr>
            <w:noProof/>
            <w:webHidden/>
          </w:rPr>
          <w:tab/>
        </w:r>
        <w:r>
          <w:rPr>
            <w:noProof/>
            <w:webHidden/>
          </w:rPr>
          <w:fldChar w:fldCharType="begin"/>
        </w:r>
        <w:r>
          <w:rPr>
            <w:noProof/>
            <w:webHidden/>
          </w:rPr>
          <w:instrText xml:space="preserve"> PAGEREF _Toc239418993 \h </w:instrText>
        </w:r>
        <w:r>
          <w:rPr>
            <w:noProof/>
            <w:webHidden/>
          </w:rPr>
        </w:r>
        <w:r>
          <w:rPr>
            <w:noProof/>
            <w:webHidden/>
          </w:rPr>
          <w:fldChar w:fldCharType="separate"/>
        </w:r>
        <w:r>
          <w:rPr>
            <w:noProof/>
            <w:webHidden/>
          </w:rPr>
          <w:t>17</w:t>
        </w:r>
        <w:r>
          <w:rPr>
            <w:noProof/>
            <w:webHidden/>
          </w:rPr>
          <w:fldChar w:fldCharType="end"/>
        </w:r>
      </w:hyperlink>
    </w:p>
    <w:p w14:paraId="55B5AD26" w14:textId="4C7A4167" w:rsidR="00CF1AF8" w:rsidRDefault="00CF1AF8">
      <w:pPr>
        <w:pStyle w:val="TOC3"/>
        <w:tabs>
          <w:tab w:val="right" w:leader="dot" w:pos="9350"/>
        </w:tabs>
        <w:rPr>
          <w:rFonts w:asciiTheme="minorHAnsi" w:eastAsiaTheme="minorEastAsia" w:hAnsiTheme="minorHAnsi" w:cstheme="minorBidi"/>
          <w:noProof/>
          <w:kern w:val="2"/>
          <w14:ligatures w14:val="standardContextual"/>
        </w:rPr>
      </w:pPr>
      <w:hyperlink w:anchor="_Toc239418994" w:history="1">
        <w:r w:rsidRPr="00023B97">
          <w:rPr>
            <w:rStyle w:val="Hyperlink"/>
            <w:b/>
            <w:noProof/>
          </w:rPr>
          <w:t>3.6.1 Project Timeline</w:t>
        </w:r>
        <w:r>
          <w:rPr>
            <w:noProof/>
            <w:webHidden/>
          </w:rPr>
          <w:tab/>
        </w:r>
        <w:r>
          <w:rPr>
            <w:noProof/>
            <w:webHidden/>
          </w:rPr>
          <w:fldChar w:fldCharType="begin"/>
        </w:r>
        <w:r>
          <w:rPr>
            <w:noProof/>
            <w:webHidden/>
          </w:rPr>
          <w:instrText xml:space="preserve"> PAGEREF _Toc239418994 \h </w:instrText>
        </w:r>
        <w:r>
          <w:rPr>
            <w:noProof/>
            <w:webHidden/>
          </w:rPr>
        </w:r>
        <w:r>
          <w:rPr>
            <w:noProof/>
            <w:webHidden/>
          </w:rPr>
          <w:fldChar w:fldCharType="separate"/>
        </w:r>
        <w:r>
          <w:rPr>
            <w:noProof/>
            <w:webHidden/>
          </w:rPr>
          <w:t>17</w:t>
        </w:r>
        <w:r>
          <w:rPr>
            <w:noProof/>
            <w:webHidden/>
          </w:rPr>
          <w:fldChar w:fldCharType="end"/>
        </w:r>
      </w:hyperlink>
    </w:p>
    <w:p w14:paraId="35C06BFD" w14:textId="76D0C541" w:rsidR="00CF1AF8" w:rsidRDefault="00CF1AF8">
      <w:pPr>
        <w:pStyle w:val="TOC3"/>
        <w:tabs>
          <w:tab w:val="right" w:leader="dot" w:pos="9350"/>
        </w:tabs>
        <w:rPr>
          <w:rFonts w:asciiTheme="minorHAnsi" w:eastAsiaTheme="minorEastAsia" w:hAnsiTheme="minorHAnsi" w:cstheme="minorBidi"/>
          <w:noProof/>
          <w:kern w:val="2"/>
          <w14:ligatures w14:val="standardContextual"/>
        </w:rPr>
      </w:pPr>
      <w:hyperlink w:anchor="_Toc239418995" w:history="1">
        <w:r w:rsidRPr="00023B97">
          <w:rPr>
            <w:rStyle w:val="Hyperlink"/>
            <w:b/>
            <w:noProof/>
          </w:rPr>
          <w:t>3.6.2 Ethical Considerations</w:t>
        </w:r>
        <w:r>
          <w:rPr>
            <w:noProof/>
            <w:webHidden/>
          </w:rPr>
          <w:tab/>
        </w:r>
        <w:r>
          <w:rPr>
            <w:noProof/>
            <w:webHidden/>
          </w:rPr>
          <w:fldChar w:fldCharType="begin"/>
        </w:r>
        <w:r>
          <w:rPr>
            <w:noProof/>
            <w:webHidden/>
          </w:rPr>
          <w:instrText xml:space="preserve"> PAGEREF _Toc239418995 \h </w:instrText>
        </w:r>
        <w:r>
          <w:rPr>
            <w:noProof/>
            <w:webHidden/>
          </w:rPr>
        </w:r>
        <w:r>
          <w:rPr>
            <w:noProof/>
            <w:webHidden/>
          </w:rPr>
          <w:fldChar w:fldCharType="separate"/>
        </w:r>
        <w:r>
          <w:rPr>
            <w:noProof/>
            <w:webHidden/>
          </w:rPr>
          <w:t>18</w:t>
        </w:r>
        <w:r>
          <w:rPr>
            <w:noProof/>
            <w:webHidden/>
          </w:rPr>
          <w:fldChar w:fldCharType="end"/>
        </w:r>
      </w:hyperlink>
    </w:p>
    <w:p w14:paraId="31FB92F1" w14:textId="375FEA8A" w:rsidR="00CF1AF8" w:rsidRDefault="00CF1AF8">
      <w:pPr>
        <w:pStyle w:val="TOC2"/>
        <w:tabs>
          <w:tab w:val="right" w:leader="dot" w:pos="9350"/>
        </w:tabs>
        <w:rPr>
          <w:rFonts w:asciiTheme="minorHAnsi" w:eastAsiaTheme="minorEastAsia" w:hAnsiTheme="minorHAnsi" w:cstheme="minorBidi"/>
          <w:noProof/>
          <w:kern w:val="2"/>
          <w14:ligatures w14:val="standardContextual"/>
        </w:rPr>
      </w:pPr>
      <w:hyperlink w:anchor="_Toc239418996" w:history="1">
        <w:r w:rsidRPr="00023B97">
          <w:rPr>
            <w:rStyle w:val="Hyperlink"/>
            <w:b/>
            <w:noProof/>
          </w:rPr>
          <w:t>3.7 Chapter Summary</w:t>
        </w:r>
        <w:r>
          <w:rPr>
            <w:noProof/>
            <w:webHidden/>
          </w:rPr>
          <w:tab/>
        </w:r>
        <w:r>
          <w:rPr>
            <w:noProof/>
            <w:webHidden/>
          </w:rPr>
          <w:fldChar w:fldCharType="begin"/>
        </w:r>
        <w:r>
          <w:rPr>
            <w:noProof/>
            <w:webHidden/>
          </w:rPr>
          <w:instrText xml:space="preserve"> PAGEREF _Toc239418996 \h </w:instrText>
        </w:r>
        <w:r>
          <w:rPr>
            <w:noProof/>
            <w:webHidden/>
          </w:rPr>
        </w:r>
        <w:r>
          <w:rPr>
            <w:noProof/>
            <w:webHidden/>
          </w:rPr>
          <w:fldChar w:fldCharType="separate"/>
        </w:r>
        <w:r>
          <w:rPr>
            <w:noProof/>
            <w:webHidden/>
          </w:rPr>
          <w:t>18</w:t>
        </w:r>
        <w:r>
          <w:rPr>
            <w:noProof/>
            <w:webHidden/>
          </w:rPr>
          <w:fldChar w:fldCharType="end"/>
        </w:r>
      </w:hyperlink>
    </w:p>
    <w:p w14:paraId="1B40ECB6" w14:textId="50D4031E" w:rsidR="00CF1AF8" w:rsidRDefault="00CF1AF8">
      <w:pPr>
        <w:pStyle w:val="TOC1"/>
        <w:tabs>
          <w:tab w:val="right" w:leader="dot" w:pos="9350"/>
        </w:tabs>
        <w:rPr>
          <w:rFonts w:asciiTheme="minorHAnsi" w:eastAsiaTheme="minorEastAsia" w:hAnsiTheme="minorHAnsi" w:cstheme="minorBidi"/>
          <w:noProof/>
          <w:kern w:val="2"/>
          <w14:ligatures w14:val="standardContextual"/>
        </w:rPr>
      </w:pPr>
      <w:hyperlink w:anchor="_Toc239418997" w:history="1">
        <w:r w:rsidRPr="00023B97">
          <w:rPr>
            <w:rStyle w:val="Hyperlink"/>
            <w:b/>
            <w:noProof/>
          </w:rPr>
          <w:t>CHAPTER 04: SYSTEM AND MODEL REQUIREMENT SPECIFICATION</w:t>
        </w:r>
        <w:r>
          <w:rPr>
            <w:noProof/>
            <w:webHidden/>
          </w:rPr>
          <w:tab/>
        </w:r>
        <w:r>
          <w:rPr>
            <w:noProof/>
            <w:webHidden/>
          </w:rPr>
          <w:fldChar w:fldCharType="begin"/>
        </w:r>
        <w:r>
          <w:rPr>
            <w:noProof/>
            <w:webHidden/>
          </w:rPr>
          <w:instrText xml:space="preserve"> PAGEREF _Toc239418997 \h </w:instrText>
        </w:r>
        <w:r>
          <w:rPr>
            <w:noProof/>
            <w:webHidden/>
          </w:rPr>
        </w:r>
        <w:r>
          <w:rPr>
            <w:noProof/>
            <w:webHidden/>
          </w:rPr>
          <w:fldChar w:fldCharType="separate"/>
        </w:r>
        <w:r>
          <w:rPr>
            <w:noProof/>
            <w:webHidden/>
          </w:rPr>
          <w:t>18</w:t>
        </w:r>
        <w:r>
          <w:rPr>
            <w:noProof/>
            <w:webHidden/>
          </w:rPr>
          <w:fldChar w:fldCharType="end"/>
        </w:r>
      </w:hyperlink>
    </w:p>
    <w:p w14:paraId="24C5CEB2" w14:textId="40FF0B9F" w:rsidR="00CF1AF8" w:rsidRDefault="00CF1AF8">
      <w:pPr>
        <w:pStyle w:val="TOC2"/>
        <w:tabs>
          <w:tab w:val="right" w:leader="dot" w:pos="9350"/>
        </w:tabs>
        <w:rPr>
          <w:rFonts w:asciiTheme="minorHAnsi" w:eastAsiaTheme="minorEastAsia" w:hAnsiTheme="minorHAnsi" w:cstheme="minorBidi"/>
          <w:noProof/>
          <w:kern w:val="2"/>
          <w14:ligatures w14:val="standardContextual"/>
        </w:rPr>
      </w:pPr>
      <w:hyperlink w:anchor="_Toc239418998" w:history="1">
        <w:r w:rsidRPr="00023B97">
          <w:rPr>
            <w:rStyle w:val="Hyperlink"/>
            <w:b/>
            <w:noProof/>
          </w:rPr>
          <w:t>4.1 Chapter Overview</w:t>
        </w:r>
        <w:r>
          <w:rPr>
            <w:noProof/>
            <w:webHidden/>
          </w:rPr>
          <w:tab/>
        </w:r>
        <w:r>
          <w:rPr>
            <w:noProof/>
            <w:webHidden/>
          </w:rPr>
          <w:fldChar w:fldCharType="begin"/>
        </w:r>
        <w:r>
          <w:rPr>
            <w:noProof/>
            <w:webHidden/>
          </w:rPr>
          <w:instrText xml:space="preserve"> PAGEREF _Toc239418998 \h </w:instrText>
        </w:r>
        <w:r>
          <w:rPr>
            <w:noProof/>
            <w:webHidden/>
          </w:rPr>
        </w:r>
        <w:r>
          <w:rPr>
            <w:noProof/>
            <w:webHidden/>
          </w:rPr>
          <w:fldChar w:fldCharType="separate"/>
        </w:r>
        <w:r>
          <w:rPr>
            <w:noProof/>
            <w:webHidden/>
          </w:rPr>
          <w:t>18</w:t>
        </w:r>
        <w:r>
          <w:rPr>
            <w:noProof/>
            <w:webHidden/>
          </w:rPr>
          <w:fldChar w:fldCharType="end"/>
        </w:r>
      </w:hyperlink>
    </w:p>
    <w:p w14:paraId="53974E91" w14:textId="6FABF6D3" w:rsidR="00CF1AF8" w:rsidRDefault="00CF1AF8">
      <w:pPr>
        <w:pStyle w:val="TOC2"/>
        <w:tabs>
          <w:tab w:val="right" w:leader="dot" w:pos="9350"/>
        </w:tabs>
        <w:rPr>
          <w:rFonts w:asciiTheme="minorHAnsi" w:eastAsiaTheme="minorEastAsia" w:hAnsiTheme="minorHAnsi" w:cstheme="minorBidi"/>
          <w:noProof/>
          <w:kern w:val="2"/>
          <w14:ligatures w14:val="standardContextual"/>
        </w:rPr>
      </w:pPr>
      <w:hyperlink w:anchor="_Toc239418999" w:history="1">
        <w:r w:rsidRPr="00023B97">
          <w:rPr>
            <w:rStyle w:val="Hyperlink"/>
            <w:b/>
            <w:noProof/>
          </w:rPr>
          <w:t>4.2 Stakeholder Analysis</w:t>
        </w:r>
        <w:r>
          <w:rPr>
            <w:noProof/>
            <w:webHidden/>
          </w:rPr>
          <w:tab/>
        </w:r>
        <w:r>
          <w:rPr>
            <w:noProof/>
            <w:webHidden/>
          </w:rPr>
          <w:fldChar w:fldCharType="begin"/>
        </w:r>
        <w:r>
          <w:rPr>
            <w:noProof/>
            <w:webHidden/>
          </w:rPr>
          <w:instrText xml:space="preserve"> PAGEREF _Toc239418999 \h </w:instrText>
        </w:r>
        <w:r>
          <w:rPr>
            <w:noProof/>
            <w:webHidden/>
          </w:rPr>
        </w:r>
        <w:r>
          <w:rPr>
            <w:noProof/>
            <w:webHidden/>
          </w:rPr>
          <w:fldChar w:fldCharType="separate"/>
        </w:r>
        <w:r>
          <w:rPr>
            <w:noProof/>
            <w:webHidden/>
          </w:rPr>
          <w:t>18</w:t>
        </w:r>
        <w:r>
          <w:rPr>
            <w:noProof/>
            <w:webHidden/>
          </w:rPr>
          <w:fldChar w:fldCharType="end"/>
        </w:r>
      </w:hyperlink>
    </w:p>
    <w:p w14:paraId="6EADEA96" w14:textId="4434896E" w:rsidR="00CF1AF8" w:rsidRDefault="00CF1AF8">
      <w:pPr>
        <w:pStyle w:val="TOC2"/>
        <w:tabs>
          <w:tab w:val="right" w:leader="dot" w:pos="9350"/>
        </w:tabs>
        <w:rPr>
          <w:rFonts w:asciiTheme="minorHAnsi" w:eastAsiaTheme="minorEastAsia" w:hAnsiTheme="minorHAnsi" w:cstheme="minorBidi"/>
          <w:noProof/>
          <w:kern w:val="2"/>
          <w14:ligatures w14:val="standardContextual"/>
        </w:rPr>
      </w:pPr>
      <w:hyperlink w:anchor="_Toc239419000" w:history="1">
        <w:r w:rsidRPr="00023B97">
          <w:rPr>
            <w:rStyle w:val="Hyperlink"/>
            <w:b/>
            <w:noProof/>
          </w:rPr>
          <w:t>4.3 Operationalisation Process</w:t>
        </w:r>
        <w:r>
          <w:rPr>
            <w:noProof/>
            <w:webHidden/>
          </w:rPr>
          <w:tab/>
        </w:r>
        <w:r>
          <w:rPr>
            <w:noProof/>
            <w:webHidden/>
          </w:rPr>
          <w:fldChar w:fldCharType="begin"/>
        </w:r>
        <w:r>
          <w:rPr>
            <w:noProof/>
            <w:webHidden/>
          </w:rPr>
          <w:instrText xml:space="preserve"> PAGEREF _Toc239419000 \h </w:instrText>
        </w:r>
        <w:r>
          <w:rPr>
            <w:noProof/>
            <w:webHidden/>
          </w:rPr>
        </w:r>
        <w:r>
          <w:rPr>
            <w:noProof/>
            <w:webHidden/>
          </w:rPr>
          <w:fldChar w:fldCharType="separate"/>
        </w:r>
        <w:r>
          <w:rPr>
            <w:noProof/>
            <w:webHidden/>
          </w:rPr>
          <w:t>19</w:t>
        </w:r>
        <w:r>
          <w:rPr>
            <w:noProof/>
            <w:webHidden/>
          </w:rPr>
          <w:fldChar w:fldCharType="end"/>
        </w:r>
      </w:hyperlink>
    </w:p>
    <w:p w14:paraId="210D7B7F" w14:textId="5C1564CF" w:rsidR="00CF1AF8" w:rsidRDefault="00CF1AF8">
      <w:pPr>
        <w:pStyle w:val="TOC2"/>
        <w:tabs>
          <w:tab w:val="right" w:leader="dot" w:pos="9350"/>
        </w:tabs>
        <w:rPr>
          <w:rFonts w:asciiTheme="minorHAnsi" w:eastAsiaTheme="minorEastAsia" w:hAnsiTheme="minorHAnsi" w:cstheme="minorBidi"/>
          <w:noProof/>
          <w:kern w:val="2"/>
          <w14:ligatures w14:val="standardContextual"/>
        </w:rPr>
      </w:pPr>
      <w:hyperlink w:anchor="_Toc239419001" w:history="1">
        <w:r w:rsidRPr="00023B97">
          <w:rPr>
            <w:rStyle w:val="Hyperlink"/>
            <w:b/>
            <w:noProof/>
          </w:rPr>
          <w:t>4.4 System and Model Analysis</w:t>
        </w:r>
        <w:r>
          <w:rPr>
            <w:noProof/>
            <w:webHidden/>
          </w:rPr>
          <w:tab/>
        </w:r>
        <w:r>
          <w:rPr>
            <w:noProof/>
            <w:webHidden/>
          </w:rPr>
          <w:fldChar w:fldCharType="begin"/>
        </w:r>
        <w:r>
          <w:rPr>
            <w:noProof/>
            <w:webHidden/>
          </w:rPr>
          <w:instrText xml:space="preserve"> PAGEREF _Toc239419001 \h </w:instrText>
        </w:r>
        <w:r>
          <w:rPr>
            <w:noProof/>
            <w:webHidden/>
          </w:rPr>
        </w:r>
        <w:r>
          <w:rPr>
            <w:noProof/>
            <w:webHidden/>
          </w:rPr>
          <w:fldChar w:fldCharType="separate"/>
        </w:r>
        <w:r>
          <w:rPr>
            <w:noProof/>
            <w:webHidden/>
          </w:rPr>
          <w:t>19</w:t>
        </w:r>
        <w:r>
          <w:rPr>
            <w:noProof/>
            <w:webHidden/>
          </w:rPr>
          <w:fldChar w:fldCharType="end"/>
        </w:r>
      </w:hyperlink>
    </w:p>
    <w:p w14:paraId="1D478C7C" w14:textId="31C8EC05" w:rsidR="00CF1AF8" w:rsidRDefault="00CF1AF8">
      <w:pPr>
        <w:pStyle w:val="TOC3"/>
        <w:tabs>
          <w:tab w:val="right" w:leader="dot" w:pos="9350"/>
        </w:tabs>
        <w:rPr>
          <w:rFonts w:asciiTheme="minorHAnsi" w:eastAsiaTheme="minorEastAsia" w:hAnsiTheme="minorHAnsi" w:cstheme="minorBidi"/>
          <w:noProof/>
          <w:kern w:val="2"/>
          <w14:ligatures w14:val="standardContextual"/>
        </w:rPr>
      </w:pPr>
      <w:hyperlink w:anchor="_Toc239419002" w:history="1">
        <w:r w:rsidRPr="00023B97">
          <w:rPr>
            <w:rStyle w:val="Hyperlink"/>
            <w:b/>
            <w:noProof/>
          </w:rPr>
          <w:t>4.4.1 Use Case Diagram with Specifications</w:t>
        </w:r>
        <w:r>
          <w:rPr>
            <w:noProof/>
            <w:webHidden/>
          </w:rPr>
          <w:tab/>
        </w:r>
        <w:r>
          <w:rPr>
            <w:noProof/>
            <w:webHidden/>
          </w:rPr>
          <w:fldChar w:fldCharType="begin"/>
        </w:r>
        <w:r>
          <w:rPr>
            <w:noProof/>
            <w:webHidden/>
          </w:rPr>
          <w:instrText xml:space="preserve"> PAGEREF _Toc239419002 \h </w:instrText>
        </w:r>
        <w:r>
          <w:rPr>
            <w:noProof/>
            <w:webHidden/>
          </w:rPr>
        </w:r>
        <w:r>
          <w:rPr>
            <w:noProof/>
            <w:webHidden/>
          </w:rPr>
          <w:fldChar w:fldCharType="separate"/>
        </w:r>
        <w:r>
          <w:rPr>
            <w:noProof/>
            <w:webHidden/>
          </w:rPr>
          <w:t>19</w:t>
        </w:r>
        <w:r>
          <w:rPr>
            <w:noProof/>
            <w:webHidden/>
          </w:rPr>
          <w:fldChar w:fldCharType="end"/>
        </w:r>
      </w:hyperlink>
    </w:p>
    <w:p w14:paraId="5CE52040" w14:textId="738ACE0E" w:rsidR="00CF1AF8" w:rsidRDefault="00CF1AF8">
      <w:pPr>
        <w:pStyle w:val="TOC3"/>
        <w:tabs>
          <w:tab w:val="right" w:leader="dot" w:pos="9350"/>
        </w:tabs>
        <w:rPr>
          <w:rFonts w:asciiTheme="minorHAnsi" w:eastAsiaTheme="minorEastAsia" w:hAnsiTheme="minorHAnsi" w:cstheme="minorBidi"/>
          <w:noProof/>
          <w:kern w:val="2"/>
          <w14:ligatures w14:val="standardContextual"/>
        </w:rPr>
      </w:pPr>
      <w:hyperlink w:anchor="_Toc239419003" w:history="1">
        <w:r w:rsidRPr="00023B97">
          <w:rPr>
            <w:rStyle w:val="Hyperlink"/>
            <w:b/>
            <w:noProof/>
          </w:rPr>
          <w:t>4.4.2 Class Diagram</w:t>
        </w:r>
        <w:r>
          <w:rPr>
            <w:noProof/>
            <w:webHidden/>
          </w:rPr>
          <w:tab/>
        </w:r>
        <w:r>
          <w:rPr>
            <w:noProof/>
            <w:webHidden/>
          </w:rPr>
          <w:fldChar w:fldCharType="begin"/>
        </w:r>
        <w:r>
          <w:rPr>
            <w:noProof/>
            <w:webHidden/>
          </w:rPr>
          <w:instrText xml:space="preserve"> PAGEREF _Toc239419003 \h </w:instrText>
        </w:r>
        <w:r>
          <w:rPr>
            <w:noProof/>
            <w:webHidden/>
          </w:rPr>
        </w:r>
        <w:r>
          <w:rPr>
            <w:noProof/>
            <w:webHidden/>
          </w:rPr>
          <w:fldChar w:fldCharType="separate"/>
        </w:r>
        <w:r>
          <w:rPr>
            <w:noProof/>
            <w:webHidden/>
          </w:rPr>
          <w:t>20</w:t>
        </w:r>
        <w:r>
          <w:rPr>
            <w:noProof/>
            <w:webHidden/>
          </w:rPr>
          <w:fldChar w:fldCharType="end"/>
        </w:r>
      </w:hyperlink>
    </w:p>
    <w:p w14:paraId="5D1321B9" w14:textId="10DA6187" w:rsidR="00CF1AF8" w:rsidRDefault="00CF1AF8">
      <w:pPr>
        <w:pStyle w:val="TOC3"/>
        <w:tabs>
          <w:tab w:val="right" w:leader="dot" w:pos="9350"/>
        </w:tabs>
        <w:rPr>
          <w:rFonts w:asciiTheme="minorHAnsi" w:eastAsiaTheme="minorEastAsia" w:hAnsiTheme="minorHAnsi" w:cstheme="minorBidi"/>
          <w:noProof/>
          <w:kern w:val="2"/>
          <w14:ligatures w14:val="standardContextual"/>
        </w:rPr>
      </w:pPr>
      <w:hyperlink w:anchor="_Toc239419004" w:history="1">
        <w:r w:rsidRPr="00023B97">
          <w:rPr>
            <w:rStyle w:val="Hyperlink"/>
            <w:b/>
            <w:noProof/>
          </w:rPr>
          <w:t>4.4.3 Activity Diagram</w:t>
        </w:r>
        <w:r>
          <w:rPr>
            <w:noProof/>
            <w:webHidden/>
          </w:rPr>
          <w:tab/>
        </w:r>
        <w:r>
          <w:rPr>
            <w:noProof/>
            <w:webHidden/>
          </w:rPr>
          <w:fldChar w:fldCharType="begin"/>
        </w:r>
        <w:r>
          <w:rPr>
            <w:noProof/>
            <w:webHidden/>
          </w:rPr>
          <w:instrText xml:space="preserve"> PAGEREF _Toc239419004 \h </w:instrText>
        </w:r>
        <w:r>
          <w:rPr>
            <w:noProof/>
            <w:webHidden/>
          </w:rPr>
        </w:r>
        <w:r>
          <w:rPr>
            <w:noProof/>
            <w:webHidden/>
          </w:rPr>
          <w:fldChar w:fldCharType="separate"/>
        </w:r>
        <w:r>
          <w:rPr>
            <w:noProof/>
            <w:webHidden/>
          </w:rPr>
          <w:t>20</w:t>
        </w:r>
        <w:r>
          <w:rPr>
            <w:noProof/>
            <w:webHidden/>
          </w:rPr>
          <w:fldChar w:fldCharType="end"/>
        </w:r>
      </w:hyperlink>
    </w:p>
    <w:p w14:paraId="42019451" w14:textId="2E8F72B4" w:rsidR="00CF1AF8" w:rsidRDefault="00CF1AF8">
      <w:pPr>
        <w:pStyle w:val="TOC3"/>
        <w:tabs>
          <w:tab w:val="right" w:leader="dot" w:pos="9350"/>
        </w:tabs>
        <w:rPr>
          <w:rFonts w:asciiTheme="minorHAnsi" w:eastAsiaTheme="minorEastAsia" w:hAnsiTheme="minorHAnsi" w:cstheme="minorBidi"/>
          <w:noProof/>
          <w:kern w:val="2"/>
          <w14:ligatures w14:val="standardContextual"/>
        </w:rPr>
      </w:pPr>
      <w:hyperlink w:anchor="_Toc239419005" w:history="1">
        <w:r w:rsidRPr="00023B97">
          <w:rPr>
            <w:rStyle w:val="Hyperlink"/>
            <w:b/>
            <w:noProof/>
          </w:rPr>
          <w:t>4.4.4 Sequence Diagram</w:t>
        </w:r>
        <w:r>
          <w:rPr>
            <w:noProof/>
            <w:webHidden/>
          </w:rPr>
          <w:tab/>
        </w:r>
        <w:r>
          <w:rPr>
            <w:noProof/>
            <w:webHidden/>
          </w:rPr>
          <w:fldChar w:fldCharType="begin"/>
        </w:r>
        <w:r>
          <w:rPr>
            <w:noProof/>
            <w:webHidden/>
          </w:rPr>
          <w:instrText xml:space="preserve"> PAGEREF _Toc239419005 \h </w:instrText>
        </w:r>
        <w:r>
          <w:rPr>
            <w:noProof/>
            <w:webHidden/>
          </w:rPr>
        </w:r>
        <w:r>
          <w:rPr>
            <w:noProof/>
            <w:webHidden/>
          </w:rPr>
          <w:fldChar w:fldCharType="separate"/>
        </w:r>
        <w:r>
          <w:rPr>
            <w:noProof/>
            <w:webHidden/>
          </w:rPr>
          <w:t>21</w:t>
        </w:r>
        <w:r>
          <w:rPr>
            <w:noProof/>
            <w:webHidden/>
          </w:rPr>
          <w:fldChar w:fldCharType="end"/>
        </w:r>
      </w:hyperlink>
    </w:p>
    <w:p w14:paraId="51A3C6A9" w14:textId="646AC075" w:rsidR="00CF1AF8" w:rsidRDefault="00CF1AF8">
      <w:pPr>
        <w:pStyle w:val="TOC3"/>
        <w:tabs>
          <w:tab w:val="right" w:leader="dot" w:pos="9350"/>
        </w:tabs>
        <w:rPr>
          <w:rFonts w:asciiTheme="minorHAnsi" w:eastAsiaTheme="minorEastAsia" w:hAnsiTheme="minorHAnsi" w:cstheme="minorBidi"/>
          <w:noProof/>
          <w:kern w:val="2"/>
          <w14:ligatures w14:val="standardContextual"/>
        </w:rPr>
      </w:pPr>
      <w:hyperlink w:anchor="_Toc239419006" w:history="1">
        <w:r w:rsidRPr="00023B97">
          <w:rPr>
            <w:rStyle w:val="Hyperlink"/>
            <w:b/>
            <w:noProof/>
          </w:rPr>
          <w:t>4.4.5 State Analysis of the Result View</w:t>
        </w:r>
        <w:r>
          <w:rPr>
            <w:noProof/>
            <w:webHidden/>
          </w:rPr>
          <w:tab/>
        </w:r>
        <w:r>
          <w:rPr>
            <w:noProof/>
            <w:webHidden/>
          </w:rPr>
          <w:fldChar w:fldCharType="begin"/>
        </w:r>
        <w:r>
          <w:rPr>
            <w:noProof/>
            <w:webHidden/>
          </w:rPr>
          <w:instrText xml:space="preserve"> PAGEREF _Toc239419006 \h </w:instrText>
        </w:r>
        <w:r>
          <w:rPr>
            <w:noProof/>
            <w:webHidden/>
          </w:rPr>
        </w:r>
        <w:r>
          <w:rPr>
            <w:noProof/>
            <w:webHidden/>
          </w:rPr>
          <w:fldChar w:fldCharType="separate"/>
        </w:r>
        <w:r>
          <w:rPr>
            <w:noProof/>
            <w:webHidden/>
          </w:rPr>
          <w:t>22</w:t>
        </w:r>
        <w:r>
          <w:rPr>
            <w:noProof/>
            <w:webHidden/>
          </w:rPr>
          <w:fldChar w:fldCharType="end"/>
        </w:r>
      </w:hyperlink>
    </w:p>
    <w:p w14:paraId="13091611" w14:textId="647EBF3E" w:rsidR="00CF1AF8" w:rsidRDefault="00CF1AF8">
      <w:pPr>
        <w:pStyle w:val="TOC2"/>
        <w:tabs>
          <w:tab w:val="right" w:leader="dot" w:pos="9350"/>
        </w:tabs>
        <w:rPr>
          <w:rFonts w:asciiTheme="minorHAnsi" w:eastAsiaTheme="minorEastAsia" w:hAnsiTheme="minorHAnsi" w:cstheme="minorBidi"/>
          <w:noProof/>
          <w:kern w:val="2"/>
          <w14:ligatures w14:val="standardContextual"/>
        </w:rPr>
      </w:pPr>
      <w:hyperlink w:anchor="_Toc239419007" w:history="1">
        <w:r w:rsidRPr="00023B97">
          <w:rPr>
            <w:rStyle w:val="Hyperlink"/>
            <w:b/>
            <w:noProof/>
          </w:rPr>
          <w:t>4.5 Proposed System Architecture</w:t>
        </w:r>
        <w:r>
          <w:rPr>
            <w:noProof/>
            <w:webHidden/>
          </w:rPr>
          <w:tab/>
        </w:r>
        <w:r>
          <w:rPr>
            <w:noProof/>
            <w:webHidden/>
          </w:rPr>
          <w:fldChar w:fldCharType="begin"/>
        </w:r>
        <w:r>
          <w:rPr>
            <w:noProof/>
            <w:webHidden/>
          </w:rPr>
          <w:instrText xml:space="preserve"> PAGEREF _Toc239419007 \h </w:instrText>
        </w:r>
        <w:r>
          <w:rPr>
            <w:noProof/>
            <w:webHidden/>
          </w:rPr>
        </w:r>
        <w:r>
          <w:rPr>
            <w:noProof/>
            <w:webHidden/>
          </w:rPr>
          <w:fldChar w:fldCharType="separate"/>
        </w:r>
        <w:r>
          <w:rPr>
            <w:noProof/>
            <w:webHidden/>
          </w:rPr>
          <w:t>22</w:t>
        </w:r>
        <w:r>
          <w:rPr>
            <w:noProof/>
            <w:webHidden/>
          </w:rPr>
          <w:fldChar w:fldCharType="end"/>
        </w:r>
      </w:hyperlink>
    </w:p>
    <w:p w14:paraId="5EA04764" w14:textId="3BC1D5E2" w:rsidR="00CF1AF8" w:rsidRDefault="00CF1AF8">
      <w:pPr>
        <w:pStyle w:val="TOC2"/>
        <w:tabs>
          <w:tab w:val="right" w:leader="dot" w:pos="9350"/>
        </w:tabs>
        <w:rPr>
          <w:rFonts w:asciiTheme="minorHAnsi" w:eastAsiaTheme="minorEastAsia" w:hAnsiTheme="minorHAnsi" w:cstheme="minorBidi"/>
          <w:noProof/>
          <w:kern w:val="2"/>
          <w14:ligatures w14:val="standardContextual"/>
        </w:rPr>
      </w:pPr>
      <w:hyperlink w:anchor="_Toc239419008" w:history="1">
        <w:r w:rsidRPr="00023B97">
          <w:rPr>
            <w:rStyle w:val="Hyperlink"/>
            <w:b/>
            <w:noProof/>
          </w:rPr>
          <w:t>4.6 Functional and Non Functional Requirements</w:t>
        </w:r>
        <w:r>
          <w:rPr>
            <w:noProof/>
            <w:webHidden/>
          </w:rPr>
          <w:tab/>
        </w:r>
        <w:r>
          <w:rPr>
            <w:noProof/>
            <w:webHidden/>
          </w:rPr>
          <w:fldChar w:fldCharType="begin"/>
        </w:r>
        <w:r>
          <w:rPr>
            <w:noProof/>
            <w:webHidden/>
          </w:rPr>
          <w:instrText xml:space="preserve"> PAGEREF _Toc239419008 \h </w:instrText>
        </w:r>
        <w:r>
          <w:rPr>
            <w:noProof/>
            <w:webHidden/>
          </w:rPr>
        </w:r>
        <w:r>
          <w:rPr>
            <w:noProof/>
            <w:webHidden/>
          </w:rPr>
          <w:fldChar w:fldCharType="separate"/>
        </w:r>
        <w:r>
          <w:rPr>
            <w:noProof/>
            <w:webHidden/>
          </w:rPr>
          <w:t>22</w:t>
        </w:r>
        <w:r>
          <w:rPr>
            <w:noProof/>
            <w:webHidden/>
          </w:rPr>
          <w:fldChar w:fldCharType="end"/>
        </w:r>
      </w:hyperlink>
    </w:p>
    <w:p w14:paraId="45DFB087" w14:textId="58CABDFC" w:rsidR="00CF1AF8" w:rsidRDefault="00CF1AF8">
      <w:pPr>
        <w:pStyle w:val="TOC2"/>
        <w:tabs>
          <w:tab w:val="right" w:leader="dot" w:pos="9350"/>
        </w:tabs>
        <w:rPr>
          <w:rFonts w:asciiTheme="minorHAnsi" w:eastAsiaTheme="minorEastAsia" w:hAnsiTheme="minorHAnsi" w:cstheme="minorBidi"/>
          <w:noProof/>
          <w:kern w:val="2"/>
          <w14:ligatures w14:val="standardContextual"/>
        </w:rPr>
      </w:pPr>
      <w:hyperlink w:anchor="_Toc239419009" w:history="1">
        <w:r w:rsidRPr="00023B97">
          <w:rPr>
            <w:rStyle w:val="Hyperlink"/>
            <w:b/>
            <w:noProof/>
          </w:rPr>
          <w:t>4.7 Chapter Summary</w:t>
        </w:r>
        <w:r>
          <w:rPr>
            <w:noProof/>
            <w:webHidden/>
          </w:rPr>
          <w:tab/>
        </w:r>
        <w:r>
          <w:rPr>
            <w:noProof/>
            <w:webHidden/>
          </w:rPr>
          <w:fldChar w:fldCharType="begin"/>
        </w:r>
        <w:r>
          <w:rPr>
            <w:noProof/>
            <w:webHidden/>
          </w:rPr>
          <w:instrText xml:space="preserve"> PAGEREF _Toc239419009 \h </w:instrText>
        </w:r>
        <w:r>
          <w:rPr>
            <w:noProof/>
            <w:webHidden/>
          </w:rPr>
        </w:r>
        <w:r>
          <w:rPr>
            <w:noProof/>
            <w:webHidden/>
          </w:rPr>
          <w:fldChar w:fldCharType="separate"/>
        </w:r>
        <w:r>
          <w:rPr>
            <w:noProof/>
            <w:webHidden/>
          </w:rPr>
          <w:t>23</w:t>
        </w:r>
        <w:r>
          <w:rPr>
            <w:noProof/>
            <w:webHidden/>
          </w:rPr>
          <w:fldChar w:fldCharType="end"/>
        </w:r>
      </w:hyperlink>
    </w:p>
    <w:p w14:paraId="318405C8" w14:textId="66E8DC9E" w:rsidR="00CF1AF8" w:rsidRDefault="00CF1AF8">
      <w:pPr>
        <w:pStyle w:val="TOC1"/>
        <w:tabs>
          <w:tab w:val="right" w:leader="dot" w:pos="9350"/>
        </w:tabs>
        <w:rPr>
          <w:rFonts w:asciiTheme="minorHAnsi" w:eastAsiaTheme="minorEastAsia" w:hAnsiTheme="minorHAnsi" w:cstheme="minorBidi"/>
          <w:noProof/>
          <w:kern w:val="2"/>
          <w14:ligatures w14:val="standardContextual"/>
        </w:rPr>
      </w:pPr>
      <w:hyperlink w:anchor="_Toc239419010" w:history="1">
        <w:r w:rsidRPr="00023B97">
          <w:rPr>
            <w:rStyle w:val="Hyperlink"/>
            <w:b/>
            <w:noProof/>
          </w:rPr>
          <w:t>CHAPTER 05: IMPLEMENTATION AND DESIGN</w:t>
        </w:r>
        <w:r>
          <w:rPr>
            <w:noProof/>
            <w:webHidden/>
          </w:rPr>
          <w:tab/>
        </w:r>
        <w:r>
          <w:rPr>
            <w:noProof/>
            <w:webHidden/>
          </w:rPr>
          <w:fldChar w:fldCharType="begin"/>
        </w:r>
        <w:r>
          <w:rPr>
            <w:noProof/>
            <w:webHidden/>
          </w:rPr>
          <w:instrText xml:space="preserve"> PAGEREF _Toc239419010 \h </w:instrText>
        </w:r>
        <w:r>
          <w:rPr>
            <w:noProof/>
            <w:webHidden/>
          </w:rPr>
        </w:r>
        <w:r>
          <w:rPr>
            <w:noProof/>
            <w:webHidden/>
          </w:rPr>
          <w:fldChar w:fldCharType="separate"/>
        </w:r>
        <w:r>
          <w:rPr>
            <w:noProof/>
            <w:webHidden/>
          </w:rPr>
          <w:t>23</w:t>
        </w:r>
        <w:r>
          <w:rPr>
            <w:noProof/>
            <w:webHidden/>
          </w:rPr>
          <w:fldChar w:fldCharType="end"/>
        </w:r>
      </w:hyperlink>
    </w:p>
    <w:p w14:paraId="30DEA239" w14:textId="432F0896" w:rsidR="00CF1AF8" w:rsidRDefault="00CF1AF8">
      <w:pPr>
        <w:pStyle w:val="TOC2"/>
        <w:tabs>
          <w:tab w:val="right" w:leader="dot" w:pos="9350"/>
        </w:tabs>
        <w:rPr>
          <w:rFonts w:asciiTheme="minorHAnsi" w:eastAsiaTheme="minorEastAsia" w:hAnsiTheme="minorHAnsi" w:cstheme="minorBidi"/>
          <w:noProof/>
          <w:kern w:val="2"/>
          <w14:ligatures w14:val="standardContextual"/>
        </w:rPr>
      </w:pPr>
      <w:hyperlink w:anchor="_Toc239419011" w:history="1">
        <w:r w:rsidRPr="00023B97">
          <w:rPr>
            <w:rStyle w:val="Hyperlink"/>
            <w:b/>
            <w:noProof/>
          </w:rPr>
          <w:t>5.1 Implementation of the Framework</w:t>
        </w:r>
        <w:r>
          <w:rPr>
            <w:noProof/>
            <w:webHidden/>
          </w:rPr>
          <w:tab/>
        </w:r>
        <w:r>
          <w:rPr>
            <w:noProof/>
            <w:webHidden/>
          </w:rPr>
          <w:fldChar w:fldCharType="begin"/>
        </w:r>
        <w:r>
          <w:rPr>
            <w:noProof/>
            <w:webHidden/>
          </w:rPr>
          <w:instrText xml:space="preserve"> PAGEREF _Toc239419011 \h </w:instrText>
        </w:r>
        <w:r>
          <w:rPr>
            <w:noProof/>
            <w:webHidden/>
          </w:rPr>
        </w:r>
        <w:r>
          <w:rPr>
            <w:noProof/>
            <w:webHidden/>
          </w:rPr>
          <w:fldChar w:fldCharType="separate"/>
        </w:r>
        <w:r>
          <w:rPr>
            <w:noProof/>
            <w:webHidden/>
          </w:rPr>
          <w:t>23</w:t>
        </w:r>
        <w:r>
          <w:rPr>
            <w:noProof/>
            <w:webHidden/>
          </w:rPr>
          <w:fldChar w:fldCharType="end"/>
        </w:r>
      </w:hyperlink>
    </w:p>
    <w:p w14:paraId="68023301" w14:textId="23E0B5B6" w:rsidR="00CF1AF8" w:rsidRDefault="00CF1AF8">
      <w:pPr>
        <w:pStyle w:val="TOC3"/>
        <w:tabs>
          <w:tab w:val="right" w:leader="dot" w:pos="9350"/>
        </w:tabs>
        <w:rPr>
          <w:rFonts w:asciiTheme="minorHAnsi" w:eastAsiaTheme="minorEastAsia" w:hAnsiTheme="minorHAnsi" w:cstheme="minorBidi"/>
          <w:noProof/>
          <w:kern w:val="2"/>
          <w14:ligatures w14:val="standardContextual"/>
        </w:rPr>
      </w:pPr>
      <w:hyperlink w:anchor="_Toc239419012" w:history="1">
        <w:r w:rsidRPr="00023B97">
          <w:rPr>
            <w:rStyle w:val="Hyperlink"/>
            <w:b/>
            <w:noProof/>
          </w:rPr>
          <w:t>5.1.1 Algorithms and Core Logic</w:t>
        </w:r>
        <w:r>
          <w:rPr>
            <w:noProof/>
            <w:webHidden/>
          </w:rPr>
          <w:tab/>
        </w:r>
        <w:r>
          <w:rPr>
            <w:noProof/>
            <w:webHidden/>
          </w:rPr>
          <w:fldChar w:fldCharType="begin"/>
        </w:r>
        <w:r>
          <w:rPr>
            <w:noProof/>
            <w:webHidden/>
          </w:rPr>
          <w:instrText xml:space="preserve"> PAGEREF _Toc239419012 \h </w:instrText>
        </w:r>
        <w:r>
          <w:rPr>
            <w:noProof/>
            <w:webHidden/>
          </w:rPr>
        </w:r>
        <w:r>
          <w:rPr>
            <w:noProof/>
            <w:webHidden/>
          </w:rPr>
          <w:fldChar w:fldCharType="separate"/>
        </w:r>
        <w:r>
          <w:rPr>
            <w:noProof/>
            <w:webHidden/>
          </w:rPr>
          <w:t>24</w:t>
        </w:r>
        <w:r>
          <w:rPr>
            <w:noProof/>
            <w:webHidden/>
          </w:rPr>
          <w:fldChar w:fldCharType="end"/>
        </w:r>
      </w:hyperlink>
    </w:p>
    <w:p w14:paraId="376BA673" w14:textId="06D306AF" w:rsidR="00CF1AF8" w:rsidRDefault="00CF1AF8">
      <w:pPr>
        <w:pStyle w:val="TOC3"/>
        <w:tabs>
          <w:tab w:val="right" w:leader="dot" w:pos="9350"/>
        </w:tabs>
        <w:rPr>
          <w:rFonts w:asciiTheme="minorHAnsi" w:eastAsiaTheme="minorEastAsia" w:hAnsiTheme="minorHAnsi" w:cstheme="minorBidi"/>
          <w:noProof/>
          <w:kern w:val="2"/>
          <w14:ligatures w14:val="standardContextual"/>
        </w:rPr>
      </w:pPr>
      <w:hyperlink w:anchor="_Toc239419013" w:history="1">
        <w:r w:rsidRPr="00023B97">
          <w:rPr>
            <w:rStyle w:val="Hyperlink"/>
            <w:b/>
            <w:noProof/>
          </w:rPr>
          <w:t>5.1.2 Pipeline Workflow</w:t>
        </w:r>
        <w:r>
          <w:rPr>
            <w:noProof/>
            <w:webHidden/>
          </w:rPr>
          <w:tab/>
        </w:r>
        <w:r>
          <w:rPr>
            <w:noProof/>
            <w:webHidden/>
          </w:rPr>
          <w:fldChar w:fldCharType="begin"/>
        </w:r>
        <w:r>
          <w:rPr>
            <w:noProof/>
            <w:webHidden/>
          </w:rPr>
          <w:instrText xml:space="preserve"> PAGEREF _Toc239419013 \h </w:instrText>
        </w:r>
        <w:r>
          <w:rPr>
            <w:noProof/>
            <w:webHidden/>
          </w:rPr>
        </w:r>
        <w:r>
          <w:rPr>
            <w:noProof/>
            <w:webHidden/>
          </w:rPr>
          <w:fldChar w:fldCharType="separate"/>
        </w:r>
        <w:r>
          <w:rPr>
            <w:noProof/>
            <w:webHidden/>
          </w:rPr>
          <w:t>25</w:t>
        </w:r>
        <w:r>
          <w:rPr>
            <w:noProof/>
            <w:webHidden/>
          </w:rPr>
          <w:fldChar w:fldCharType="end"/>
        </w:r>
      </w:hyperlink>
    </w:p>
    <w:p w14:paraId="37DD51A2" w14:textId="60001915" w:rsidR="00CF1AF8" w:rsidRDefault="00CF1AF8">
      <w:pPr>
        <w:pStyle w:val="TOC3"/>
        <w:tabs>
          <w:tab w:val="right" w:leader="dot" w:pos="9350"/>
        </w:tabs>
        <w:rPr>
          <w:rFonts w:asciiTheme="minorHAnsi" w:eastAsiaTheme="minorEastAsia" w:hAnsiTheme="minorHAnsi" w:cstheme="minorBidi"/>
          <w:noProof/>
          <w:kern w:val="2"/>
          <w14:ligatures w14:val="standardContextual"/>
        </w:rPr>
      </w:pPr>
      <w:hyperlink w:anchor="_Toc239419014" w:history="1">
        <w:r w:rsidRPr="00023B97">
          <w:rPr>
            <w:rStyle w:val="Hyperlink"/>
            <w:b/>
            <w:noProof/>
          </w:rPr>
          <w:t>5.1.3 Justification of Technology Selection</w:t>
        </w:r>
        <w:r>
          <w:rPr>
            <w:noProof/>
            <w:webHidden/>
          </w:rPr>
          <w:tab/>
        </w:r>
        <w:r>
          <w:rPr>
            <w:noProof/>
            <w:webHidden/>
          </w:rPr>
          <w:fldChar w:fldCharType="begin"/>
        </w:r>
        <w:r>
          <w:rPr>
            <w:noProof/>
            <w:webHidden/>
          </w:rPr>
          <w:instrText xml:space="preserve"> PAGEREF _Toc239419014 \h </w:instrText>
        </w:r>
        <w:r>
          <w:rPr>
            <w:noProof/>
            <w:webHidden/>
          </w:rPr>
        </w:r>
        <w:r>
          <w:rPr>
            <w:noProof/>
            <w:webHidden/>
          </w:rPr>
          <w:fldChar w:fldCharType="separate"/>
        </w:r>
        <w:r>
          <w:rPr>
            <w:noProof/>
            <w:webHidden/>
          </w:rPr>
          <w:t>26</w:t>
        </w:r>
        <w:r>
          <w:rPr>
            <w:noProof/>
            <w:webHidden/>
          </w:rPr>
          <w:fldChar w:fldCharType="end"/>
        </w:r>
      </w:hyperlink>
    </w:p>
    <w:p w14:paraId="4091951C" w14:textId="6D6D21EE" w:rsidR="00CF1AF8" w:rsidRDefault="00CF1AF8">
      <w:pPr>
        <w:pStyle w:val="TOC2"/>
        <w:tabs>
          <w:tab w:val="right" w:leader="dot" w:pos="9350"/>
        </w:tabs>
        <w:rPr>
          <w:rFonts w:asciiTheme="minorHAnsi" w:eastAsiaTheme="minorEastAsia" w:hAnsiTheme="minorHAnsi" w:cstheme="minorBidi"/>
          <w:noProof/>
          <w:kern w:val="2"/>
          <w14:ligatures w14:val="standardContextual"/>
        </w:rPr>
      </w:pPr>
      <w:hyperlink w:anchor="_Toc239419015" w:history="1">
        <w:r w:rsidRPr="00023B97">
          <w:rPr>
            <w:rStyle w:val="Hyperlink"/>
            <w:b/>
            <w:noProof/>
          </w:rPr>
          <w:t>5.2 Significant Implementation Attempts</w:t>
        </w:r>
        <w:r>
          <w:rPr>
            <w:noProof/>
            <w:webHidden/>
          </w:rPr>
          <w:tab/>
        </w:r>
        <w:r>
          <w:rPr>
            <w:noProof/>
            <w:webHidden/>
          </w:rPr>
          <w:fldChar w:fldCharType="begin"/>
        </w:r>
        <w:r>
          <w:rPr>
            <w:noProof/>
            <w:webHidden/>
          </w:rPr>
          <w:instrText xml:space="preserve"> PAGEREF _Toc239419015 \h </w:instrText>
        </w:r>
        <w:r>
          <w:rPr>
            <w:noProof/>
            <w:webHidden/>
          </w:rPr>
        </w:r>
        <w:r>
          <w:rPr>
            <w:noProof/>
            <w:webHidden/>
          </w:rPr>
          <w:fldChar w:fldCharType="separate"/>
        </w:r>
        <w:r>
          <w:rPr>
            <w:noProof/>
            <w:webHidden/>
          </w:rPr>
          <w:t>27</w:t>
        </w:r>
        <w:r>
          <w:rPr>
            <w:noProof/>
            <w:webHidden/>
          </w:rPr>
          <w:fldChar w:fldCharType="end"/>
        </w:r>
      </w:hyperlink>
    </w:p>
    <w:p w14:paraId="2C12242C" w14:textId="4E390C3B" w:rsidR="00CF1AF8" w:rsidRDefault="00CF1AF8">
      <w:pPr>
        <w:pStyle w:val="TOC2"/>
        <w:tabs>
          <w:tab w:val="right" w:leader="dot" w:pos="9350"/>
        </w:tabs>
        <w:rPr>
          <w:rFonts w:asciiTheme="minorHAnsi" w:eastAsiaTheme="minorEastAsia" w:hAnsiTheme="minorHAnsi" w:cstheme="minorBidi"/>
          <w:noProof/>
          <w:kern w:val="2"/>
          <w14:ligatures w14:val="standardContextual"/>
        </w:rPr>
      </w:pPr>
      <w:hyperlink w:anchor="_Toc239419016" w:history="1">
        <w:r w:rsidRPr="00023B97">
          <w:rPr>
            <w:rStyle w:val="Hyperlink"/>
            <w:b/>
            <w:noProof/>
          </w:rPr>
          <w:t>5.3 Chapter Summary</w:t>
        </w:r>
        <w:r>
          <w:rPr>
            <w:noProof/>
            <w:webHidden/>
          </w:rPr>
          <w:tab/>
        </w:r>
        <w:r>
          <w:rPr>
            <w:noProof/>
            <w:webHidden/>
          </w:rPr>
          <w:fldChar w:fldCharType="begin"/>
        </w:r>
        <w:r>
          <w:rPr>
            <w:noProof/>
            <w:webHidden/>
          </w:rPr>
          <w:instrText xml:space="preserve"> PAGEREF _Toc239419016 \h </w:instrText>
        </w:r>
        <w:r>
          <w:rPr>
            <w:noProof/>
            <w:webHidden/>
          </w:rPr>
        </w:r>
        <w:r>
          <w:rPr>
            <w:noProof/>
            <w:webHidden/>
          </w:rPr>
          <w:fldChar w:fldCharType="separate"/>
        </w:r>
        <w:r>
          <w:rPr>
            <w:noProof/>
            <w:webHidden/>
          </w:rPr>
          <w:t>29</w:t>
        </w:r>
        <w:r>
          <w:rPr>
            <w:noProof/>
            <w:webHidden/>
          </w:rPr>
          <w:fldChar w:fldCharType="end"/>
        </w:r>
      </w:hyperlink>
    </w:p>
    <w:p w14:paraId="4F026D06" w14:textId="282419C0" w:rsidR="00CF1AF8" w:rsidRDefault="00CF1AF8">
      <w:pPr>
        <w:pStyle w:val="TOC1"/>
        <w:tabs>
          <w:tab w:val="right" w:leader="dot" w:pos="9350"/>
        </w:tabs>
        <w:rPr>
          <w:rFonts w:asciiTheme="minorHAnsi" w:eastAsiaTheme="minorEastAsia" w:hAnsiTheme="minorHAnsi" w:cstheme="minorBidi"/>
          <w:noProof/>
          <w:kern w:val="2"/>
          <w14:ligatures w14:val="standardContextual"/>
        </w:rPr>
      </w:pPr>
      <w:hyperlink w:anchor="_Toc239419017" w:history="1">
        <w:r w:rsidRPr="00023B97">
          <w:rPr>
            <w:rStyle w:val="Hyperlink"/>
            <w:b/>
            <w:noProof/>
          </w:rPr>
          <w:t>CHAPTER 06: TESTING AND EVALUATION</w:t>
        </w:r>
        <w:r>
          <w:rPr>
            <w:noProof/>
            <w:webHidden/>
          </w:rPr>
          <w:tab/>
        </w:r>
        <w:r>
          <w:rPr>
            <w:noProof/>
            <w:webHidden/>
          </w:rPr>
          <w:fldChar w:fldCharType="begin"/>
        </w:r>
        <w:r>
          <w:rPr>
            <w:noProof/>
            <w:webHidden/>
          </w:rPr>
          <w:instrText xml:space="preserve"> PAGEREF _Toc239419017 \h </w:instrText>
        </w:r>
        <w:r>
          <w:rPr>
            <w:noProof/>
            <w:webHidden/>
          </w:rPr>
        </w:r>
        <w:r>
          <w:rPr>
            <w:noProof/>
            <w:webHidden/>
          </w:rPr>
          <w:fldChar w:fldCharType="separate"/>
        </w:r>
        <w:r>
          <w:rPr>
            <w:noProof/>
            <w:webHidden/>
          </w:rPr>
          <w:t>29</w:t>
        </w:r>
        <w:r>
          <w:rPr>
            <w:noProof/>
            <w:webHidden/>
          </w:rPr>
          <w:fldChar w:fldCharType="end"/>
        </w:r>
      </w:hyperlink>
    </w:p>
    <w:p w14:paraId="2B1D4C22" w14:textId="734AD458" w:rsidR="00CF1AF8" w:rsidRDefault="00CF1AF8">
      <w:pPr>
        <w:pStyle w:val="TOC2"/>
        <w:tabs>
          <w:tab w:val="right" w:leader="dot" w:pos="9350"/>
        </w:tabs>
        <w:rPr>
          <w:rFonts w:asciiTheme="minorHAnsi" w:eastAsiaTheme="minorEastAsia" w:hAnsiTheme="minorHAnsi" w:cstheme="minorBidi"/>
          <w:noProof/>
          <w:kern w:val="2"/>
          <w14:ligatures w14:val="standardContextual"/>
        </w:rPr>
      </w:pPr>
      <w:hyperlink w:anchor="_Toc239419018" w:history="1">
        <w:r w:rsidRPr="00023B97">
          <w:rPr>
            <w:rStyle w:val="Hyperlink"/>
            <w:b/>
            <w:noProof/>
          </w:rPr>
          <w:t>6.1 Chapter Overview</w:t>
        </w:r>
        <w:r>
          <w:rPr>
            <w:noProof/>
            <w:webHidden/>
          </w:rPr>
          <w:tab/>
        </w:r>
        <w:r>
          <w:rPr>
            <w:noProof/>
            <w:webHidden/>
          </w:rPr>
          <w:fldChar w:fldCharType="begin"/>
        </w:r>
        <w:r>
          <w:rPr>
            <w:noProof/>
            <w:webHidden/>
          </w:rPr>
          <w:instrText xml:space="preserve"> PAGEREF _Toc239419018 \h </w:instrText>
        </w:r>
        <w:r>
          <w:rPr>
            <w:noProof/>
            <w:webHidden/>
          </w:rPr>
        </w:r>
        <w:r>
          <w:rPr>
            <w:noProof/>
            <w:webHidden/>
          </w:rPr>
          <w:fldChar w:fldCharType="separate"/>
        </w:r>
        <w:r>
          <w:rPr>
            <w:noProof/>
            <w:webHidden/>
          </w:rPr>
          <w:t>29</w:t>
        </w:r>
        <w:r>
          <w:rPr>
            <w:noProof/>
            <w:webHidden/>
          </w:rPr>
          <w:fldChar w:fldCharType="end"/>
        </w:r>
      </w:hyperlink>
    </w:p>
    <w:p w14:paraId="1DFE7CBC" w14:textId="4329F9B4" w:rsidR="00CF1AF8" w:rsidRDefault="00CF1AF8">
      <w:pPr>
        <w:pStyle w:val="TOC2"/>
        <w:tabs>
          <w:tab w:val="right" w:leader="dot" w:pos="9350"/>
        </w:tabs>
        <w:rPr>
          <w:rFonts w:asciiTheme="minorHAnsi" w:eastAsiaTheme="minorEastAsia" w:hAnsiTheme="minorHAnsi" w:cstheme="minorBidi"/>
          <w:noProof/>
          <w:kern w:val="2"/>
          <w14:ligatures w14:val="standardContextual"/>
        </w:rPr>
      </w:pPr>
      <w:hyperlink w:anchor="_Toc239419019" w:history="1">
        <w:r w:rsidRPr="00023B97">
          <w:rPr>
            <w:rStyle w:val="Hyperlink"/>
            <w:b/>
            <w:noProof/>
          </w:rPr>
          <w:t>6.2 Test Plan and Test Cases</w:t>
        </w:r>
        <w:r>
          <w:rPr>
            <w:noProof/>
            <w:webHidden/>
          </w:rPr>
          <w:tab/>
        </w:r>
        <w:r>
          <w:rPr>
            <w:noProof/>
            <w:webHidden/>
          </w:rPr>
          <w:fldChar w:fldCharType="begin"/>
        </w:r>
        <w:r>
          <w:rPr>
            <w:noProof/>
            <w:webHidden/>
          </w:rPr>
          <w:instrText xml:space="preserve"> PAGEREF _Toc239419019 \h </w:instrText>
        </w:r>
        <w:r>
          <w:rPr>
            <w:noProof/>
            <w:webHidden/>
          </w:rPr>
        </w:r>
        <w:r>
          <w:rPr>
            <w:noProof/>
            <w:webHidden/>
          </w:rPr>
          <w:fldChar w:fldCharType="separate"/>
        </w:r>
        <w:r>
          <w:rPr>
            <w:noProof/>
            <w:webHidden/>
          </w:rPr>
          <w:t>30</w:t>
        </w:r>
        <w:r>
          <w:rPr>
            <w:noProof/>
            <w:webHidden/>
          </w:rPr>
          <w:fldChar w:fldCharType="end"/>
        </w:r>
      </w:hyperlink>
    </w:p>
    <w:p w14:paraId="4703FD9B" w14:textId="5FE58568" w:rsidR="00CF1AF8" w:rsidRDefault="00CF1AF8">
      <w:pPr>
        <w:pStyle w:val="TOC3"/>
        <w:tabs>
          <w:tab w:val="right" w:leader="dot" w:pos="9350"/>
        </w:tabs>
        <w:rPr>
          <w:rFonts w:asciiTheme="minorHAnsi" w:eastAsiaTheme="minorEastAsia" w:hAnsiTheme="minorHAnsi" w:cstheme="minorBidi"/>
          <w:noProof/>
          <w:kern w:val="2"/>
          <w14:ligatures w14:val="standardContextual"/>
        </w:rPr>
      </w:pPr>
      <w:hyperlink w:anchor="_Toc239419020" w:history="1">
        <w:r w:rsidRPr="00023B97">
          <w:rPr>
            <w:rStyle w:val="Hyperlink"/>
            <w:b/>
            <w:noProof/>
          </w:rPr>
          <w:t>6.2.1 Non Functional Testing</w:t>
        </w:r>
        <w:r>
          <w:rPr>
            <w:noProof/>
            <w:webHidden/>
          </w:rPr>
          <w:tab/>
        </w:r>
        <w:r>
          <w:rPr>
            <w:noProof/>
            <w:webHidden/>
          </w:rPr>
          <w:fldChar w:fldCharType="begin"/>
        </w:r>
        <w:r>
          <w:rPr>
            <w:noProof/>
            <w:webHidden/>
          </w:rPr>
          <w:instrText xml:space="preserve"> PAGEREF _Toc239419020 \h </w:instrText>
        </w:r>
        <w:r>
          <w:rPr>
            <w:noProof/>
            <w:webHidden/>
          </w:rPr>
        </w:r>
        <w:r>
          <w:rPr>
            <w:noProof/>
            <w:webHidden/>
          </w:rPr>
          <w:fldChar w:fldCharType="separate"/>
        </w:r>
        <w:r>
          <w:rPr>
            <w:noProof/>
            <w:webHidden/>
          </w:rPr>
          <w:t>30</w:t>
        </w:r>
        <w:r>
          <w:rPr>
            <w:noProof/>
            <w:webHidden/>
          </w:rPr>
          <w:fldChar w:fldCharType="end"/>
        </w:r>
      </w:hyperlink>
    </w:p>
    <w:p w14:paraId="7F24FDD2" w14:textId="2B418CEB" w:rsidR="00CF1AF8" w:rsidRDefault="00CF1AF8">
      <w:pPr>
        <w:pStyle w:val="TOC3"/>
        <w:tabs>
          <w:tab w:val="right" w:leader="dot" w:pos="9350"/>
        </w:tabs>
        <w:rPr>
          <w:rFonts w:asciiTheme="minorHAnsi" w:eastAsiaTheme="minorEastAsia" w:hAnsiTheme="minorHAnsi" w:cstheme="minorBidi"/>
          <w:noProof/>
          <w:kern w:val="2"/>
          <w14:ligatures w14:val="standardContextual"/>
        </w:rPr>
      </w:pPr>
      <w:hyperlink w:anchor="_Toc239419021" w:history="1">
        <w:r w:rsidRPr="00023B97">
          <w:rPr>
            <w:rStyle w:val="Hyperlink"/>
            <w:b/>
            <w:noProof/>
          </w:rPr>
          <w:t>6.2.2 Functional Testing</w:t>
        </w:r>
        <w:r>
          <w:rPr>
            <w:noProof/>
            <w:webHidden/>
          </w:rPr>
          <w:tab/>
        </w:r>
        <w:r>
          <w:rPr>
            <w:noProof/>
            <w:webHidden/>
          </w:rPr>
          <w:fldChar w:fldCharType="begin"/>
        </w:r>
        <w:r>
          <w:rPr>
            <w:noProof/>
            <w:webHidden/>
          </w:rPr>
          <w:instrText xml:space="preserve"> PAGEREF _Toc239419021 \h </w:instrText>
        </w:r>
        <w:r>
          <w:rPr>
            <w:noProof/>
            <w:webHidden/>
          </w:rPr>
        </w:r>
        <w:r>
          <w:rPr>
            <w:noProof/>
            <w:webHidden/>
          </w:rPr>
          <w:fldChar w:fldCharType="separate"/>
        </w:r>
        <w:r>
          <w:rPr>
            <w:noProof/>
            <w:webHidden/>
          </w:rPr>
          <w:t>31</w:t>
        </w:r>
        <w:r>
          <w:rPr>
            <w:noProof/>
            <w:webHidden/>
          </w:rPr>
          <w:fldChar w:fldCharType="end"/>
        </w:r>
      </w:hyperlink>
    </w:p>
    <w:p w14:paraId="492A4B50" w14:textId="6D263651" w:rsidR="00CF1AF8" w:rsidRDefault="00CF1AF8">
      <w:pPr>
        <w:pStyle w:val="TOC2"/>
        <w:tabs>
          <w:tab w:val="right" w:leader="dot" w:pos="9350"/>
        </w:tabs>
        <w:rPr>
          <w:rFonts w:asciiTheme="minorHAnsi" w:eastAsiaTheme="minorEastAsia" w:hAnsiTheme="minorHAnsi" w:cstheme="minorBidi"/>
          <w:noProof/>
          <w:kern w:val="2"/>
          <w14:ligatures w14:val="standardContextual"/>
        </w:rPr>
      </w:pPr>
      <w:hyperlink w:anchor="_Toc239419022" w:history="1">
        <w:r w:rsidRPr="00023B97">
          <w:rPr>
            <w:rStyle w:val="Hyperlink"/>
            <w:b/>
            <w:noProof/>
          </w:rPr>
          <w:t>6.3 Testing and Evaluation Workflow</w:t>
        </w:r>
        <w:r>
          <w:rPr>
            <w:noProof/>
            <w:webHidden/>
          </w:rPr>
          <w:tab/>
        </w:r>
        <w:r>
          <w:rPr>
            <w:noProof/>
            <w:webHidden/>
          </w:rPr>
          <w:fldChar w:fldCharType="begin"/>
        </w:r>
        <w:r>
          <w:rPr>
            <w:noProof/>
            <w:webHidden/>
          </w:rPr>
          <w:instrText xml:space="preserve"> PAGEREF _Toc239419022 \h </w:instrText>
        </w:r>
        <w:r>
          <w:rPr>
            <w:noProof/>
            <w:webHidden/>
          </w:rPr>
        </w:r>
        <w:r>
          <w:rPr>
            <w:noProof/>
            <w:webHidden/>
          </w:rPr>
          <w:fldChar w:fldCharType="separate"/>
        </w:r>
        <w:r>
          <w:rPr>
            <w:noProof/>
            <w:webHidden/>
          </w:rPr>
          <w:t>31</w:t>
        </w:r>
        <w:r>
          <w:rPr>
            <w:noProof/>
            <w:webHidden/>
          </w:rPr>
          <w:fldChar w:fldCharType="end"/>
        </w:r>
      </w:hyperlink>
    </w:p>
    <w:p w14:paraId="769816CC" w14:textId="5D353ED3" w:rsidR="00CF1AF8" w:rsidRDefault="00CF1AF8">
      <w:pPr>
        <w:pStyle w:val="TOC2"/>
        <w:tabs>
          <w:tab w:val="right" w:leader="dot" w:pos="9350"/>
        </w:tabs>
        <w:rPr>
          <w:rFonts w:asciiTheme="minorHAnsi" w:eastAsiaTheme="minorEastAsia" w:hAnsiTheme="minorHAnsi" w:cstheme="minorBidi"/>
          <w:noProof/>
          <w:kern w:val="2"/>
          <w14:ligatures w14:val="standardContextual"/>
        </w:rPr>
      </w:pPr>
      <w:hyperlink w:anchor="_Toc239419023" w:history="1">
        <w:r w:rsidRPr="00023B97">
          <w:rPr>
            <w:rStyle w:val="Hyperlink"/>
            <w:b/>
            <w:noProof/>
          </w:rPr>
          <w:t>6.4 Evaluation Strategies and Results</w:t>
        </w:r>
        <w:r>
          <w:rPr>
            <w:noProof/>
            <w:webHidden/>
          </w:rPr>
          <w:tab/>
        </w:r>
        <w:r>
          <w:rPr>
            <w:noProof/>
            <w:webHidden/>
          </w:rPr>
          <w:fldChar w:fldCharType="begin"/>
        </w:r>
        <w:r>
          <w:rPr>
            <w:noProof/>
            <w:webHidden/>
          </w:rPr>
          <w:instrText xml:space="preserve"> PAGEREF _Toc239419023 \h </w:instrText>
        </w:r>
        <w:r>
          <w:rPr>
            <w:noProof/>
            <w:webHidden/>
          </w:rPr>
        </w:r>
        <w:r>
          <w:rPr>
            <w:noProof/>
            <w:webHidden/>
          </w:rPr>
          <w:fldChar w:fldCharType="separate"/>
        </w:r>
        <w:r>
          <w:rPr>
            <w:noProof/>
            <w:webHidden/>
          </w:rPr>
          <w:t>31</w:t>
        </w:r>
        <w:r>
          <w:rPr>
            <w:noProof/>
            <w:webHidden/>
          </w:rPr>
          <w:fldChar w:fldCharType="end"/>
        </w:r>
      </w:hyperlink>
    </w:p>
    <w:p w14:paraId="43AF8F0A" w14:textId="57B5CAE3" w:rsidR="00CF1AF8" w:rsidRDefault="00CF1AF8">
      <w:pPr>
        <w:pStyle w:val="TOC3"/>
        <w:tabs>
          <w:tab w:val="right" w:leader="dot" w:pos="9350"/>
        </w:tabs>
        <w:rPr>
          <w:rFonts w:asciiTheme="minorHAnsi" w:eastAsiaTheme="minorEastAsia" w:hAnsiTheme="minorHAnsi" w:cstheme="minorBidi"/>
          <w:noProof/>
          <w:kern w:val="2"/>
          <w14:ligatures w14:val="standardContextual"/>
        </w:rPr>
      </w:pPr>
      <w:hyperlink w:anchor="_Toc239419024" w:history="1">
        <w:r w:rsidRPr="00023B97">
          <w:rPr>
            <w:rStyle w:val="Hyperlink"/>
            <w:b/>
            <w:noProof/>
          </w:rPr>
          <w:t>6.4.1 Justification of the Selected Strategies</w:t>
        </w:r>
        <w:r>
          <w:rPr>
            <w:noProof/>
            <w:webHidden/>
          </w:rPr>
          <w:tab/>
        </w:r>
        <w:r>
          <w:rPr>
            <w:noProof/>
            <w:webHidden/>
          </w:rPr>
          <w:fldChar w:fldCharType="begin"/>
        </w:r>
        <w:r>
          <w:rPr>
            <w:noProof/>
            <w:webHidden/>
          </w:rPr>
          <w:instrText xml:space="preserve"> PAGEREF _Toc239419024 \h </w:instrText>
        </w:r>
        <w:r>
          <w:rPr>
            <w:noProof/>
            <w:webHidden/>
          </w:rPr>
        </w:r>
        <w:r>
          <w:rPr>
            <w:noProof/>
            <w:webHidden/>
          </w:rPr>
          <w:fldChar w:fldCharType="separate"/>
        </w:r>
        <w:r>
          <w:rPr>
            <w:noProof/>
            <w:webHidden/>
          </w:rPr>
          <w:t>31</w:t>
        </w:r>
        <w:r>
          <w:rPr>
            <w:noProof/>
            <w:webHidden/>
          </w:rPr>
          <w:fldChar w:fldCharType="end"/>
        </w:r>
      </w:hyperlink>
    </w:p>
    <w:p w14:paraId="410F4115" w14:textId="3BC26D0F" w:rsidR="00CF1AF8" w:rsidRDefault="00CF1AF8">
      <w:pPr>
        <w:pStyle w:val="TOC3"/>
        <w:tabs>
          <w:tab w:val="right" w:leader="dot" w:pos="9350"/>
        </w:tabs>
        <w:rPr>
          <w:rFonts w:asciiTheme="minorHAnsi" w:eastAsiaTheme="minorEastAsia" w:hAnsiTheme="minorHAnsi" w:cstheme="minorBidi"/>
          <w:noProof/>
          <w:kern w:val="2"/>
          <w14:ligatures w14:val="standardContextual"/>
        </w:rPr>
      </w:pPr>
      <w:hyperlink w:anchor="_Toc239419025" w:history="1">
        <w:r w:rsidRPr="00023B97">
          <w:rPr>
            <w:rStyle w:val="Hyperlink"/>
            <w:b/>
            <w:noProof/>
          </w:rPr>
          <w:t>6.4.2 Classification Performance and Error Structure</w:t>
        </w:r>
        <w:r>
          <w:rPr>
            <w:noProof/>
            <w:webHidden/>
          </w:rPr>
          <w:tab/>
        </w:r>
        <w:r>
          <w:rPr>
            <w:noProof/>
            <w:webHidden/>
          </w:rPr>
          <w:fldChar w:fldCharType="begin"/>
        </w:r>
        <w:r>
          <w:rPr>
            <w:noProof/>
            <w:webHidden/>
          </w:rPr>
          <w:instrText xml:space="preserve"> PAGEREF _Toc239419025 \h </w:instrText>
        </w:r>
        <w:r>
          <w:rPr>
            <w:noProof/>
            <w:webHidden/>
          </w:rPr>
        </w:r>
        <w:r>
          <w:rPr>
            <w:noProof/>
            <w:webHidden/>
          </w:rPr>
          <w:fldChar w:fldCharType="separate"/>
        </w:r>
        <w:r>
          <w:rPr>
            <w:noProof/>
            <w:webHidden/>
          </w:rPr>
          <w:t>31</w:t>
        </w:r>
        <w:r>
          <w:rPr>
            <w:noProof/>
            <w:webHidden/>
          </w:rPr>
          <w:fldChar w:fldCharType="end"/>
        </w:r>
      </w:hyperlink>
    </w:p>
    <w:p w14:paraId="0140A34A" w14:textId="74092DF8" w:rsidR="00CF1AF8" w:rsidRDefault="00CF1AF8">
      <w:pPr>
        <w:pStyle w:val="TOC3"/>
        <w:tabs>
          <w:tab w:val="right" w:leader="dot" w:pos="9350"/>
        </w:tabs>
        <w:rPr>
          <w:rFonts w:asciiTheme="minorHAnsi" w:eastAsiaTheme="minorEastAsia" w:hAnsiTheme="minorHAnsi" w:cstheme="minorBidi"/>
          <w:noProof/>
          <w:kern w:val="2"/>
          <w14:ligatures w14:val="standardContextual"/>
        </w:rPr>
      </w:pPr>
      <w:hyperlink w:anchor="_Toc239419026" w:history="1">
        <w:r w:rsidRPr="00023B97">
          <w:rPr>
            <w:rStyle w:val="Hyperlink"/>
            <w:b/>
            <w:noProof/>
          </w:rPr>
          <w:t>6.4.3 Input Validity Detection</w:t>
        </w:r>
        <w:r>
          <w:rPr>
            <w:noProof/>
            <w:webHidden/>
          </w:rPr>
          <w:tab/>
        </w:r>
        <w:r>
          <w:rPr>
            <w:noProof/>
            <w:webHidden/>
          </w:rPr>
          <w:fldChar w:fldCharType="begin"/>
        </w:r>
        <w:r>
          <w:rPr>
            <w:noProof/>
            <w:webHidden/>
          </w:rPr>
          <w:instrText xml:space="preserve"> PAGEREF _Toc239419026 \h </w:instrText>
        </w:r>
        <w:r>
          <w:rPr>
            <w:noProof/>
            <w:webHidden/>
          </w:rPr>
        </w:r>
        <w:r>
          <w:rPr>
            <w:noProof/>
            <w:webHidden/>
          </w:rPr>
          <w:fldChar w:fldCharType="separate"/>
        </w:r>
        <w:r>
          <w:rPr>
            <w:noProof/>
            <w:webHidden/>
          </w:rPr>
          <w:t>32</w:t>
        </w:r>
        <w:r>
          <w:rPr>
            <w:noProof/>
            <w:webHidden/>
          </w:rPr>
          <w:fldChar w:fldCharType="end"/>
        </w:r>
      </w:hyperlink>
    </w:p>
    <w:p w14:paraId="27C50D80" w14:textId="619C1C22" w:rsidR="00CF1AF8" w:rsidRDefault="00CF1AF8">
      <w:pPr>
        <w:pStyle w:val="TOC3"/>
        <w:tabs>
          <w:tab w:val="right" w:leader="dot" w:pos="9350"/>
        </w:tabs>
        <w:rPr>
          <w:rFonts w:asciiTheme="minorHAnsi" w:eastAsiaTheme="minorEastAsia" w:hAnsiTheme="minorHAnsi" w:cstheme="minorBidi"/>
          <w:noProof/>
          <w:kern w:val="2"/>
          <w14:ligatures w14:val="standardContextual"/>
        </w:rPr>
      </w:pPr>
      <w:hyperlink w:anchor="_Toc239419027" w:history="1">
        <w:r w:rsidRPr="00023B97">
          <w:rPr>
            <w:rStyle w:val="Hyperlink"/>
            <w:b/>
            <w:noProof/>
          </w:rPr>
          <w:t>6.4.4 Explanation Localisation</w:t>
        </w:r>
        <w:r>
          <w:rPr>
            <w:noProof/>
            <w:webHidden/>
          </w:rPr>
          <w:tab/>
        </w:r>
        <w:r>
          <w:rPr>
            <w:noProof/>
            <w:webHidden/>
          </w:rPr>
          <w:fldChar w:fldCharType="begin"/>
        </w:r>
        <w:r>
          <w:rPr>
            <w:noProof/>
            <w:webHidden/>
          </w:rPr>
          <w:instrText xml:space="preserve"> PAGEREF _Toc239419027 \h </w:instrText>
        </w:r>
        <w:r>
          <w:rPr>
            <w:noProof/>
            <w:webHidden/>
          </w:rPr>
        </w:r>
        <w:r>
          <w:rPr>
            <w:noProof/>
            <w:webHidden/>
          </w:rPr>
          <w:fldChar w:fldCharType="separate"/>
        </w:r>
        <w:r>
          <w:rPr>
            <w:noProof/>
            <w:webHidden/>
          </w:rPr>
          <w:t>32</w:t>
        </w:r>
        <w:r>
          <w:rPr>
            <w:noProof/>
            <w:webHidden/>
          </w:rPr>
          <w:fldChar w:fldCharType="end"/>
        </w:r>
      </w:hyperlink>
    </w:p>
    <w:p w14:paraId="4DA3A325" w14:textId="64585D3C" w:rsidR="00CF1AF8" w:rsidRDefault="00CF1AF8">
      <w:pPr>
        <w:pStyle w:val="TOC3"/>
        <w:tabs>
          <w:tab w:val="right" w:leader="dot" w:pos="9350"/>
        </w:tabs>
        <w:rPr>
          <w:rFonts w:asciiTheme="minorHAnsi" w:eastAsiaTheme="minorEastAsia" w:hAnsiTheme="minorHAnsi" w:cstheme="minorBidi"/>
          <w:noProof/>
          <w:kern w:val="2"/>
          <w14:ligatures w14:val="standardContextual"/>
        </w:rPr>
      </w:pPr>
      <w:hyperlink w:anchor="_Toc239419028" w:history="1">
        <w:r w:rsidRPr="00023B97">
          <w:rPr>
            <w:rStyle w:val="Hyperlink"/>
            <w:b/>
            <w:noProof/>
          </w:rPr>
          <w:t>6.4.5 Error Analysis</w:t>
        </w:r>
        <w:r>
          <w:rPr>
            <w:noProof/>
            <w:webHidden/>
          </w:rPr>
          <w:tab/>
        </w:r>
        <w:r>
          <w:rPr>
            <w:noProof/>
            <w:webHidden/>
          </w:rPr>
          <w:fldChar w:fldCharType="begin"/>
        </w:r>
        <w:r>
          <w:rPr>
            <w:noProof/>
            <w:webHidden/>
          </w:rPr>
          <w:instrText xml:space="preserve"> PAGEREF _Toc239419028 \h </w:instrText>
        </w:r>
        <w:r>
          <w:rPr>
            <w:noProof/>
            <w:webHidden/>
          </w:rPr>
        </w:r>
        <w:r>
          <w:rPr>
            <w:noProof/>
            <w:webHidden/>
          </w:rPr>
          <w:fldChar w:fldCharType="separate"/>
        </w:r>
        <w:r>
          <w:rPr>
            <w:noProof/>
            <w:webHidden/>
          </w:rPr>
          <w:t>32</w:t>
        </w:r>
        <w:r>
          <w:rPr>
            <w:noProof/>
            <w:webHidden/>
          </w:rPr>
          <w:fldChar w:fldCharType="end"/>
        </w:r>
      </w:hyperlink>
    </w:p>
    <w:p w14:paraId="19B697E6" w14:textId="1DDF4726" w:rsidR="00CF1AF8" w:rsidRDefault="00CF1AF8">
      <w:pPr>
        <w:pStyle w:val="TOC3"/>
        <w:tabs>
          <w:tab w:val="right" w:leader="dot" w:pos="9350"/>
        </w:tabs>
        <w:rPr>
          <w:rFonts w:asciiTheme="minorHAnsi" w:eastAsiaTheme="minorEastAsia" w:hAnsiTheme="minorHAnsi" w:cstheme="minorBidi"/>
          <w:noProof/>
          <w:kern w:val="2"/>
          <w14:ligatures w14:val="standardContextual"/>
        </w:rPr>
      </w:pPr>
      <w:hyperlink w:anchor="_Toc239419029" w:history="1">
        <w:r w:rsidRPr="00023B97">
          <w:rPr>
            <w:rStyle w:val="Hyperlink"/>
            <w:b/>
            <w:noProof/>
          </w:rPr>
          <w:t>6.4.6 Discussion of the Findings</w:t>
        </w:r>
        <w:r>
          <w:rPr>
            <w:noProof/>
            <w:webHidden/>
          </w:rPr>
          <w:tab/>
        </w:r>
        <w:r>
          <w:rPr>
            <w:noProof/>
            <w:webHidden/>
          </w:rPr>
          <w:fldChar w:fldCharType="begin"/>
        </w:r>
        <w:r>
          <w:rPr>
            <w:noProof/>
            <w:webHidden/>
          </w:rPr>
          <w:instrText xml:space="preserve"> PAGEREF _Toc239419029 \h </w:instrText>
        </w:r>
        <w:r>
          <w:rPr>
            <w:noProof/>
            <w:webHidden/>
          </w:rPr>
        </w:r>
        <w:r>
          <w:rPr>
            <w:noProof/>
            <w:webHidden/>
          </w:rPr>
          <w:fldChar w:fldCharType="separate"/>
        </w:r>
        <w:r>
          <w:rPr>
            <w:noProof/>
            <w:webHidden/>
          </w:rPr>
          <w:t>35</w:t>
        </w:r>
        <w:r>
          <w:rPr>
            <w:noProof/>
            <w:webHidden/>
          </w:rPr>
          <w:fldChar w:fldCharType="end"/>
        </w:r>
      </w:hyperlink>
    </w:p>
    <w:p w14:paraId="0CEE1F6F" w14:textId="7474BE2C" w:rsidR="00CF1AF8" w:rsidRDefault="00CF1AF8">
      <w:pPr>
        <w:pStyle w:val="TOC3"/>
        <w:tabs>
          <w:tab w:val="right" w:leader="dot" w:pos="9350"/>
        </w:tabs>
        <w:rPr>
          <w:rFonts w:asciiTheme="minorHAnsi" w:eastAsiaTheme="minorEastAsia" w:hAnsiTheme="minorHAnsi" w:cstheme="minorBidi"/>
          <w:noProof/>
          <w:kern w:val="2"/>
          <w14:ligatures w14:val="standardContextual"/>
        </w:rPr>
      </w:pPr>
      <w:hyperlink w:anchor="_Toc239419030" w:history="1">
        <w:r w:rsidRPr="00023B97">
          <w:rPr>
            <w:rStyle w:val="Hyperlink"/>
            <w:b/>
            <w:noProof/>
          </w:rPr>
          <w:t>6.4.7 Threats to Validity</w:t>
        </w:r>
        <w:r>
          <w:rPr>
            <w:noProof/>
            <w:webHidden/>
          </w:rPr>
          <w:tab/>
        </w:r>
        <w:r>
          <w:rPr>
            <w:noProof/>
            <w:webHidden/>
          </w:rPr>
          <w:fldChar w:fldCharType="begin"/>
        </w:r>
        <w:r>
          <w:rPr>
            <w:noProof/>
            <w:webHidden/>
          </w:rPr>
          <w:instrText xml:space="preserve"> PAGEREF _Toc239419030 \h </w:instrText>
        </w:r>
        <w:r>
          <w:rPr>
            <w:noProof/>
            <w:webHidden/>
          </w:rPr>
        </w:r>
        <w:r>
          <w:rPr>
            <w:noProof/>
            <w:webHidden/>
          </w:rPr>
          <w:fldChar w:fldCharType="separate"/>
        </w:r>
        <w:r>
          <w:rPr>
            <w:noProof/>
            <w:webHidden/>
          </w:rPr>
          <w:t>35</w:t>
        </w:r>
        <w:r>
          <w:rPr>
            <w:noProof/>
            <w:webHidden/>
          </w:rPr>
          <w:fldChar w:fldCharType="end"/>
        </w:r>
      </w:hyperlink>
    </w:p>
    <w:p w14:paraId="2638A6BD" w14:textId="3C1604BC" w:rsidR="00CF1AF8" w:rsidRDefault="00CF1AF8">
      <w:pPr>
        <w:pStyle w:val="TOC2"/>
        <w:tabs>
          <w:tab w:val="right" w:leader="dot" w:pos="9350"/>
        </w:tabs>
        <w:rPr>
          <w:rFonts w:asciiTheme="minorHAnsi" w:eastAsiaTheme="minorEastAsia" w:hAnsiTheme="minorHAnsi" w:cstheme="minorBidi"/>
          <w:noProof/>
          <w:kern w:val="2"/>
          <w14:ligatures w14:val="standardContextual"/>
        </w:rPr>
      </w:pPr>
      <w:hyperlink w:anchor="_Toc239419031" w:history="1">
        <w:r w:rsidRPr="00023B97">
          <w:rPr>
            <w:rStyle w:val="Hyperlink"/>
            <w:b/>
            <w:noProof/>
          </w:rPr>
          <w:t>6.5 Chapter Summary</w:t>
        </w:r>
        <w:r>
          <w:rPr>
            <w:noProof/>
            <w:webHidden/>
          </w:rPr>
          <w:tab/>
        </w:r>
        <w:r>
          <w:rPr>
            <w:noProof/>
            <w:webHidden/>
          </w:rPr>
          <w:fldChar w:fldCharType="begin"/>
        </w:r>
        <w:r>
          <w:rPr>
            <w:noProof/>
            <w:webHidden/>
          </w:rPr>
          <w:instrText xml:space="preserve"> PAGEREF _Toc239419031 \h </w:instrText>
        </w:r>
        <w:r>
          <w:rPr>
            <w:noProof/>
            <w:webHidden/>
          </w:rPr>
        </w:r>
        <w:r>
          <w:rPr>
            <w:noProof/>
            <w:webHidden/>
          </w:rPr>
          <w:fldChar w:fldCharType="separate"/>
        </w:r>
        <w:r>
          <w:rPr>
            <w:noProof/>
            <w:webHidden/>
          </w:rPr>
          <w:t>35</w:t>
        </w:r>
        <w:r>
          <w:rPr>
            <w:noProof/>
            <w:webHidden/>
          </w:rPr>
          <w:fldChar w:fldCharType="end"/>
        </w:r>
      </w:hyperlink>
    </w:p>
    <w:p w14:paraId="66616A16" w14:textId="77C19D6A" w:rsidR="00CF1AF8" w:rsidRDefault="00CF1AF8">
      <w:pPr>
        <w:pStyle w:val="TOC1"/>
        <w:tabs>
          <w:tab w:val="right" w:leader="dot" w:pos="9350"/>
        </w:tabs>
        <w:rPr>
          <w:rFonts w:asciiTheme="minorHAnsi" w:eastAsiaTheme="minorEastAsia" w:hAnsiTheme="minorHAnsi" w:cstheme="minorBidi"/>
          <w:noProof/>
          <w:kern w:val="2"/>
          <w14:ligatures w14:val="standardContextual"/>
        </w:rPr>
      </w:pPr>
      <w:hyperlink w:anchor="_Toc239419032" w:history="1">
        <w:r w:rsidRPr="00023B97">
          <w:rPr>
            <w:rStyle w:val="Hyperlink"/>
            <w:b/>
            <w:noProof/>
          </w:rPr>
          <w:t>CHAPTER 07: CONCLUDING REMARKS</w:t>
        </w:r>
        <w:r>
          <w:rPr>
            <w:noProof/>
            <w:webHidden/>
          </w:rPr>
          <w:tab/>
        </w:r>
        <w:r>
          <w:rPr>
            <w:noProof/>
            <w:webHidden/>
          </w:rPr>
          <w:fldChar w:fldCharType="begin"/>
        </w:r>
        <w:r>
          <w:rPr>
            <w:noProof/>
            <w:webHidden/>
          </w:rPr>
          <w:instrText xml:space="preserve"> PAGEREF _Toc239419032 \h </w:instrText>
        </w:r>
        <w:r>
          <w:rPr>
            <w:noProof/>
            <w:webHidden/>
          </w:rPr>
        </w:r>
        <w:r>
          <w:rPr>
            <w:noProof/>
            <w:webHidden/>
          </w:rPr>
          <w:fldChar w:fldCharType="separate"/>
        </w:r>
        <w:r>
          <w:rPr>
            <w:noProof/>
            <w:webHidden/>
          </w:rPr>
          <w:t>35</w:t>
        </w:r>
        <w:r>
          <w:rPr>
            <w:noProof/>
            <w:webHidden/>
          </w:rPr>
          <w:fldChar w:fldCharType="end"/>
        </w:r>
      </w:hyperlink>
    </w:p>
    <w:p w14:paraId="422FCE7F" w14:textId="55E67BE8" w:rsidR="00CF1AF8" w:rsidRDefault="00CF1AF8">
      <w:pPr>
        <w:pStyle w:val="TOC2"/>
        <w:tabs>
          <w:tab w:val="right" w:leader="dot" w:pos="9350"/>
        </w:tabs>
        <w:rPr>
          <w:rFonts w:asciiTheme="minorHAnsi" w:eastAsiaTheme="minorEastAsia" w:hAnsiTheme="minorHAnsi" w:cstheme="minorBidi"/>
          <w:noProof/>
          <w:kern w:val="2"/>
          <w14:ligatures w14:val="standardContextual"/>
        </w:rPr>
      </w:pPr>
      <w:hyperlink w:anchor="_Toc239419033" w:history="1">
        <w:r w:rsidRPr="00023B97">
          <w:rPr>
            <w:rStyle w:val="Hyperlink"/>
            <w:b/>
            <w:noProof/>
          </w:rPr>
          <w:t>7.1 Accomplishment of the Research Objectives</w:t>
        </w:r>
        <w:r>
          <w:rPr>
            <w:noProof/>
            <w:webHidden/>
          </w:rPr>
          <w:tab/>
        </w:r>
        <w:r>
          <w:rPr>
            <w:noProof/>
            <w:webHidden/>
          </w:rPr>
          <w:fldChar w:fldCharType="begin"/>
        </w:r>
        <w:r>
          <w:rPr>
            <w:noProof/>
            <w:webHidden/>
          </w:rPr>
          <w:instrText xml:space="preserve"> PAGEREF _Toc239419033 \h </w:instrText>
        </w:r>
        <w:r>
          <w:rPr>
            <w:noProof/>
            <w:webHidden/>
          </w:rPr>
        </w:r>
        <w:r>
          <w:rPr>
            <w:noProof/>
            <w:webHidden/>
          </w:rPr>
          <w:fldChar w:fldCharType="separate"/>
        </w:r>
        <w:r>
          <w:rPr>
            <w:noProof/>
            <w:webHidden/>
          </w:rPr>
          <w:t>35</w:t>
        </w:r>
        <w:r>
          <w:rPr>
            <w:noProof/>
            <w:webHidden/>
          </w:rPr>
          <w:fldChar w:fldCharType="end"/>
        </w:r>
      </w:hyperlink>
    </w:p>
    <w:p w14:paraId="3F11A552" w14:textId="6B8C1BF5" w:rsidR="00CF1AF8" w:rsidRDefault="00CF1AF8">
      <w:pPr>
        <w:pStyle w:val="TOC2"/>
        <w:tabs>
          <w:tab w:val="right" w:leader="dot" w:pos="9350"/>
        </w:tabs>
        <w:rPr>
          <w:rFonts w:asciiTheme="minorHAnsi" w:eastAsiaTheme="minorEastAsia" w:hAnsiTheme="minorHAnsi" w:cstheme="minorBidi"/>
          <w:noProof/>
          <w:kern w:val="2"/>
          <w14:ligatures w14:val="standardContextual"/>
        </w:rPr>
      </w:pPr>
      <w:hyperlink w:anchor="_Toc239419034" w:history="1">
        <w:r w:rsidRPr="00023B97">
          <w:rPr>
            <w:rStyle w:val="Hyperlink"/>
            <w:b/>
            <w:noProof/>
          </w:rPr>
          <w:t>7.2 Problems Encountered</w:t>
        </w:r>
        <w:r>
          <w:rPr>
            <w:noProof/>
            <w:webHidden/>
          </w:rPr>
          <w:tab/>
        </w:r>
        <w:r>
          <w:rPr>
            <w:noProof/>
            <w:webHidden/>
          </w:rPr>
          <w:fldChar w:fldCharType="begin"/>
        </w:r>
        <w:r>
          <w:rPr>
            <w:noProof/>
            <w:webHidden/>
          </w:rPr>
          <w:instrText xml:space="preserve"> PAGEREF _Toc239419034 \h </w:instrText>
        </w:r>
        <w:r>
          <w:rPr>
            <w:noProof/>
            <w:webHidden/>
          </w:rPr>
        </w:r>
        <w:r>
          <w:rPr>
            <w:noProof/>
            <w:webHidden/>
          </w:rPr>
          <w:fldChar w:fldCharType="separate"/>
        </w:r>
        <w:r>
          <w:rPr>
            <w:noProof/>
            <w:webHidden/>
          </w:rPr>
          <w:t>36</w:t>
        </w:r>
        <w:r>
          <w:rPr>
            <w:noProof/>
            <w:webHidden/>
          </w:rPr>
          <w:fldChar w:fldCharType="end"/>
        </w:r>
      </w:hyperlink>
    </w:p>
    <w:p w14:paraId="230003B2" w14:textId="631ED259" w:rsidR="00CF1AF8" w:rsidRDefault="00CF1AF8">
      <w:pPr>
        <w:pStyle w:val="TOC2"/>
        <w:tabs>
          <w:tab w:val="right" w:leader="dot" w:pos="9350"/>
        </w:tabs>
        <w:rPr>
          <w:rFonts w:asciiTheme="minorHAnsi" w:eastAsiaTheme="minorEastAsia" w:hAnsiTheme="minorHAnsi" w:cstheme="minorBidi"/>
          <w:noProof/>
          <w:kern w:val="2"/>
          <w14:ligatures w14:val="standardContextual"/>
        </w:rPr>
      </w:pPr>
      <w:hyperlink w:anchor="_Toc239419035" w:history="1">
        <w:r w:rsidRPr="00023B97">
          <w:rPr>
            <w:rStyle w:val="Hyperlink"/>
            <w:b/>
            <w:noProof/>
          </w:rPr>
          <w:t>7.3 Self Reflection</w:t>
        </w:r>
        <w:r>
          <w:rPr>
            <w:noProof/>
            <w:webHidden/>
          </w:rPr>
          <w:tab/>
        </w:r>
        <w:r>
          <w:rPr>
            <w:noProof/>
            <w:webHidden/>
          </w:rPr>
          <w:fldChar w:fldCharType="begin"/>
        </w:r>
        <w:r>
          <w:rPr>
            <w:noProof/>
            <w:webHidden/>
          </w:rPr>
          <w:instrText xml:space="preserve"> PAGEREF _Toc239419035 \h </w:instrText>
        </w:r>
        <w:r>
          <w:rPr>
            <w:noProof/>
            <w:webHidden/>
          </w:rPr>
        </w:r>
        <w:r>
          <w:rPr>
            <w:noProof/>
            <w:webHidden/>
          </w:rPr>
          <w:fldChar w:fldCharType="separate"/>
        </w:r>
        <w:r>
          <w:rPr>
            <w:noProof/>
            <w:webHidden/>
          </w:rPr>
          <w:t>36</w:t>
        </w:r>
        <w:r>
          <w:rPr>
            <w:noProof/>
            <w:webHidden/>
          </w:rPr>
          <w:fldChar w:fldCharType="end"/>
        </w:r>
      </w:hyperlink>
    </w:p>
    <w:p w14:paraId="529A9363" w14:textId="19F0B047" w:rsidR="00CF1AF8" w:rsidRDefault="00CF1AF8">
      <w:pPr>
        <w:pStyle w:val="TOC3"/>
        <w:tabs>
          <w:tab w:val="right" w:leader="dot" w:pos="9350"/>
        </w:tabs>
        <w:rPr>
          <w:rFonts w:asciiTheme="minorHAnsi" w:eastAsiaTheme="minorEastAsia" w:hAnsiTheme="minorHAnsi" w:cstheme="minorBidi"/>
          <w:noProof/>
          <w:kern w:val="2"/>
          <w14:ligatures w14:val="standardContextual"/>
        </w:rPr>
      </w:pPr>
      <w:hyperlink w:anchor="_Toc239419036" w:history="1">
        <w:r w:rsidRPr="00023B97">
          <w:rPr>
            <w:rStyle w:val="Hyperlink"/>
            <w:b/>
            <w:noProof/>
          </w:rPr>
          <w:t>7.3.1 Reflection on the Research and the Key Decisions</w:t>
        </w:r>
        <w:r>
          <w:rPr>
            <w:noProof/>
            <w:webHidden/>
          </w:rPr>
          <w:tab/>
        </w:r>
        <w:r>
          <w:rPr>
            <w:noProof/>
            <w:webHidden/>
          </w:rPr>
          <w:fldChar w:fldCharType="begin"/>
        </w:r>
        <w:r>
          <w:rPr>
            <w:noProof/>
            <w:webHidden/>
          </w:rPr>
          <w:instrText xml:space="preserve"> PAGEREF _Toc239419036 \h </w:instrText>
        </w:r>
        <w:r>
          <w:rPr>
            <w:noProof/>
            <w:webHidden/>
          </w:rPr>
        </w:r>
        <w:r>
          <w:rPr>
            <w:noProof/>
            <w:webHidden/>
          </w:rPr>
          <w:fldChar w:fldCharType="separate"/>
        </w:r>
        <w:r>
          <w:rPr>
            <w:noProof/>
            <w:webHidden/>
          </w:rPr>
          <w:t>36</w:t>
        </w:r>
        <w:r>
          <w:rPr>
            <w:noProof/>
            <w:webHidden/>
          </w:rPr>
          <w:fldChar w:fldCharType="end"/>
        </w:r>
      </w:hyperlink>
    </w:p>
    <w:p w14:paraId="0F1520FF" w14:textId="4C79904D" w:rsidR="00CF1AF8" w:rsidRDefault="00CF1AF8">
      <w:pPr>
        <w:pStyle w:val="TOC3"/>
        <w:tabs>
          <w:tab w:val="right" w:leader="dot" w:pos="9350"/>
        </w:tabs>
        <w:rPr>
          <w:rFonts w:asciiTheme="minorHAnsi" w:eastAsiaTheme="minorEastAsia" w:hAnsiTheme="minorHAnsi" w:cstheme="minorBidi"/>
          <w:noProof/>
          <w:kern w:val="2"/>
          <w14:ligatures w14:val="standardContextual"/>
        </w:rPr>
      </w:pPr>
      <w:hyperlink w:anchor="_Toc239419037" w:history="1">
        <w:r w:rsidRPr="00023B97">
          <w:rPr>
            <w:rStyle w:val="Hyperlink"/>
            <w:b/>
            <w:noProof/>
          </w:rPr>
          <w:t>7.3.2 Benefits and Skills Gained</w:t>
        </w:r>
        <w:r>
          <w:rPr>
            <w:noProof/>
            <w:webHidden/>
          </w:rPr>
          <w:tab/>
        </w:r>
        <w:r>
          <w:rPr>
            <w:noProof/>
            <w:webHidden/>
          </w:rPr>
          <w:fldChar w:fldCharType="begin"/>
        </w:r>
        <w:r>
          <w:rPr>
            <w:noProof/>
            <w:webHidden/>
          </w:rPr>
          <w:instrText xml:space="preserve"> PAGEREF _Toc239419037 \h </w:instrText>
        </w:r>
        <w:r>
          <w:rPr>
            <w:noProof/>
            <w:webHidden/>
          </w:rPr>
        </w:r>
        <w:r>
          <w:rPr>
            <w:noProof/>
            <w:webHidden/>
          </w:rPr>
          <w:fldChar w:fldCharType="separate"/>
        </w:r>
        <w:r>
          <w:rPr>
            <w:noProof/>
            <w:webHidden/>
          </w:rPr>
          <w:t>36</w:t>
        </w:r>
        <w:r>
          <w:rPr>
            <w:noProof/>
            <w:webHidden/>
          </w:rPr>
          <w:fldChar w:fldCharType="end"/>
        </w:r>
      </w:hyperlink>
    </w:p>
    <w:p w14:paraId="389F9CEC" w14:textId="4FAC5F81" w:rsidR="00CF1AF8" w:rsidRDefault="00CF1AF8">
      <w:pPr>
        <w:pStyle w:val="TOC3"/>
        <w:tabs>
          <w:tab w:val="right" w:leader="dot" w:pos="9350"/>
        </w:tabs>
        <w:rPr>
          <w:rFonts w:asciiTheme="minorHAnsi" w:eastAsiaTheme="minorEastAsia" w:hAnsiTheme="minorHAnsi" w:cstheme="minorBidi"/>
          <w:noProof/>
          <w:kern w:val="2"/>
          <w14:ligatures w14:val="standardContextual"/>
        </w:rPr>
      </w:pPr>
      <w:hyperlink w:anchor="_Toc239419038" w:history="1">
        <w:r w:rsidRPr="00023B97">
          <w:rPr>
            <w:rStyle w:val="Hyperlink"/>
            <w:b/>
            <w:noProof/>
          </w:rPr>
          <w:t>7.3.3 Learning Curves</w:t>
        </w:r>
        <w:r>
          <w:rPr>
            <w:noProof/>
            <w:webHidden/>
          </w:rPr>
          <w:tab/>
        </w:r>
        <w:r>
          <w:rPr>
            <w:noProof/>
            <w:webHidden/>
          </w:rPr>
          <w:fldChar w:fldCharType="begin"/>
        </w:r>
        <w:r>
          <w:rPr>
            <w:noProof/>
            <w:webHidden/>
          </w:rPr>
          <w:instrText xml:space="preserve"> PAGEREF _Toc239419038 \h </w:instrText>
        </w:r>
        <w:r>
          <w:rPr>
            <w:noProof/>
            <w:webHidden/>
          </w:rPr>
        </w:r>
        <w:r>
          <w:rPr>
            <w:noProof/>
            <w:webHidden/>
          </w:rPr>
          <w:fldChar w:fldCharType="separate"/>
        </w:r>
        <w:r>
          <w:rPr>
            <w:noProof/>
            <w:webHidden/>
          </w:rPr>
          <w:t>37</w:t>
        </w:r>
        <w:r>
          <w:rPr>
            <w:noProof/>
            <w:webHidden/>
          </w:rPr>
          <w:fldChar w:fldCharType="end"/>
        </w:r>
      </w:hyperlink>
    </w:p>
    <w:p w14:paraId="5E53CBBF" w14:textId="70EEF7FD" w:rsidR="00CF1AF8" w:rsidRDefault="00CF1AF8">
      <w:pPr>
        <w:pStyle w:val="TOC2"/>
        <w:tabs>
          <w:tab w:val="right" w:leader="dot" w:pos="9350"/>
        </w:tabs>
        <w:rPr>
          <w:rFonts w:asciiTheme="minorHAnsi" w:eastAsiaTheme="minorEastAsia" w:hAnsiTheme="minorHAnsi" w:cstheme="minorBidi"/>
          <w:noProof/>
          <w:kern w:val="2"/>
          <w14:ligatures w14:val="standardContextual"/>
        </w:rPr>
      </w:pPr>
      <w:hyperlink w:anchor="_Toc239419039" w:history="1">
        <w:r w:rsidRPr="00023B97">
          <w:rPr>
            <w:rStyle w:val="Hyperlink"/>
            <w:b/>
            <w:noProof/>
          </w:rPr>
          <w:t>7.4 Practical Insight of the Idea</w:t>
        </w:r>
        <w:r>
          <w:rPr>
            <w:noProof/>
            <w:webHidden/>
          </w:rPr>
          <w:tab/>
        </w:r>
        <w:r>
          <w:rPr>
            <w:noProof/>
            <w:webHidden/>
          </w:rPr>
          <w:fldChar w:fldCharType="begin"/>
        </w:r>
        <w:r>
          <w:rPr>
            <w:noProof/>
            <w:webHidden/>
          </w:rPr>
          <w:instrText xml:space="preserve"> PAGEREF _Toc239419039 \h </w:instrText>
        </w:r>
        <w:r>
          <w:rPr>
            <w:noProof/>
            <w:webHidden/>
          </w:rPr>
        </w:r>
        <w:r>
          <w:rPr>
            <w:noProof/>
            <w:webHidden/>
          </w:rPr>
          <w:fldChar w:fldCharType="separate"/>
        </w:r>
        <w:r>
          <w:rPr>
            <w:noProof/>
            <w:webHidden/>
          </w:rPr>
          <w:t>37</w:t>
        </w:r>
        <w:r>
          <w:rPr>
            <w:noProof/>
            <w:webHidden/>
          </w:rPr>
          <w:fldChar w:fldCharType="end"/>
        </w:r>
      </w:hyperlink>
    </w:p>
    <w:p w14:paraId="4FBC3933" w14:textId="6887067A" w:rsidR="00CF1AF8" w:rsidRDefault="00CF1AF8">
      <w:pPr>
        <w:pStyle w:val="TOC3"/>
        <w:tabs>
          <w:tab w:val="right" w:leader="dot" w:pos="9350"/>
        </w:tabs>
        <w:rPr>
          <w:rFonts w:asciiTheme="minorHAnsi" w:eastAsiaTheme="minorEastAsia" w:hAnsiTheme="minorHAnsi" w:cstheme="minorBidi"/>
          <w:noProof/>
          <w:kern w:val="2"/>
          <w14:ligatures w14:val="standardContextual"/>
        </w:rPr>
      </w:pPr>
      <w:hyperlink w:anchor="_Toc239419040" w:history="1">
        <w:r w:rsidRPr="00023B97">
          <w:rPr>
            <w:rStyle w:val="Hyperlink"/>
            <w:b/>
            <w:noProof/>
          </w:rPr>
          <w:t>7.4.1 Real World Application Possibilities</w:t>
        </w:r>
        <w:r>
          <w:rPr>
            <w:noProof/>
            <w:webHidden/>
          </w:rPr>
          <w:tab/>
        </w:r>
        <w:r>
          <w:rPr>
            <w:noProof/>
            <w:webHidden/>
          </w:rPr>
          <w:fldChar w:fldCharType="begin"/>
        </w:r>
        <w:r>
          <w:rPr>
            <w:noProof/>
            <w:webHidden/>
          </w:rPr>
          <w:instrText xml:space="preserve"> PAGEREF _Toc239419040 \h </w:instrText>
        </w:r>
        <w:r>
          <w:rPr>
            <w:noProof/>
            <w:webHidden/>
          </w:rPr>
        </w:r>
        <w:r>
          <w:rPr>
            <w:noProof/>
            <w:webHidden/>
          </w:rPr>
          <w:fldChar w:fldCharType="separate"/>
        </w:r>
        <w:r>
          <w:rPr>
            <w:noProof/>
            <w:webHidden/>
          </w:rPr>
          <w:t>37</w:t>
        </w:r>
        <w:r>
          <w:rPr>
            <w:noProof/>
            <w:webHidden/>
          </w:rPr>
          <w:fldChar w:fldCharType="end"/>
        </w:r>
      </w:hyperlink>
    </w:p>
    <w:p w14:paraId="02EB3911" w14:textId="5027E355" w:rsidR="00CF1AF8" w:rsidRDefault="00CF1AF8">
      <w:pPr>
        <w:pStyle w:val="TOC2"/>
        <w:tabs>
          <w:tab w:val="right" w:leader="dot" w:pos="9350"/>
        </w:tabs>
        <w:rPr>
          <w:rFonts w:asciiTheme="minorHAnsi" w:eastAsiaTheme="minorEastAsia" w:hAnsiTheme="minorHAnsi" w:cstheme="minorBidi"/>
          <w:noProof/>
          <w:kern w:val="2"/>
          <w14:ligatures w14:val="standardContextual"/>
        </w:rPr>
      </w:pPr>
      <w:hyperlink w:anchor="_Toc239419041" w:history="1">
        <w:r w:rsidRPr="00023B97">
          <w:rPr>
            <w:rStyle w:val="Hyperlink"/>
            <w:b/>
            <w:noProof/>
          </w:rPr>
          <w:t>7.5 Future Recommendations</w:t>
        </w:r>
        <w:r>
          <w:rPr>
            <w:noProof/>
            <w:webHidden/>
          </w:rPr>
          <w:tab/>
        </w:r>
        <w:r>
          <w:rPr>
            <w:noProof/>
            <w:webHidden/>
          </w:rPr>
          <w:fldChar w:fldCharType="begin"/>
        </w:r>
        <w:r>
          <w:rPr>
            <w:noProof/>
            <w:webHidden/>
          </w:rPr>
          <w:instrText xml:space="preserve"> PAGEREF _Toc239419041 \h </w:instrText>
        </w:r>
        <w:r>
          <w:rPr>
            <w:noProof/>
            <w:webHidden/>
          </w:rPr>
        </w:r>
        <w:r>
          <w:rPr>
            <w:noProof/>
            <w:webHidden/>
          </w:rPr>
          <w:fldChar w:fldCharType="separate"/>
        </w:r>
        <w:r>
          <w:rPr>
            <w:noProof/>
            <w:webHidden/>
          </w:rPr>
          <w:t>37</w:t>
        </w:r>
        <w:r>
          <w:rPr>
            <w:noProof/>
            <w:webHidden/>
          </w:rPr>
          <w:fldChar w:fldCharType="end"/>
        </w:r>
      </w:hyperlink>
    </w:p>
    <w:p w14:paraId="14F8E4FF" w14:textId="005DA979" w:rsidR="00CF1AF8" w:rsidRDefault="00CF1AF8">
      <w:pPr>
        <w:pStyle w:val="TOC1"/>
        <w:tabs>
          <w:tab w:val="right" w:leader="dot" w:pos="9350"/>
        </w:tabs>
        <w:rPr>
          <w:rFonts w:asciiTheme="minorHAnsi" w:eastAsiaTheme="minorEastAsia" w:hAnsiTheme="minorHAnsi" w:cstheme="minorBidi"/>
          <w:noProof/>
          <w:kern w:val="2"/>
          <w14:ligatures w14:val="standardContextual"/>
        </w:rPr>
      </w:pPr>
      <w:hyperlink w:anchor="_Toc239419042" w:history="1">
        <w:r w:rsidRPr="00023B97">
          <w:rPr>
            <w:rStyle w:val="Hyperlink"/>
            <w:b/>
            <w:noProof/>
          </w:rPr>
          <w:t>REFERENCES</w:t>
        </w:r>
        <w:r>
          <w:rPr>
            <w:noProof/>
            <w:webHidden/>
          </w:rPr>
          <w:tab/>
        </w:r>
        <w:r>
          <w:rPr>
            <w:noProof/>
            <w:webHidden/>
          </w:rPr>
          <w:fldChar w:fldCharType="begin"/>
        </w:r>
        <w:r>
          <w:rPr>
            <w:noProof/>
            <w:webHidden/>
          </w:rPr>
          <w:instrText xml:space="preserve"> PAGEREF _Toc239419042 \h </w:instrText>
        </w:r>
        <w:r>
          <w:rPr>
            <w:noProof/>
            <w:webHidden/>
          </w:rPr>
        </w:r>
        <w:r>
          <w:rPr>
            <w:noProof/>
            <w:webHidden/>
          </w:rPr>
          <w:fldChar w:fldCharType="separate"/>
        </w:r>
        <w:r>
          <w:rPr>
            <w:noProof/>
            <w:webHidden/>
          </w:rPr>
          <w:t>38</w:t>
        </w:r>
        <w:r>
          <w:rPr>
            <w:noProof/>
            <w:webHidden/>
          </w:rPr>
          <w:fldChar w:fldCharType="end"/>
        </w:r>
      </w:hyperlink>
    </w:p>
    <w:p w14:paraId="2B75B75F" w14:textId="112ECFA1" w:rsidR="00CF1AF8" w:rsidRDefault="00CF1AF8">
      <w:pPr>
        <w:pStyle w:val="TOC1"/>
        <w:tabs>
          <w:tab w:val="right" w:leader="dot" w:pos="9350"/>
        </w:tabs>
        <w:rPr>
          <w:rFonts w:asciiTheme="minorHAnsi" w:eastAsiaTheme="minorEastAsia" w:hAnsiTheme="minorHAnsi" w:cstheme="minorBidi"/>
          <w:noProof/>
          <w:kern w:val="2"/>
          <w14:ligatures w14:val="standardContextual"/>
        </w:rPr>
      </w:pPr>
      <w:hyperlink w:anchor="_Toc239419043" w:history="1">
        <w:r w:rsidRPr="00023B97">
          <w:rPr>
            <w:rStyle w:val="Hyperlink"/>
            <w:b/>
            <w:noProof/>
          </w:rPr>
          <w:t>APPENDIX A: TRAINING AND CALIBRATION CONFIGURATION</w:t>
        </w:r>
        <w:r>
          <w:rPr>
            <w:noProof/>
            <w:webHidden/>
          </w:rPr>
          <w:tab/>
        </w:r>
        <w:r>
          <w:rPr>
            <w:noProof/>
            <w:webHidden/>
          </w:rPr>
          <w:fldChar w:fldCharType="begin"/>
        </w:r>
        <w:r>
          <w:rPr>
            <w:noProof/>
            <w:webHidden/>
          </w:rPr>
          <w:instrText xml:space="preserve"> PAGEREF _Toc239419043 \h </w:instrText>
        </w:r>
        <w:r>
          <w:rPr>
            <w:noProof/>
            <w:webHidden/>
          </w:rPr>
        </w:r>
        <w:r>
          <w:rPr>
            <w:noProof/>
            <w:webHidden/>
          </w:rPr>
          <w:fldChar w:fldCharType="separate"/>
        </w:r>
        <w:r>
          <w:rPr>
            <w:noProof/>
            <w:webHidden/>
          </w:rPr>
          <w:t>39</w:t>
        </w:r>
        <w:r>
          <w:rPr>
            <w:noProof/>
            <w:webHidden/>
          </w:rPr>
          <w:fldChar w:fldCharType="end"/>
        </w:r>
      </w:hyperlink>
    </w:p>
    <w:p w14:paraId="5E0892D9" w14:textId="6B333204" w:rsidR="00CF1AF8" w:rsidRDefault="00CF1AF8">
      <w:pPr>
        <w:pStyle w:val="TOC1"/>
        <w:tabs>
          <w:tab w:val="right" w:leader="dot" w:pos="9350"/>
        </w:tabs>
        <w:rPr>
          <w:rFonts w:asciiTheme="minorHAnsi" w:eastAsiaTheme="minorEastAsia" w:hAnsiTheme="minorHAnsi" w:cstheme="minorBidi"/>
          <w:noProof/>
          <w:kern w:val="2"/>
          <w14:ligatures w14:val="standardContextual"/>
        </w:rPr>
      </w:pPr>
      <w:hyperlink w:anchor="_Toc239419044" w:history="1">
        <w:r w:rsidRPr="00023B97">
          <w:rPr>
            <w:rStyle w:val="Hyperlink"/>
            <w:b/>
            <w:noProof/>
          </w:rPr>
          <w:t>APPENDIX B: EXTENDED FUNCTIONAL REQUIREMENT SPECIFICATION</w:t>
        </w:r>
        <w:r>
          <w:rPr>
            <w:noProof/>
            <w:webHidden/>
          </w:rPr>
          <w:tab/>
        </w:r>
        <w:r>
          <w:rPr>
            <w:noProof/>
            <w:webHidden/>
          </w:rPr>
          <w:fldChar w:fldCharType="begin"/>
        </w:r>
        <w:r>
          <w:rPr>
            <w:noProof/>
            <w:webHidden/>
          </w:rPr>
          <w:instrText xml:space="preserve"> PAGEREF _Toc239419044 \h </w:instrText>
        </w:r>
        <w:r>
          <w:rPr>
            <w:noProof/>
            <w:webHidden/>
          </w:rPr>
        </w:r>
        <w:r>
          <w:rPr>
            <w:noProof/>
            <w:webHidden/>
          </w:rPr>
          <w:fldChar w:fldCharType="separate"/>
        </w:r>
        <w:r>
          <w:rPr>
            <w:noProof/>
            <w:webHidden/>
          </w:rPr>
          <w:t>40</w:t>
        </w:r>
        <w:r>
          <w:rPr>
            <w:noProof/>
            <w:webHidden/>
          </w:rPr>
          <w:fldChar w:fldCharType="end"/>
        </w:r>
      </w:hyperlink>
    </w:p>
    <w:p w14:paraId="09F678C9" w14:textId="33E3EF83" w:rsidR="00CF1AF8" w:rsidRDefault="00CF1AF8">
      <w:pPr>
        <w:pStyle w:val="TOC1"/>
        <w:tabs>
          <w:tab w:val="right" w:leader="dot" w:pos="9350"/>
        </w:tabs>
        <w:rPr>
          <w:rFonts w:asciiTheme="minorHAnsi" w:eastAsiaTheme="minorEastAsia" w:hAnsiTheme="minorHAnsi" w:cstheme="minorBidi"/>
          <w:noProof/>
          <w:kern w:val="2"/>
          <w14:ligatures w14:val="standardContextual"/>
        </w:rPr>
      </w:pPr>
      <w:hyperlink w:anchor="_Toc239419045" w:history="1">
        <w:r w:rsidRPr="00023B97">
          <w:rPr>
            <w:rStyle w:val="Hyperlink"/>
            <w:b/>
            <w:noProof/>
          </w:rPr>
          <w:t>APPENDIX C: DEPLOYMENT AND REPRODUCIBILITY CONFIGURATION</w:t>
        </w:r>
        <w:r>
          <w:rPr>
            <w:noProof/>
            <w:webHidden/>
          </w:rPr>
          <w:tab/>
        </w:r>
        <w:r>
          <w:rPr>
            <w:noProof/>
            <w:webHidden/>
          </w:rPr>
          <w:fldChar w:fldCharType="begin"/>
        </w:r>
        <w:r>
          <w:rPr>
            <w:noProof/>
            <w:webHidden/>
          </w:rPr>
          <w:instrText xml:space="preserve"> PAGEREF _Toc239419045 \h </w:instrText>
        </w:r>
        <w:r>
          <w:rPr>
            <w:noProof/>
            <w:webHidden/>
          </w:rPr>
        </w:r>
        <w:r>
          <w:rPr>
            <w:noProof/>
            <w:webHidden/>
          </w:rPr>
          <w:fldChar w:fldCharType="separate"/>
        </w:r>
        <w:r>
          <w:rPr>
            <w:noProof/>
            <w:webHidden/>
          </w:rPr>
          <w:t>41</w:t>
        </w:r>
        <w:r>
          <w:rPr>
            <w:noProof/>
            <w:webHidden/>
          </w:rPr>
          <w:fldChar w:fldCharType="end"/>
        </w:r>
      </w:hyperlink>
    </w:p>
    <w:p w14:paraId="6E233D66" w14:textId="4F84645A" w:rsidR="0014441C" w:rsidRDefault="00E03BC4">
      <w:pPr>
        <w:spacing w:after="120"/>
      </w:pPr>
      <w:r>
        <w:fldChar w:fldCharType="end"/>
      </w:r>
    </w:p>
    <w:p w14:paraId="593C6C26" w14:textId="77777777" w:rsidR="00BC324D" w:rsidRDefault="00BC324D">
      <w:pPr>
        <w:spacing w:after="120"/>
      </w:pPr>
    </w:p>
    <w:p w14:paraId="71E1B469" w14:textId="77777777" w:rsidR="00BC324D" w:rsidRDefault="00BC324D">
      <w:pPr>
        <w:spacing w:after="120"/>
      </w:pPr>
    </w:p>
    <w:p w14:paraId="117E3D38" w14:textId="77777777" w:rsidR="00BC324D" w:rsidRDefault="00BC324D">
      <w:pPr>
        <w:spacing w:after="120"/>
      </w:pPr>
    </w:p>
    <w:p w14:paraId="06410023" w14:textId="77777777" w:rsidR="00BC324D" w:rsidRDefault="00BC324D">
      <w:pPr>
        <w:spacing w:after="120"/>
      </w:pPr>
    </w:p>
    <w:p w14:paraId="7F8B5F1C" w14:textId="77777777" w:rsidR="00BC324D" w:rsidRDefault="00BC324D">
      <w:pPr>
        <w:spacing w:after="120"/>
      </w:pPr>
    </w:p>
    <w:p w14:paraId="665D0C62" w14:textId="77777777" w:rsidR="00BC324D" w:rsidRDefault="00BC324D">
      <w:pPr>
        <w:spacing w:after="120"/>
      </w:pPr>
    </w:p>
    <w:p w14:paraId="0FCF0CAF" w14:textId="77777777" w:rsidR="00BC324D" w:rsidRDefault="00BC324D">
      <w:pPr>
        <w:spacing w:after="120"/>
      </w:pPr>
    </w:p>
    <w:p w14:paraId="77A536B6" w14:textId="77777777" w:rsidR="00BC324D" w:rsidRDefault="00BC324D">
      <w:pPr>
        <w:spacing w:after="120"/>
      </w:pPr>
    </w:p>
    <w:p w14:paraId="27018C1F" w14:textId="77777777" w:rsidR="00BC324D" w:rsidRDefault="00BC324D">
      <w:pPr>
        <w:spacing w:after="120"/>
      </w:pPr>
    </w:p>
    <w:p w14:paraId="3EB10A75" w14:textId="77777777" w:rsidR="00BC324D" w:rsidRDefault="00BC324D">
      <w:pPr>
        <w:spacing w:after="120"/>
      </w:pPr>
    </w:p>
    <w:p w14:paraId="5C125598" w14:textId="77777777" w:rsidR="00BC324D" w:rsidRDefault="00BC324D">
      <w:pPr>
        <w:spacing w:after="120"/>
      </w:pPr>
    </w:p>
    <w:p w14:paraId="004E3CA4" w14:textId="77777777" w:rsidR="00BC324D" w:rsidRDefault="00BC324D">
      <w:pPr>
        <w:spacing w:after="120"/>
      </w:pPr>
    </w:p>
    <w:p w14:paraId="439D949B" w14:textId="77777777" w:rsidR="00BC324D" w:rsidRDefault="00BC324D">
      <w:pPr>
        <w:spacing w:after="120"/>
      </w:pPr>
    </w:p>
    <w:p w14:paraId="29908D95" w14:textId="77777777" w:rsidR="00BC324D" w:rsidRDefault="00BC324D">
      <w:pPr>
        <w:spacing w:after="120"/>
      </w:pPr>
    </w:p>
    <w:p w14:paraId="3D6747F5" w14:textId="77777777" w:rsidR="00BC324D" w:rsidRDefault="00BC324D">
      <w:pPr>
        <w:spacing w:after="120"/>
      </w:pPr>
    </w:p>
    <w:p w14:paraId="43196148" w14:textId="77777777" w:rsidR="00BC324D" w:rsidRDefault="00BC324D">
      <w:pPr>
        <w:spacing w:after="120"/>
      </w:pPr>
    </w:p>
    <w:p w14:paraId="4185114A" w14:textId="77777777" w:rsidR="00BC324D" w:rsidRDefault="00BC324D">
      <w:pPr>
        <w:spacing w:after="120"/>
      </w:pPr>
    </w:p>
    <w:p w14:paraId="5DBE9CAC" w14:textId="77777777" w:rsidR="00BC324D" w:rsidRDefault="00BC324D">
      <w:pPr>
        <w:spacing w:after="120"/>
      </w:pPr>
    </w:p>
    <w:p w14:paraId="6D650A6C" w14:textId="77777777" w:rsidR="00BC324D" w:rsidRDefault="00BC324D">
      <w:pPr>
        <w:spacing w:after="120"/>
      </w:pPr>
    </w:p>
    <w:p w14:paraId="3BB08FB6" w14:textId="77777777" w:rsidR="00BC324D" w:rsidRDefault="00BC324D">
      <w:pPr>
        <w:spacing w:after="120"/>
      </w:pPr>
    </w:p>
    <w:p w14:paraId="55D42FB3" w14:textId="77777777" w:rsidR="00BC324D" w:rsidRDefault="00BC324D">
      <w:pPr>
        <w:spacing w:after="120"/>
      </w:pPr>
    </w:p>
    <w:p w14:paraId="7A6816EB" w14:textId="77777777" w:rsidR="00BC324D" w:rsidRDefault="00BC324D">
      <w:pPr>
        <w:spacing w:after="120"/>
      </w:pPr>
    </w:p>
    <w:p w14:paraId="7CBF8CEF" w14:textId="77777777" w:rsidR="00BC324D" w:rsidRDefault="00BC324D">
      <w:pPr>
        <w:spacing w:after="120"/>
      </w:pPr>
    </w:p>
    <w:p w14:paraId="322B2227" w14:textId="77777777" w:rsidR="00D65480" w:rsidRDefault="00D65480">
      <w:pPr>
        <w:spacing w:after="120"/>
      </w:pPr>
    </w:p>
    <w:p w14:paraId="4CA3CF4B" w14:textId="77777777" w:rsidR="00D65480" w:rsidRDefault="00D65480">
      <w:pPr>
        <w:spacing w:after="120"/>
      </w:pPr>
    </w:p>
    <w:p w14:paraId="649B1D7B" w14:textId="77777777" w:rsidR="00BC324D" w:rsidRDefault="00BC324D">
      <w:pPr>
        <w:spacing w:after="120"/>
      </w:pPr>
    </w:p>
    <w:p w14:paraId="58F75EB3" w14:textId="77777777" w:rsidR="0014441C" w:rsidRDefault="00E03BC4">
      <w:pPr>
        <w:spacing w:before="200" w:after="120"/>
        <w:jc w:val="center"/>
      </w:pPr>
      <w:r>
        <w:rPr>
          <w:b/>
          <w:sz w:val="28"/>
          <w:szCs w:val="28"/>
        </w:rPr>
        <w:lastRenderedPageBreak/>
        <w:t>LIST OF FIGURES</w:t>
      </w:r>
    </w:p>
    <w:p w14:paraId="24F8E18E" w14:textId="77777777" w:rsidR="0014441C" w:rsidRDefault="00E03BC4">
      <w:pPr>
        <w:spacing w:after="20"/>
      </w:pPr>
      <w:r>
        <w:t>Figure 1.1: Rich picture of the proposed solution.</w:t>
      </w:r>
    </w:p>
    <w:p w14:paraId="7AF1C6F8" w14:textId="77777777" w:rsidR="0014441C" w:rsidRDefault="00E03BC4">
      <w:pPr>
        <w:spacing w:after="20"/>
      </w:pPr>
      <w:r>
        <w:t>Figure 2.1: Conceptual map of the reviewed literature.</w:t>
      </w:r>
    </w:p>
    <w:p w14:paraId="286B15C0" w14:textId="77777777" w:rsidR="0014441C" w:rsidRDefault="00E03BC4">
      <w:pPr>
        <w:spacing w:after="20"/>
      </w:pPr>
      <w:r>
        <w:t>Figure 3.1: Research methodology execution workflow.</w:t>
      </w:r>
    </w:p>
    <w:p w14:paraId="2F2E31C1" w14:textId="77777777" w:rsidR="0014441C" w:rsidRDefault="00E03BC4">
      <w:pPr>
        <w:spacing w:after="20"/>
      </w:pPr>
      <w:r>
        <w:t>Figure 4.1: Use case diagram of the delivered platform.</w:t>
      </w:r>
    </w:p>
    <w:p w14:paraId="1A378C23" w14:textId="77777777" w:rsidR="0014441C" w:rsidRDefault="00E03BC4">
      <w:pPr>
        <w:spacing w:after="20"/>
      </w:pPr>
      <w:r>
        <w:t>Figure 4.2: Class diagram of the core domain and service classes.</w:t>
      </w:r>
    </w:p>
    <w:p w14:paraId="6007D814" w14:textId="77777777" w:rsidR="0014441C" w:rsidRDefault="00E03BC4">
      <w:pPr>
        <w:spacing w:after="20"/>
      </w:pPr>
      <w:r>
        <w:t>Figure 4.3: Activity diagram of the analysis workflow.</w:t>
      </w:r>
    </w:p>
    <w:p w14:paraId="27F96E67" w14:textId="77777777" w:rsidR="0014441C" w:rsidRDefault="00E03BC4">
      <w:pPr>
        <w:spacing w:after="20"/>
      </w:pPr>
      <w:r>
        <w:t xml:space="preserve">Figure 4.4: Sequence diagram for the upload and </w:t>
      </w:r>
      <w:proofErr w:type="spellStart"/>
      <w:r>
        <w:t>analyse</w:t>
      </w:r>
      <w:proofErr w:type="spellEnd"/>
      <w:r>
        <w:t xml:space="preserve"> use case.</w:t>
      </w:r>
    </w:p>
    <w:p w14:paraId="270D37EA" w14:textId="77777777" w:rsidR="0014441C" w:rsidRDefault="00E03BC4">
      <w:pPr>
        <w:spacing w:after="20"/>
      </w:pPr>
      <w:r>
        <w:t>Figure 4.5: Proposed deployment architecture.</w:t>
      </w:r>
    </w:p>
    <w:p w14:paraId="4126E553" w14:textId="77777777" w:rsidR="0014441C" w:rsidRDefault="00E03BC4">
      <w:pPr>
        <w:spacing w:after="20"/>
      </w:pPr>
      <w:r>
        <w:t>Figure 5.1: Inference pipeline block diagram.</w:t>
      </w:r>
    </w:p>
    <w:p w14:paraId="0C38686A" w14:textId="77777777" w:rsidR="0014441C" w:rsidRDefault="00E03BC4">
      <w:pPr>
        <w:spacing w:after="20"/>
      </w:pPr>
      <w:r>
        <w:t>Figure 5.2: Execution evidence of a withheld diagnosis.</w:t>
      </w:r>
    </w:p>
    <w:p w14:paraId="6B0A5404" w14:textId="77777777" w:rsidR="0014441C" w:rsidRDefault="00E03BC4">
      <w:pPr>
        <w:spacing w:after="20"/>
      </w:pPr>
      <w:r>
        <w:t>Figure 5.3: Execution evidence of an accepted scan.</w:t>
      </w:r>
    </w:p>
    <w:p w14:paraId="06460F6C" w14:textId="77777777" w:rsidR="0014441C" w:rsidRDefault="00E03BC4">
      <w:pPr>
        <w:spacing w:after="20"/>
      </w:pPr>
      <w:r>
        <w:t>Figure 6.1a: DenseNet121 confusion matrix.</w:t>
      </w:r>
    </w:p>
    <w:p w14:paraId="48CA605A" w14:textId="77777777" w:rsidR="0014441C" w:rsidRDefault="00E03BC4">
      <w:pPr>
        <w:spacing w:after="20"/>
      </w:pPr>
      <w:r>
        <w:t>Figure 6.1b: EfficientNetV2B3 confusion matrix.</w:t>
      </w:r>
    </w:p>
    <w:p w14:paraId="16DF266D" w14:textId="77777777" w:rsidR="0014441C" w:rsidRDefault="00E03BC4">
      <w:pPr>
        <w:spacing w:after="20"/>
      </w:pPr>
      <w:r>
        <w:t>Figure 6.1c: EfficientNetV2S confusion matrix.</w:t>
      </w:r>
    </w:p>
    <w:p w14:paraId="09D1F340" w14:textId="77777777" w:rsidR="0014441C" w:rsidRDefault="00E03BC4">
      <w:pPr>
        <w:spacing w:after="20"/>
      </w:pPr>
      <w:r>
        <w:t>Figure 6.2: Per class F1 for the three architectures.</w:t>
      </w:r>
    </w:p>
    <w:p w14:paraId="566D94F2" w14:textId="77777777" w:rsidR="0014441C" w:rsidRDefault="00E03BC4">
      <w:pPr>
        <w:spacing w:before="200" w:after="120"/>
        <w:jc w:val="center"/>
      </w:pPr>
      <w:r>
        <w:rPr>
          <w:b/>
          <w:sz w:val="28"/>
          <w:szCs w:val="28"/>
        </w:rPr>
        <w:t>LIST OF TABLES</w:t>
      </w:r>
    </w:p>
    <w:p w14:paraId="44F7F8AE" w14:textId="77777777" w:rsidR="0014441C" w:rsidRDefault="00E03BC4">
      <w:pPr>
        <w:spacing w:after="20"/>
      </w:pPr>
      <w:r>
        <w:t>Table 1.1: Project scope and delimitations.</w:t>
      </w:r>
    </w:p>
    <w:p w14:paraId="780C1335" w14:textId="77777777" w:rsidR="0014441C" w:rsidRDefault="00E03BC4">
      <w:pPr>
        <w:spacing w:after="20"/>
      </w:pPr>
      <w:r>
        <w:t>Table 2.1: Representative prior systems against the requirements of this study.</w:t>
      </w:r>
    </w:p>
    <w:p w14:paraId="0249DCF5" w14:textId="77777777" w:rsidR="0014441C" w:rsidRDefault="00E03BC4">
      <w:pPr>
        <w:spacing w:after="20"/>
      </w:pPr>
      <w:r>
        <w:t>Table 2.2: Candidate architectures compared.</w:t>
      </w:r>
    </w:p>
    <w:p w14:paraId="66AE4A7D" w14:textId="77777777" w:rsidR="0014441C" w:rsidRDefault="00E03BC4">
      <w:pPr>
        <w:spacing w:after="20"/>
      </w:pPr>
      <w:r>
        <w:t>Table 2.3: Literature findings mapped to derived requirements.</w:t>
      </w:r>
    </w:p>
    <w:p w14:paraId="476C930D" w14:textId="77777777" w:rsidR="0014441C" w:rsidRDefault="00E03BC4">
      <w:pPr>
        <w:spacing w:after="20"/>
      </w:pPr>
      <w:r>
        <w:t xml:space="preserve">Table 3.1: </w:t>
      </w:r>
      <w:proofErr w:type="spellStart"/>
      <w:r>
        <w:t>Realised</w:t>
      </w:r>
      <w:proofErr w:type="spellEnd"/>
      <w:r>
        <w:t xml:space="preserve"> dataset composition and stratified split.</w:t>
      </w:r>
    </w:p>
    <w:p w14:paraId="2B522AF2" w14:textId="77777777" w:rsidR="0014441C" w:rsidRDefault="00E03BC4">
      <w:pPr>
        <w:spacing w:after="20"/>
      </w:pPr>
      <w:r>
        <w:t xml:space="preserve">Table 3.2: </w:t>
      </w:r>
      <w:proofErr w:type="spellStart"/>
      <w:r>
        <w:t>Operationalisation</w:t>
      </w:r>
      <w:proofErr w:type="spellEnd"/>
      <w:r>
        <w:t xml:space="preserve"> and traceability matrix.</w:t>
      </w:r>
    </w:p>
    <w:p w14:paraId="0A465BDC" w14:textId="77777777" w:rsidR="0014441C" w:rsidRDefault="00E03BC4">
      <w:pPr>
        <w:spacing w:after="20"/>
      </w:pPr>
      <w:r>
        <w:t>Table 3.3: Project milestones and deliverables.</w:t>
      </w:r>
    </w:p>
    <w:p w14:paraId="483EC783" w14:textId="77777777" w:rsidR="0014441C" w:rsidRDefault="00E03BC4">
      <w:pPr>
        <w:spacing w:after="20"/>
      </w:pPr>
      <w:r>
        <w:t>Table 4.1: Stakeholder analysis.</w:t>
      </w:r>
    </w:p>
    <w:p w14:paraId="2B78B619" w14:textId="77777777" w:rsidR="0014441C" w:rsidRDefault="00E03BC4">
      <w:pPr>
        <w:spacing w:after="20"/>
      </w:pPr>
      <w:r>
        <w:t>Table 4.2: Functional requirements.</w:t>
      </w:r>
    </w:p>
    <w:p w14:paraId="50EE97D3" w14:textId="77777777" w:rsidR="0014441C" w:rsidRDefault="00E03BC4">
      <w:pPr>
        <w:spacing w:after="20"/>
      </w:pPr>
      <w:r>
        <w:t xml:space="preserve">Table 4.3: </w:t>
      </w:r>
      <w:proofErr w:type="spellStart"/>
      <w:r>
        <w:t>Non functional</w:t>
      </w:r>
      <w:proofErr w:type="spellEnd"/>
      <w:r>
        <w:t xml:space="preserve"> requirements and acceptance criteria.</w:t>
      </w:r>
    </w:p>
    <w:p w14:paraId="6C436313" w14:textId="77777777" w:rsidR="0014441C" w:rsidRDefault="00E03BC4">
      <w:pPr>
        <w:spacing w:after="20"/>
      </w:pPr>
      <w:r>
        <w:t>Table 5.1: Technology selection and justification.</w:t>
      </w:r>
    </w:p>
    <w:p w14:paraId="703CBF8B" w14:textId="77777777" w:rsidR="0014441C" w:rsidRDefault="00E03BC4">
      <w:pPr>
        <w:spacing w:after="20"/>
      </w:pPr>
      <w:r>
        <w:t xml:space="preserve">Table 5.2: </w:t>
      </w:r>
      <w:proofErr w:type="spellStart"/>
      <w:r>
        <w:t>Realised</w:t>
      </w:r>
      <w:proofErr w:type="spellEnd"/>
      <w:r>
        <w:t xml:space="preserve"> training configuration.</w:t>
      </w:r>
    </w:p>
    <w:p w14:paraId="658D2A36" w14:textId="77777777" w:rsidR="0014441C" w:rsidRDefault="00E03BC4">
      <w:pPr>
        <w:spacing w:after="20"/>
      </w:pPr>
      <w:r>
        <w:t>Table 6.1: Evaluation design mapped to objectives.</w:t>
      </w:r>
    </w:p>
    <w:p w14:paraId="7399370D" w14:textId="77777777" w:rsidR="0014441C" w:rsidRDefault="00E03BC4">
      <w:pPr>
        <w:spacing w:after="20"/>
      </w:pPr>
      <w:r>
        <w:t>Table 6.2: Test cases.</w:t>
      </w:r>
    </w:p>
    <w:p w14:paraId="57E1DAF8" w14:textId="77777777" w:rsidR="0014441C" w:rsidRDefault="00E03BC4">
      <w:pPr>
        <w:spacing w:after="20"/>
      </w:pPr>
      <w:r>
        <w:t>Table 6.3: Test set performance on the shared split.</w:t>
      </w:r>
    </w:p>
    <w:p w14:paraId="0E9A2FA4" w14:textId="77777777" w:rsidR="0014441C" w:rsidRDefault="00E03BC4">
      <w:pPr>
        <w:spacing w:after="20"/>
      </w:pPr>
      <w:r>
        <w:t>Table 6.4: Per class performance of DenseNet121.</w:t>
      </w:r>
    </w:p>
    <w:p w14:paraId="4C226E5C" w14:textId="77777777" w:rsidR="0014441C" w:rsidRDefault="00E03BC4">
      <w:pPr>
        <w:spacing w:after="20"/>
      </w:pPr>
      <w:r>
        <w:t>Table 6.5: Out of distribution detection results.</w:t>
      </w:r>
    </w:p>
    <w:p w14:paraId="5FF099B5" w14:textId="77777777" w:rsidR="0014441C" w:rsidRDefault="00E03BC4">
      <w:pPr>
        <w:spacing w:after="20"/>
      </w:pPr>
      <w:r>
        <w:t>Table 6.6: Concentration of errors in the bacterial and viral pair.</w:t>
      </w:r>
    </w:p>
    <w:p w14:paraId="2C45B03D" w14:textId="77777777" w:rsidR="0014441C" w:rsidRDefault="00E03BC4">
      <w:pPr>
        <w:spacing w:after="20"/>
      </w:pPr>
      <w:r>
        <w:t>Table 7.1: Objective achievement against reported evidence.</w:t>
      </w:r>
    </w:p>
    <w:p w14:paraId="0886D4D4" w14:textId="77777777" w:rsidR="0014441C" w:rsidRDefault="00E03BC4">
      <w:pPr>
        <w:spacing w:after="20"/>
      </w:pPr>
      <w:r>
        <w:t>Table A.1: Training and calibration configuration.</w:t>
      </w:r>
    </w:p>
    <w:p w14:paraId="379F7320" w14:textId="77777777" w:rsidR="0014441C" w:rsidRDefault="00E03BC4">
      <w:pPr>
        <w:spacing w:after="20"/>
      </w:pPr>
      <w:r>
        <w:t>Table B.1: Extended functional requirement specification.</w:t>
      </w:r>
    </w:p>
    <w:p w14:paraId="7B106F9C" w14:textId="77777777" w:rsidR="0014441C" w:rsidRDefault="00E03BC4">
      <w:pPr>
        <w:spacing w:after="20"/>
      </w:pPr>
      <w:r>
        <w:t xml:space="preserve">Table B.2: Specification of the upload and </w:t>
      </w:r>
      <w:proofErr w:type="spellStart"/>
      <w:r>
        <w:t>analyse</w:t>
      </w:r>
      <w:proofErr w:type="spellEnd"/>
      <w:r>
        <w:t xml:space="preserve"> use case.</w:t>
      </w:r>
    </w:p>
    <w:p w14:paraId="40969D79" w14:textId="77777777" w:rsidR="0014441C" w:rsidRDefault="00E03BC4">
      <w:pPr>
        <w:spacing w:after="20"/>
      </w:pPr>
      <w:r>
        <w:t>Table C.1: Deployment topology and retained artefacts.</w:t>
      </w:r>
    </w:p>
    <w:p w14:paraId="3FD0EE4F" w14:textId="77777777" w:rsidR="00BC324D" w:rsidRDefault="00BC324D">
      <w:pPr>
        <w:spacing w:after="20"/>
      </w:pPr>
    </w:p>
    <w:p w14:paraId="08D23B21" w14:textId="77777777" w:rsidR="00BC324D" w:rsidRDefault="00BC324D">
      <w:pPr>
        <w:spacing w:after="20"/>
      </w:pPr>
    </w:p>
    <w:p w14:paraId="6D23F0B6" w14:textId="01EFDAFE" w:rsidR="0014441C" w:rsidRDefault="00E03BC4">
      <w:pPr>
        <w:spacing w:before="200" w:after="120"/>
        <w:jc w:val="center"/>
      </w:pPr>
      <w:r>
        <w:rPr>
          <w:b/>
          <w:sz w:val="28"/>
          <w:szCs w:val="28"/>
        </w:rPr>
        <w:lastRenderedPageBreak/>
        <w:t>LIST OF ABBREVIATIONS</w:t>
      </w:r>
    </w:p>
    <w:tbl>
      <w:tblPr>
        <w:tblStyle w:val="TableGrid"/>
        <w:tblW w:w="9360" w:type="dxa"/>
        <w:tblLayout w:type="fixed"/>
        <w:tblLook w:val="04A0" w:firstRow="1" w:lastRow="0" w:firstColumn="1" w:lastColumn="0" w:noHBand="0" w:noVBand="1"/>
      </w:tblPr>
      <w:tblGrid>
        <w:gridCol w:w="1216"/>
        <w:gridCol w:w="3464"/>
        <w:gridCol w:w="1216"/>
        <w:gridCol w:w="3464"/>
      </w:tblGrid>
      <w:tr w:rsidR="0014441C" w14:paraId="256CCB58" w14:textId="77777777">
        <w:trPr>
          <w:tblHeader/>
        </w:trPr>
        <w:tc>
          <w:tcPr>
            <w:tcW w:w="1216" w:type="dxa"/>
            <w:vAlign w:val="center"/>
          </w:tcPr>
          <w:p w14:paraId="16D67A72" w14:textId="77777777" w:rsidR="0014441C" w:rsidRDefault="00E03BC4">
            <w:pPr>
              <w:spacing w:before="30" w:after="30"/>
            </w:pPr>
            <w:r>
              <w:rPr>
                <w:b/>
                <w:sz w:val="20"/>
                <w:szCs w:val="20"/>
              </w:rPr>
              <w:t>Abbreviation</w:t>
            </w:r>
          </w:p>
        </w:tc>
        <w:tc>
          <w:tcPr>
            <w:tcW w:w="3463" w:type="dxa"/>
            <w:vAlign w:val="center"/>
          </w:tcPr>
          <w:p w14:paraId="3D241280" w14:textId="77777777" w:rsidR="0014441C" w:rsidRDefault="00E03BC4">
            <w:pPr>
              <w:spacing w:before="30" w:after="30"/>
            </w:pPr>
            <w:r>
              <w:rPr>
                <w:b/>
                <w:sz w:val="20"/>
                <w:szCs w:val="20"/>
              </w:rPr>
              <w:t>Expansion</w:t>
            </w:r>
          </w:p>
        </w:tc>
        <w:tc>
          <w:tcPr>
            <w:tcW w:w="1216" w:type="dxa"/>
            <w:vAlign w:val="center"/>
          </w:tcPr>
          <w:p w14:paraId="2BE67CFC" w14:textId="77777777" w:rsidR="0014441C" w:rsidRDefault="00E03BC4">
            <w:pPr>
              <w:spacing w:before="30" w:after="30"/>
            </w:pPr>
            <w:r>
              <w:rPr>
                <w:b/>
                <w:sz w:val="20"/>
                <w:szCs w:val="20"/>
              </w:rPr>
              <w:t>Abbreviation</w:t>
            </w:r>
          </w:p>
        </w:tc>
        <w:tc>
          <w:tcPr>
            <w:tcW w:w="3463" w:type="dxa"/>
            <w:vAlign w:val="center"/>
          </w:tcPr>
          <w:p w14:paraId="4455AA23" w14:textId="77777777" w:rsidR="0014441C" w:rsidRDefault="00E03BC4">
            <w:pPr>
              <w:spacing w:before="30" w:after="30"/>
            </w:pPr>
            <w:r>
              <w:rPr>
                <w:b/>
                <w:sz w:val="20"/>
                <w:szCs w:val="20"/>
              </w:rPr>
              <w:t>Expansion</w:t>
            </w:r>
          </w:p>
        </w:tc>
      </w:tr>
      <w:tr w:rsidR="0014441C" w14:paraId="25126455" w14:textId="77777777">
        <w:tc>
          <w:tcPr>
            <w:tcW w:w="1216" w:type="dxa"/>
            <w:vAlign w:val="center"/>
          </w:tcPr>
          <w:p w14:paraId="59C1C582" w14:textId="77777777" w:rsidR="0014441C" w:rsidRDefault="00E03BC4">
            <w:pPr>
              <w:spacing w:before="30" w:after="30"/>
            </w:pPr>
            <w:r>
              <w:rPr>
                <w:sz w:val="20"/>
                <w:szCs w:val="20"/>
              </w:rPr>
              <w:t>AUROC</w:t>
            </w:r>
          </w:p>
        </w:tc>
        <w:tc>
          <w:tcPr>
            <w:tcW w:w="3463" w:type="dxa"/>
            <w:vAlign w:val="center"/>
          </w:tcPr>
          <w:p w14:paraId="79C3048F" w14:textId="77777777" w:rsidR="0014441C" w:rsidRDefault="00E03BC4">
            <w:pPr>
              <w:spacing w:before="30" w:after="30"/>
            </w:pPr>
            <w:r>
              <w:rPr>
                <w:sz w:val="20"/>
                <w:szCs w:val="20"/>
              </w:rPr>
              <w:t>Area Under the Receiver Operating Characteristic curve</w:t>
            </w:r>
          </w:p>
        </w:tc>
        <w:tc>
          <w:tcPr>
            <w:tcW w:w="1216" w:type="dxa"/>
            <w:vAlign w:val="center"/>
          </w:tcPr>
          <w:p w14:paraId="4992D736" w14:textId="77777777" w:rsidR="0014441C" w:rsidRDefault="00E03BC4">
            <w:pPr>
              <w:spacing w:before="30" w:after="30"/>
            </w:pPr>
            <w:r>
              <w:rPr>
                <w:sz w:val="20"/>
                <w:szCs w:val="20"/>
              </w:rPr>
              <w:t>MSP</w:t>
            </w:r>
          </w:p>
        </w:tc>
        <w:tc>
          <w:tcPr>
            <w:tcW w:w="3463" w:type="dxa"/>
            <w:vAlign w:val="center"/>
          </w:tcPr>
          <w:p w14:paraId="215716CC" w14:textId="77777777" w:rsidR="0014441C" w:rsidRDefault="00E03BC4">
            <w:pPr>
              <w:spacing w:before="30" w:after="30"/>
            </w:pPr>
            <w:r>
              <w:rPr>
                <w:sz w:val="20"/>
                <w:szCs w:val="20"/>
              </w:rPr>
              <w:t xml:space="preserve">Maximum </w:t>
            </w:r>
            <w:proofErr w:type="spellStart"/>
            <w:r>
              <w:rPr>
                <w:sz w:val="20"/>
                <w:szCs w:val="20"/>
              </w:rPr>
              <w:t>Softmax</w:t>
            </w:r>
            <w:proofErr w:type="spellEnd"/>
            <w:r>
              <w:rPr>
                <w:sz w:val="20"/>
                <w:szCs w:val="20"/>
              </w:rPr>
              <w:t xml:space="preserve"> Probability</w:t>
            </w:r>
          </w:p>
        </w:tc>
      </w:tr>
      <w:tr w:rsidR="0014441C" w14:paraId="356AE4FD" w14:textId="77777777">
        <w:tc>
          <w:tcPr>
            <w:tcW w:w="1216" w:type="dxa"/>
            <w:vAlign w:val="center"/>
          </w:tcPr>
          <w:p w14:paraId="4D9FCAA6" w14:textId="77777777" w:rsidR="0014441C" w:rsidRDefault="00E03BC4">
            <w:pPr>
              <w:spacing w:before="30" w:after="30"/>
            </w:pPr>
            <w:r>
              <w:rPr>
                <w:sz w:val="20"/>
                <w:szCs w:val="20"/>
              </w:rPr>
              <w:t>CAM</w:t>
            </w:r>
          </w:p>
        </w:tc>
        <w:tc>
          <w:tcPr>
            <w:tcW w:w="3463" w:type="dxa"/>
            <w:vAlign w:val="center"/>
          </w:tcPr>
          <w:p w14:paraId="062E1DDF" w14:textId="77777777" w:rsidR="0014441C" w:rsidRDefault="00E03BC4">
            <w:pPr>
              <w:spacing w:before="30" w:after="30"/>
            </w:pPr>
            <w:r>
              <w:rPr>
                <w:sz w:val="20"/>
                <w:szCs w:val="20"/>
              </w:rPr>
              <w:t>Class Activation Mapping</w:t>
            </w:r>
          </w:p>
        </w:tc>
        <w:tc>
          <w:tcPr>
            <w:tcW w:w="1216" w:type="dxa"/>
            <w:vAlign w:val="center"/>
          </w:tcPr>
          <w:p w14:paraId="323CA624" w14:textId="77777777" w:rsidR="0014441C" w:rsidRDefault="00E03BC4">
            <w:pPr>
              <w:spacing w:before="30" w:after="30"/>
            </w:pPr>
            <w:r>
              <w:rPr>
                <w:sz w:val="20"/>
                <w:szCs w:val="20"/>
              </w:rPr>
              <w:t>OOD</w:t>
            </w:r>
          </w:p>
        </w:tc>
        <w:tc>
          <w:tcPr>
            <w:tcW w:w="3463" w:type="dxa"/>
            <w:vAlign w:val="center"/>
          </w:tcPr>
          <w:p w14:paraId="5BBE7A69" w14:textId="77777777" w:rsidR="0014441C" w:rsidRDefault="00E03BC4">
            <w:pPr>
              <w:spacing w:before="30" w:after="30"/>
            </w:pPr>
            <w:r>
              <w:rPr>
                <w:sz w:val="20"/>
                <w:szCs w:val="20"/>
              </w:rPr>
              <w:t>Out of Distribution</w:t>
            </w:r>
          </w:p>
        </w:tc>
      </w:tr>
      <w:tr w:rsidR="0014441C" w14:paraId="2CFF550C" w14:textId="77777777">
        <w:tc>
          <w:tcPr>
            <w:tcW w:w="1216" w:type="dxa"/>
            <w:vAlign w:val="center"/>
          </w:tcPr>
          <w:p w14:paraId="60DF8564" w14:textId="77777777" w:rsidR="0014441C" w:rsidRDefault="00E03BC4">
            <w:pPr>
              <w:spacing w:before="30" w:after="30"/>
            </w:pPr>
            <w:r>
              <w:rPr>
                <w:sz w:val="20"/>
                <w:szCs w:val="20"/>
              </w:rPr>
              <w:t>CDSS</w:t>
            </w:r>
          </w:p>
        </w:tc>
        <w:tc>
          <w:tcPr>
            <w:tcW w:w="3463" w:type="dxa"/>
            <w:vAlign w:val="center"/>
          </w:tcPr>
          <w:p w14:paraId="7A0D321A" w14:textId="77777777" w:rsidR="0014441C" w:rsidRDefault="00E03BC4">
            <w:pPr>
              <w:spacing w:before="30" w:after="30"/>
            </w:pPr>
            <w:r>
              <w:rPr>
                <w:sz w:val="20"/>
                <w:szCs w:val="20"/>
              </w:rPr>
              <w:t>Clinical Decision Support System</w:t>
            </w:r>
          </w:p>
        </w:tc>
        <w:tc>
          <w:tcPr>
            <w:tcW w:w="1216" w:type="dxa"/>
            <w:vAlign w:val="center"/>
          </w:tcPr>
          <w:p w14:paraId="67481B69" w14:textId="77777777" w:rsidR="0014441C" w:rsidRDefault="00E03BC4">
            <w:pPr>
              <w:spacing w:before="30" w:after="30"/>
            </w:pPr>
            <w:r>
              <w:rPr>
                <w:sz w:val="20"/>
                <w:szCs w:val="20"/>
              </w:rPr>
              <w:t>PWA</w:t>
            </w:r>
          </w:p>
        </w:tc>
        <w:tc>
          <w:tcPr>
            <w:tcW w:w="3463" w:type="dxa"/>
            <w:vAlign w:val="center"/>
          </w:tcPr>
          <w:p w14:paraId="545070AC" w14:textId="77777777" w:rsidR="0014441C" w:rsidRDefault="00E03BC4">
            <w:pPr>
              <w:spacing w:before="30" w:after="30"/>
            </w:pPr>
            <w:r>
              <w:rPr>
                <w:sz w:val="20"/>
                <w:szCs w:val="20"/>
              </w:rPr>
              <w:t>Progressive Web Application</w:t>
            </w:r>
          </w:p>
        </w:tc>
      </w:tr>
      <w:tr w:rsidR="0014441C" w14:paraId="014ABCF4" w14:textId="77777777">
        <w:tc>
          <w:tcPr>
            <w:tcW w:w="1216" w:type="dxa"/>
            <w:vAlign w:val="center"/>
          </w:tcPr>
          <w:p w14:paraId="5A6E69AD" w14:textId="77777777" w:rsidR="0014441C" w:rsidRDefault="00E03BC4">
            <w:pPr>
              <w:spacing w:before="30" w:after="30"/>
            </w:pPr>
            <w:r>
              <w:rPr>
                <w:sz w:val="20"/>
                <w:szCs w:val="20"/>
              </w:rPr>
              <w:t>CNN</w:t>
            </w:r>
          </w:p>
        </w:tc>
        <w:tc>
          <w:tcPr>
            <w:tcW w:w="3463" w:type="dxa"/>
            <w:vAlign w:val="center"/>
          </w:tcPr>
          <w:p w14:paraId="58D8F427" w14:textId="77777777" w:rsidR="0014441C" w:rsidRDefault="00E03BC4">
            <w:pPr>
              <w:spacing w:before="30" w:after="30"/>
            </w:pPr>
            <w:r>
              <w:rPr>
                <w:sz w:val="20"/>
                <w:szCs w:val="20"/>
              </w:rPr>
              <w:t>Convolutional Neural Network</w:t>
            </w:r>
          </w:p>
        </w:tc>
        <w:tc>
          <w:tcPr>
            <w:tcW w:w="1216" w:type="dxa"/>
            <w:vAlign w:val="center"/>
          </w:tcPr>
          <w:p w14:paraId="161B6200" w14:textId="77777777" w:rsidR="0014441C" w:rsidRDefault="00E03BC4">
            <w:pPr>
              <w:spacing w:before="30" w:after="30"/>
            </w:pPr>
            <w:r>
              <w:rPr>
                <w:sz w:val="20"/>
                <w:szCs w:val="20"/>
              </w:rPr>
              <w:t>REST</w:t>
            </w:r>
          </w:p>
        </w:tc>
        <w:tc>
          <w:tcPr>
            <w:tcW w:w="3463" w:type="dxa"/>
            <w:vAlign w:val="center"/>
          </w:tcPr>
          <w:p w14:paraId="338B47B5" w14:textId="77777777" w:rsidR="0014441C" w:rsidRDefault="00E03BC4">
            <w:pPr>
              <w:spacing w:before="30" w:after="30"/>
            </w:pPr>
            <w:r>
              <w:rPr>
                <w:sz w:val="20"/>
                <w:szCs w:val="20"/>
              </w:rPr>
              <w:t>Representational State Transfer</w:t>
            </w:r>
          </w:p>
        </w:tc>
      </w:tr>
      <w:tr w:rsidR="0014441C" w14:paraId="75BBFB8C" w14:textId="77777777">
        <w:tc>
          <w:tcPr>
            <w:tcW w:w="1216" w:type="dxa"/>
            <w:vAlign w:val="center"/>
          </w:tcPr>
          <w:p w14:paraId="2B3F9A15" w14:textId="77777777" w:rsidR="0014441C" w:rsidRDefault="00E03BC4">
            <w:pPr>
              <w:spacing w:before="30" w:after="30"/>
            </w:pPr>
            <w:r>
              <w:rPr>
                <w:sz w:val="20"/>
                <w:szCs w:val="20"/>
              </w:rPr>
              <w:t>Grad-CAM</w:t>
            </w:r>
          </w:p>
        </w:tc>
        <w:tc>
          <w:tcPr>
            <w:tcW w:w="3463" w:type="dxa"/>
            <w:vAlign w:val="center"/>
          </w:tcPr>
          <w:p w14:paraId="4206EF5F" w14:textId="77777777" w:rsidR="0014441C" w:rsidRDefault="00E03BC4">
            <w:pPr>
              <w:spacing w:before="30" w:after="30"/>
            </w:pPr>
            <w:r>
              <w:rPr>
                <w:sz w:val="20"/>
                <w:szCs w:val="20"/>
              </w:rPr>
              <w:t>Gradient weighted Class Activation Mapping</w:t>
            </w:r>
          </w:p>
        </w:tc>
        <w:tc>
          <w:tcPr>
            <w:tcW w:w="1216" w:type="dxa"/>
            <w:vAlign w:val="center"/>
          </w:tcPr>
          <w:p w14:paraId="1F19E964" w14:textId="77777777" w:rsidR="0014441C" w:rsidRDefault="00E03BC4">
            <w:pPr>
              <w:spacing w:before="30" w:after="30"/>
            </w:pPr>
            <w:r>
              <w:rPr>
                <w:sz w:val="20"/>
                <w:szCs w:val="20"/>
              </w:rPr>
              <w:t>RO</w:t>
            </w:r>
          </w:p>
        </w:tc>
        <w:tc>
          <w:tcPr>
            <w:tcW w:w="3463" w:type="dxa"/>
            <w:vAlign w:val="center"/>
          </w:tcPr>
          <w:p w14:paraId="401B6344" w14:textId="77777777" w:rsidR="0014441C" w:rsidRDefault="00E03BC4">
            <w:pPr>
              <w:spacing w:before="30" w:after="30"/>
            </w:pPr>
            <w:r>
              <w:rPr>
                <w:sz w:val="20"/>
                <w:szCs w:val="20"/>
              </w:rPr>
              <w:t>Research Objective</w:t>
            </w:r>
          </w:p>
        </w:tc>
      </w:tr>
      <w:tr w:rsidR="0014441C" w14:paraId="2BAEEE52" w14:textId="77777777">
        <w:tc>
          <w:tcPr>
            <w:tcW w:w="1216" w:type="dxa"/>
            <w:vAlign w:val="center"/>
          </w:tcPr>
          <w:p w14:paraId="47AE0D84" w14:textId="77777777" w:rsidR="0014441C" w:rsidRDefault="00E03BC4">
            <w:pPr>
              <w:spacing w:before="30" w:after="30"/>
            </w:pPr>
            <w:r>
              <w:rPr>
                <w:sz w:val="20"/>
                <w:szCs w:val="20"/>
              </w:rPr>
              <w:t>ID</w:t>
            </w:r>
          </w:p>
        </w:tc>
        <w:tc>
          <w:tcPr>
            <w:tcW w:w="3463" w:type="dxa"/>
            <w:vAlign w:val="center"/>
          </w:tcPr>
          <w:p w14:paraId="7B494AE7" w14:textId="77777777" w:rsidR="0014441C" w:rsidRDefault="00E03BC4">
            <w:pPr>
              <w:spacing w:before="30" w:after="30"/>
            </w:pPr>
            <w:r>
              <w:rPr>
                <w:sz w:val="20"/>
                <w:szCs w:val="20"/>
              </w:rPr>
              <w:t>In Distribution</w:t>
            </w:r>
          </w:p>
        </w:tc>
        <w:tc>
          <w:tcPr>
            <w:tcW w:w="1216" w:type="dxa"/>
            <w:vAlign w:val="center"/>
          </w:tcPr>
          <w:p w14:paraId="45CB8AD6" w14:textId="77777777" w:rsidR="0014441C" w:rsidRDefault="00E03BC4">
            <w:pPr>
              <w:spacing w:before="30" w:after="30"/>
            </w:pPr>
            <w:r>
              <w:rPr>
                <w:sz w:val="20"/>
                <w:szCs w:val="20"/>
              </w:rPr>
              <w:t>RQ</w:t>
            </w:r>
          </w:p>
        </w:tc>
        <w:tc>
          <w:tcPr>
            <w:tcW w:w="3463" w:type="dxa"/>
            <w:vAlign w:val="center"/>
          </w:tcPr>
          <w:p w14:paraId="2C9A0497" w14:textId="77777777" w:rsidR="0014441C" w:rsidRDefault="00E03BC4">
            <w:pPr>
              <w:spacing w:before="30" w:after="30"/>
            </w:pPr>
            <w:r>
              <w:rPr>
                <w:sz w:val="20"/>
                <w:szCs w:val="20"/>
              </w:rPr>
              <w:t>Research Question</w:t>
            </w:r>
          </w:p>
        </w:tc>
      </w:tr>
      <w:tr w:rsidR="0014441C" w14:paraId="4A965943" w14:textId="77777777">
        <w:tc>
          <w:tcPr>
            <w:tcW w:w="1216" w:type="dxa"/>
            <w:vAlign w:val="center"/>
          </w:tcPr>
          <w:p w14:paraId="70F994FB" w14:textId="77777777" w:rsidR="0014441C" w:rsidRDefault="00E03BC4">
            <w:pPr>
              <w:spacing w:before="30" w:after="30"/>
            </w:pPr>
            <w:r>
              <w:rPr>
                <w:sz w:val="20"/>
                <w:szCs w:val="20"/>
              </w:rPr>
              <w:t>JWT</w:t>
            </w:r>
          </w:p>
        </w:tc>
        <w:tc>
          <w:tcPr>
            <w:tcW w:w="3463" w:type="dxa"/>
            <w:vAlign w:val="center"/>
          </w:tcPr>
          <w:p w14:paraId="31D54F2E" w14:textId="77777777" w:rsidR="0014441C" w:rsidRDefault="00E03BC4">
            <w:pPr>
              <w:spacing w:before="30" w:after="30"/>
            </w:pPr>
            <w:r>
              <w:rPr>
                <w:sz w:val="20"/>
                <w:szCs w:val="20"/>
              </w:rPr>
              <w:t>JSON Web Token</w:t>
            </w:r>
          </w:p>
        </w:tc>
        <w:tc>
          <w:tcPr>
            <w:tcW w:w="1216" w:type="dxa"/>
            <w:vAlign w:val="center"/>
          </w:tcPr>
          <w:p w14:paraId="5F4B6410" w14:textId="77777777" w:rsidR="0014441C" w:rsidRDefault="00E03BC4">
            <w:pPr>
              <w:spacing w:before="30" w:after="30"/>
            </w:pPr>
            <w:r>
              <w:rPr>
                <w:sz w:val="20"/>
                <w:szCs w:val="20"/>
              </w:rPr>
              <w:t>XAI</w:t>
            </w:r>
          </w:p>
        </w:tc>
        <w:tc>
          <w:tcPr>
            <w:tcW w:w="3463" w:type="dxa"/>
            <w:vAlign w:val="center"/>
          </w:tcPr>
          <w:p w14:paraId="6A4A972C" w14:textId="77777777" w:rsidR="0014441C" w:rsidRDefault="00E03BC4">
            <w:pPr>
              <w:spacing w:before="30" w:after="30"/>
            </w:pPr>
            <w:r>
              <w:rPr>
                <w:sz w:val="20"/>
                <w:szCs w:val="20"/>
              </w:rPr>
              <w:t>Explainable Artificial Intelligence</w:t>
            </w:r>
          </w:p>
        </w:tc>
      </w:tr>
    </w:tbl>
    <w:p w14:paraId="04EB36DC" w14:textId="77777777" w:rsidR="0014441C" w:rsidRDefault="0014441C">
      <w:pPr>
        <w:spacing w:after="140"/>
      </w:pPr>
    </w:p>
    <w:p w14:paraId="36F28769" w14:textId="77777777" w:rsidR="00BC324D" w:rsidRDefault="00BC324D">
      <w:pPr>
        <w:spacing w:after="140"/>
      </w:pPr>
    </w:p>
    <w:p w14:paraId="1E4B0F67" w14:textId="77777777" w:rsidR="00BC324D" w:rsidRDefault="00BC324D">
      <w:pPr>
        <w:spacing w:after="140"/>
      </w:pPr>
    </w:p>
    <w:p w14:paraId="487A54CA" w14:textId="77777777" w:rsidR="00BC324D" w:rsidRDefault="00BC324D">
      <w:pPr>
        <w:spacing w:after="140"/>
      </w:pPr>
    </w:p>
    <w:p w14:paraId="4DB0107A" w14:textId="77777777" w:rsidR="00BC324D" w:rsidRDefault="00BC324D">
      <w:pPr>
        <w:spacing w:after="140"/>
      </w:pPr>
    </w:p>
    <w:p w14:paraId="018C3680" w14:textId="77777777" w:rsidR="00BC324D" w:rsidRDefault="00BC324D">
      <w:pPr>
        <w:spacing w:after="140"/>
      </w:pPr>
    </w:p>
    <w:p w14:paraId="13285BB4" w14:textId="77777777" w:rsidR="00BC324D" w:rsidRDefault="00BC324D">
      <w:pPr>
        <w:spacing w:after="140"/>
      </w:pPr>
    </w:p>
    <w:p w14:paraId="1527DF10" w14:textId="77777777" w:rsidR="00BC324D" w:rsidRDefault="00BC324D">
      <w:pPr>
        <w:spacing w:after="140"/>
      </w:pPr>
    </w:p>
    <w:p w14:paraId="01FB61A0" w14:textId="77777777" w:rsidR="00BC324D" w:rsidRDefault="00BC324D">
      <w:pPr>
        <w:spacing w:after="140"/>
      </w:pPr>
    </w:p>
    <w:p w14:paraId="1FE32C08" w14:textId="77777777" w:rsidR="00BC324D" w:rsidRDefault="00BC324D">
      <w:pPr>
        <w:spacing w:after="140"/>
      </w:pPr>
    </w:p>
    <w:p w14:paraId="1BC4F7C4" w14:textId="77777777" w:rsidR="00BC324D" w:rsidRDefault="00BC324D">
      <w:pPr>
        <w:spacing w:after="140"/>
      </w:pPr>
    </w:p>
    <w:p w14:paraId="664CE049" w14:textId="77777777" w:rsidR="00BC324D" w:rsidRDefault="00BC324D">
      <w:pPr>
        <w:spacing w:after="140"/>
      </w:pPr>
    </w:p>
    <w:p w14:paraId="50989C85" w14:textId="77777777" w:rsidR="00BC324D" w:rsidRDefault="00BC324D">
      <w:pPr>
        <w:spacing w:after="140"/>
      </w:pPr>
    </w:p>
    <w:p w14:paraId="546D8959" w14:textId="77777777" w:rsidR="00BC324D" w:rsidRDefault="00BC324D">
      <w:pPr>
        <w:spacing w:after="140"/>
      </w:pPr>
    </w:p>
    <w:p w14:paraId="6AE3D76B" w14:textId="77777777" w:rsidR="00BC324D" w:rsidRDefault="00BC324D">
      <w:pPr>
        <w:spacing w:after="140"/>
      </w:pPr>
    </w:p>
    <w:p w14:paraId="4650D9DB" w14:textId="77777777" w:rsidR="00BC324D" w:rsidRDefault="00BC324D">
      <w:pPr>
        <w:spacing w:after="140"/>
      </w:pPr>
    </w:p>
    <w:p w14:paraId="620D7B52" w14:textId="77777777" w:rsidR="00BC324D" w:rsidRDefault="00BC324D">
      <w:pPr>
        <w:spacing w:after="140"/>
      </w:pPr>
    </w:p>
    <w:p w14:paraId="7EB81AAB" w14:textId="77777777" w:rsidR="00BC324D" w:rsidRDefault="00BC324D">
      <w:pPr>
        <w:spacing w:after="140"/>
      </w:pPr>
    </w:p>
    <w:p w14:paraId="404F78F1" w14:textId="77777777" w:rsidR="00BC324D" w:rsidRDefault="00BC324D">
      <w:pPr>
        <w:spacing w:after="140"/>
      </w:pPr>
    </w:p>
    <w:p w14:paraId="5473FA8D" w14:textId="77777777" w:rsidR="00BC324D" w:rsidRDefault="00BC324D">
      <w:pPr>
        <w:spacing w:after="140"/>
      </w:pPr>
    </w:p>
    <w:p w14:paraId="47B0458D" w14:textId="77777777" w:rsidR="00BC324D" w:rsidRDefault="00BC324D">
      <w:pPr>
        <w:spacing w:after="140"/>
      </w:pPr>
    </w:p>
    <w:p w14:paraId="1F3DCFB7" w14:textId="77777777" w:rsidR="00BC324D" w:rsidRDefault="00BC324D">
      <w:pPr>
        <w:spacing w:after="140"/>
      </w:pPr>
    </w:p>
    <w:p w14:paraId="0DBC380E" w14:textId="08BF2278" w:rsidR="00BC324D" w:rsidRDefault="00E03BC4" w:rsidP="00BC324D">
      <w:pPr>
        <w:spacing w:before="240" w:after="140"/>
        <w:jc w:val="center"/>
        <w:outlineLvl w:val="0"/>
        <w:rPr>
          <w:b/>
          <w:sz w:val="32"/>
          <w:szCs w:val="32"/>
        </w:rPr>
      </w:pPr>
      <w:bookmarkStart w:id="0" w:name="_Toc239418950"/>
      <w:r>
        <w:rPr>
          <w:b/>
          <w:sz w:val="32"/>
          <w:szCs w:val="32"/>
        </w:rPr>
        <w:lastRenderedPageBreak/>
        <w:t>CHAPTER 01</w:t>
      </w:r>
    </w:p>
    <w:p w14:paraId="4EA44F64" w14:textId="72BB125C" w:rsidR="0014441C" w:rsidRDefault="00E03BC4" w:rsidP="00BC324D">
      <w:pPr>
        <w:spacing w:before="240" w:after="140"/>
        <w:jc w:val="center"/>
        <w:outlineLvl w:val="0"/>
      </w:pPr>
      <w:r>
        <w:rPr>
          <w:b/>
          <w:sz w:val="32"/>
          <w:szCs w:val="32"/>
        </w:rPr>
        <w:t xml:space="preserve"> INTRODUCTION</w:t>
      </w:r>
      <w:bookmarkEnd w:id="0"/>
    </w:p>
    <w:p w14:paraId="10869562" w14:textId="77777777" w:rsidR="0014441C" w:rsidRDefault="00E03BC4">
      <w:pPr>
        <w:spacing w:before="200" w:after="100"/>
        <w:outlineLvl w:val="1"/>
      </w:pPr>
      <w:bookmarkStart w:id="1" w:name="_Toc239418951"/>
      <w:r>
        <w:rPr>
          <w:b/>
          <w:sz w:val="28"/>
          <w:szCs w:val="28"/>
        </w:rPr>
        <w:t>1.1 Chapter Overview</w:t>
      </w:r>
      <w:bookmarkEnd w:id="1"/>
    </w:p>
    <w:p w14:paraId="161D9337" w14:textId="77777777" w:rsidR="0014441C" w:rsidRDefault="00E03BC4">
      <w:pPr>
        <w:spacing w:after="120"/>
        <w:jc w:val="both"/>
      </w:pPr>
      <w:r>
        <w:t>This chapter establishes the research problem and the response to it. It moves from the clinical context of chest radiograph interpretation, through the general and the specific shortcomings of existing automated systems, to the research question, motivation, aim and objectives. It then presents a rich picture of the proposed solution, states the resources required and fixes the scope, before handing over to the literature review.</w:t>
      </w:r>
    </w:p>
    <w:p w14:paraId="07A56AD1" w14:textId="77777777" w:rsidR="0014441C" w:rsidRDefault="00E03BC4">
      <w:pPr>
        <w:spacing w:before="200" w:after="100"/>
        <w:outlineLvl w:val="1"/>
      </w:pPr>
      <w:bookmarkStart w:id="2" w:name="_Toc239418952"/>
      <w:r>
        <w:rPr>
          <w:b/>
          <w:sz w:val="28"/>
          <w:szCs w:val="28"/>
        </w:rPr>
        <w:t>1.2 Problem Background</w:t>
      </w:r>
      <w:bookmarkEnd w:id="2"/>
    </w:p>
    <w:p w14:paraId="3AA3B8F3" w14:textId="63271650" w:rsidR="0014441C" w:rsidRDefault="00E03BC4">
      <w:pPr>
        <w:spacing w:after="120"/>
        <w:jc w:val="both"/>
      </w:pPr>
      <w:r>
        <w:t xml:space="preserve">Pneumonia is among the leading causes of mortality worldwide and falls disproportionately on children under five and on elderly patients [1]. Its bacterial, viral and COVID-19 </w:t>
      </w:r>
      <w:proofErr w:type="spellStart"/>
      <w:r>
        <w:t>aetiologies</w:t>
      </w:r>
      <w:proofErr w:type="spellEnd"/>
      <w:r>
        <w:t xml:space="preserve"> demand different responses, since bacterial pneumonia normally requires antibiotics, viral pneumonia normally does not, and COVID-19 additionally triggers isolation. Chest radiography is the standard first line investigation because it is inexpensive and available in resource constrained settings, but interpretation is demanding: the findings overlap across </w:t>
      </w:r>
      <w:proofErr w:type="spellStart"/>
      <w:r>
        <w:t>aetiologies</w:t>
      </w:r>
      <w:proofErr w:type="spellEnd"/>
      <w:r>
        <w:t xml:space="preserve"> and radiologist availability varies sharply between institutions [1], [2].</w:t>
      </w:r>
      <w:r w:rsidR="00AB0457">
        <w:t xml:space="preserve"> </w:t>
      </w:r>
      <w:r>
        <w:t xml:space="preserve">Convolutional neural networks now dominate medical image analysis because they learn hierarchical representations directly from pixels [3], [4]. ChestX-ray8 [5] and </w:t>
      </w:r>
      <w:proofErr w:type="spellStart"/>
      <w:r>
        <w:t>CheXpert</w:t>
      </w:r>
      <w:proofErr w:type="spellEnd"/>
      <w:r>
        <w:t xml:space="preserve"> [6] accelerated the field, dedicated COVID-19 collections enabled development during the pandemic [7], [8], and </w:t>
      </w:r>
      <w:proofErr w:type="spellStart"/>
      <w:r>
        <w:t>CheXNet</w:t>
      </w:r>
      <w:proofErr w:type="spellEnd"/>
      <w:r>
        <w:t xml:space="preserve"> matched </w:t>
      </w:r>
      <w:proofErr w:type="spellStart"/>
      <w:r>
        <w:t>practising</w:t>
      </w:r>
      <w:proofErr w:type="spellEnd"/>
      <w:r>
        <w:t xml:space="preserve"> radiologists on a single pneumonia label [9]. Capability is therefore no longer the binding constraint, which is what makes the deficiencies stated next the ones worth addressing.</w:t>
      </w:r>
    </w:p>
    <w:p w14:paraId="35FB1FB7" w14:textId="77777777" w:rsidR="0014441C" w:rsidRDefault="00E03BC4">
      <w:pPr>
        <w:spacing w:before="200" w:after="100"/>
        <w:outlineLvl w:val="1"/>
      </w:pPr>
      <w:bookmarkStart w:id="3" w:name="_Toc239418953"/>
      <w:r>
        <w:rPr>
          <w:b/>
          <w:sz w:val="28"/>
          <w:szCs w:val="28"/>
        </w:rPr>
        <w:t>1.3 Problem Statement</w:t>
      </w:r>
      <w:bookmarkEnd w:id="3"/>
    </w:p>
    <w:p w14:paraId="7DFC765C" w14:textId="77777777" w:rsidR="0014441C" w:rsidRDefault="00E03BC4">
      <w:pPr>
        <w:spacing w:after="120"/>
        <w:jc w:val="both"/>
      </w:pPr>
      <w:r>
        <w:t>Accuracy alone does not make a chest radiograph model safe to place in front of a user. Two deficiencies persist across the reported systems, one general and one specific to this discipline.</w:t>
      </w:r>
    </w:p>
    <w:p w14:paraId="5955A12E" w14:textId="77777777" w:rsidR="0014441C" w:rsidRDefault="00E03BC4">
      <w:pPr>
        <w:spacing w:before="160" w:after="80"/>
        <w:outlineLvl w:val="2"/>
      </w:pPr>
      <w:bookmarkStart w:id="4" w:name="_Toc239418954"/>
      <w:r>
        <w:rPr>
          <w:b/>
          <w:sz w:val="26"/>
          <w:szCs w:val="26"/>
        </w:rPr>
        <w:t>1.3.1 General Problem</w:t>
      </w:r>
      <w:bookmarkEnd w:id="4"/>
    </w:p>
    <w:p w14:paraId="451541FE" w14:textId="77777777" w:rsidR="0014441C" w:rsidRDefault="00E03BC4">
      <w:pPr>
        <w:spacing w:after="120"/>
        <w:jc w:val="both"/>
      </w:pPr>
      <w:r>
        <w:t xml:space="preserve">Automated diagnostic support is trusted in proportion to how confident it appears rather than to how reliable it is. Networks assign near certain labels to inputs </w:t>
      </w:r>
      <w:proofErr w:type="spellStart"/>
      <w:r>
        <w:t>unrecognisable</w:t>
      </w:r>
      <w:proofErr w:type="spellEnd"/>
      <w:r>
        <w:t xml:space="preserve"> to a human observer [10] and are systematically overconfident even on their own distribution [11], so a user offered a probability of 0.98 cannot tell a competent prediction from an incompetent one. The consequence is a system whose most dangerous errors are also its least visible, which transfers risk to the patient while appearing to reduce it.</w:t>
      </w:r>
    </w:p>
    <w:p w14:paraId="5B9196C5" w14:textId="77777777" w:rsidR="0014441C" w:rsidRDefault="00E03BC4">
      <w:pPr>
        <w:spacing w:before="160" w:after="80"/>
        <w:outlineLvl w:val="2"/>
      </w:pPr>
      <w:bookmarkStart w:id="5" w:name="_Toc239418955"/>
      <w:r>
        <w:rPr>
          <w:b/>
          <w:sz w:val="26"/>
          <w:szCs w:val="26"/>
        </w:rPr>
        <w:t>1.3.2 Specific Problem</w:t>
      </w:r>
      <w:bookmarkEnd w:id="5"/>
    </w:p>
    <w:p w14:paraId="7B51FA2D" w14:textId="77777777" w:rsidR="0014441C" w:rsidRDefault="00E03BC4">
      <w:pPr>
        <w:spacing w:after="120"/>
        <w:jc w:val="both"/>
      </w:pPr>
      <w:r>
        <w:t xml:space="preserve">Within chest radiograph interpretation this takes two forms. The first is diagnostic granularity: most published systems are binary [12], [13], [14], and a binary output cannot inform the antibiotic decision because it does not separate bacterial from viral </w:t>
      </w:r>
      <w:proofErr w:type="spellStart"/>
      <w:r>
        <w:t>aetiology</w:t>
      </w:r>
      <w:proofErr w:type="spellEnd"/>
      <w:r>
        <w:t xml:space="preserve">. The second is that </w:t>
      </w:r>
      <w:proofErr w:type="spellStart"/>
      <w:r>
        <w:t>softmax</w:t>
      </w:r>
      <w:proofErr w:type="spellEnd"/>
      <w:r>
        <w:t xml:space="preserve"> is closed world, so a photograph or a radiograph of an untrained condition is returned as a confident diagnosis. Post hoc detection methods are mature [15], [16], [17], [18] and shortcut </w:t>
      </w:r>
      <w:r>
        <w:lastRenderedPageBreak/>
        <w:t>learning has been demonstrated directly [19], yet neither has been carried into an evaluated chest radiograph system.</w:t>
      </w:r>
    </w:p>
    <w:p w14:paraId="12F77ECC" w14:textId="77777777" w:rsidR="0014441C" w:rsidRDefault="00E03BC4">
      <w:pPr>
        <w:spacing w:before="200" w:after="100"/>
        <w:outlineLvl w:val="1"/>
      </w:pPr>
      <w:bookmarkStart w:id="6" w:name="_Toc239418956"/>
      <w:r>
        <w:rPr>
          <w:b/>
          <w:sz w:val="28"/>
          <w:szCs w:val="28"/>
        </w:rPr>
        <w:t>1.4 Research Question</w:t>
      </w:r>
      <w:bookmarkEnd w:id="6"/>
    </w:p>
    <w:p w14:paraId="02F5DC3D" w14:textId="45FAE4A5" w:rsidR="0014441C" w:rsidRDefault="00E03BC4">
      <w:pPr>
        <w:spacing w:after="120"/>
        <w:jc w:val="both"/>
      </w:pPr>
      <w:r>
        <w:t>Main research question. To what extent can a post hoc and explainable framework that is aware of out of distribution inputs improve the clinical safety of automated four class pneumonia classification from chest radiographs, without retraining the underlying classifier?</w:t>
      </w:r>
      <w:r w:rsidR="00AB0457">
        <w:t xml:space="preserve"> </w:t>
      </w:r>
      <w:r>
        <w:t>RQ1. What classification performance, and what per class error structure, do DenseNet121, EfficientNetV2B3 and EfficientNetV2S achieve under a common dataset and split? RQ2. Can inference time signals from an already trained classifier detect out of distribution inputs reliably enough to justify withholding a diagnosis, and at what cost to genuine scans? RQ3. Do the Grad-CAM explanations fall on the lung fields and on the regions clinically associated with each class?</w:t>
      </w:r>
    </w:p>
    <w:p w14:paraId="2D0ECA15" w14:textId="77777777" w:rsidR="0014441C" w:rsidRDefault="00E03BC4">
      <w:pPr>
        <w:spacing w:before="200" w:after="100"/>
        <w:outlineLvl w:val="1"/>
      </w:pPr>
      <w:bookmarkStart w:id="7" w:name="_Toc239418957"/>
      <w:r>
        <w:rPr>
          <w:b/>
          <w:sz w:val="28"/>
          <w:szCs w:val="28"/>
        </w:rPr>
        <w:t>1.5 Research Motivation</w:t>
      </w:r>
      <w:bookmarkEnd w:id="7"/>
    </w:p>
    <w:p w14:paraId="2B6B4AC5" w14:textId="77777777" w:rsidR="0014441C" w:rsidRDefault="00E03BC4">
      <w:pPr>
        <w:spacing w:after="120"/>
        <w:jc w:val="both"/>
      </w:pPr>
      <w:r>
        <w:t xml:space="preserve">Academically the study contributes evidence rather than a new architecture: a per class </w:t>
      </w:r>
      <w:proofErr w:type="spellStart"/>
      <w:r>
        <w:t>characterisation</w:t>
      </w:r>
      <w:proofErr w:type="spellEnd"/>
      <w:r>
        <w:t xml:space="preserve"> of the </w:t>
      </w:r>
      <w:proofErr w:type="gramStart"/>
      <w:r>
        <w:t>four class</w:t>
      </w:r>
      <w:proofErr w:type="gramEnd"/>
      <w:r>
        <w:t xml:space="preserve"> task on a common split, the transfer of established post hoc detection methods [15], [16], [17] into a clinical setting where they are actually evaluated, and an explanation path that restricts Grad-CAM to the lung fields and discloses how much attention lies there [19]. Practically, the safeguard converts a silent failure mode into a visible one, and the platform reports in three languages.</w:t>
      </w:r>
    </w:p>
    <w:p w14:paraId="4E202874" w14:textId="77777777" w:rsidR="0014441C" w:rsidRDefault="00E03BC4">
      <w:pPr>
        <w:spacing w:before="200" w:after="100"/>
        <w:outlineLvl w:val="1"/>
      </w:pPr>
      <w:bookmarkStart w:id="8" w:name="_Toc239418958"/>
      <w:r>
        <w:rPr>
          <w:b/>
          <w:sz w:val="28"/>
          <w:szCs w:val="28"/>
        </w:rPr>
        <w:t>1.6 Research Aim</w:t>
      </w:r>
      <w:bookmarkEnd w:id="8"/>
    </w:p>
    <w:p w14:paraId="42BCCF85" w14:textId="77777777" w:rsidR="0014441C" w:rsidRDefault="00E03BC4">
      <w:pPr>
        <w:spacing w:after="120"/>
        <w:jc w:val="both"/>
      </w:pPr>
      <w:r>
        <w:t xml:space="preserve">The aim is to design, implement and evaluate an explainable deep learning framework for four class pneumonia classification from chest radiographs that is aware of out of distribution inputs, to deliver it as a working clinical decision support platform, and to produce evidence about its classification performance, its input validity </w:t>
      </w:r>
      <w:proofErr w:type="spellStart"/>
      <w:r>
        <w:t>behaviour</w:t>
      </w:r>
      <w:proofErr w:type="spellEnd"/>
      <w:r>
        <w:t xml:space="preserve"> and where its explanations place their attention.</w:t>
      </w:r>
    </w:p>
    <w:p w14:paraId="6071F1F0" w14:textId="77777777" w:rsidR="0014441C" w:rsidRDefault="00E03BC4">
      <w:pPr>
        <w:spacing w:before="200" w:after="100"/>
        <w:outlineLvl w:val="1"/>
      </w:pPr>
      <w:bookmarkStart w:id="9" w:name="_Toc239418959"/>
      <w:r>
        <w:rPr>
          <w:b/>
          <w:sz w:val="28"/>
          <w:szCs w:val="28"/>
        </w:rPr>
        <w:t>1.7 Research Objectives</w:t>
      </w:r>
      <w:bookmarkEnd w:id="9"/>
    </w:p>
    <w:p w14:paraId="0E5B6F1D" w14:textId="77777777" w:rsidR="0014441C" w:rsidRDefault="00E03BC4">
      <w:pPr>
        <w:spacing w:before="160" w:after="80"/>
        <w:outlineLvl w:val="2"/>
      </w:pPr>
      <w:bookmarkStart w:id="10" w:name="_Toc239418960"/>
      <w:r>
        <w:rPr>
          <w:b/>
          <w:sz w:val="26"/>
          <w:szCs w:val="26"/>
        </w:rPr>
        <w:t>1.7.1 To identify</w:t>
      </w:r>
      <w:bookmarkEnd w:id="10"/>
    </w:p>
    <w:p w14:paraId="64C266BA" w14:textId="77777777" w:rsidR="0014441C" w:rsidRDefault="00E03BC4">
      <w:pPr>
        <w:spacing w:after="120"/>
        <w:jc w:val="both"/>
      </w:pPr>
      <w:r>
        <w:t>RO1. To identify, through a critical review of the literature, the limitations of existing chest radiograph classification systems with respect to diagnostic granularity, input validity and explanation quality, and to derive design requirements from them.</w:t>
      </w:r>
    </w:p>
    <w:p w14:paraId="10EBDA72" w14:textId="77777777" w:rsidR="0014441C" w:rsidRDefault="00E03BC4">
      <w:pPr>
        <w:spacing w:before="160" w:after="80"/>
        <w:outlineLvl w:val="2"/>
      </w:pPr>
      <w:bookmarkStart w:id="11" w:name="_Toc239418961"/>
      <w:r>
        <w:rPr>
          <w:b/>
          <w:sz w:val="26"/>
          <w:szCs w:val="26"/>
        </w:rPr>
        <w:t xml:space="preserve">1.7.2 To </w:t>
      </w:r>
      <w:proofErr w:type="spellStart"/>
      <w:r>
        <w:rPr>
          <w:b/>
          <w:sz w:val="26"/>
          <w:szCs w:val="26"/>
        </w:rPr>
        <w:t>analyse</w:t>
      </w:r>
      <w:bookmarkEnd w:id="11"/>
      <w:proofErr w:type="spellEnd"/>
    </w:p>
    <w:p w14:paraId="4327F7F8" w14:textId="77777777" w:rsidR="0014441C" w:rsidRDefault="00E03BC4">
      <w:pPr>
        <w:spacing w:after="120"/>
        <w:jc w:val="both"/>
      </w:pPr>
      <w:r>
        <w:t xml:space="preserve">RO2. To </w:t>
      </w:r>
      <w:proofErr w:type="spellStart"/>
      <w:r>
        <w:t>analyse</w:t>
      </w:r>
      <w:proofErr w:type="spellEnd"/>
      <w:r>
        <w:t xml:space="preserve"> and comparatively evaluate DenseNet121, EfficientNetV2B3 and EfficientNetV2S under a common dataset, split and transfer learning protocol, reporting per class metrics and error structure.</w:t>
      </w:r>
    </w:p>
    <w:p w14:paraId="59A88717" w14:textId="77777777" w:rsidR="002F3AE2" w:rsidRDefault="002F3AE2">
      <w:pPr>
        <w:spacing w:after="120"/>
        <w:jc w:val="both"/>
      </w:pPr>
    </w:p>
    <w:p w14:paraId="0D9DE170" w14:textId="77777777" w:rsidR="004C366B" w:rsidRDefault="004C366B">
      <w:pPr>
        <w:spacing w:after="120"/>
        <w:jc w:val="both"/>
      </w:pPr>
    </w:p>
    <w:p w14:paraId="744991AB" w14:textId="77777777" w:rsidR="004C366B" w:rsidRDefault="004C366B">
      <w:pPr>
        <w:spacing w:after="120"/>
        <w:jc w:val="both"/>
      </w:pPr>
    </w:p>
    <w:p w14:paraId="6519CCC6" w14:textId="77777777" w:rsidR="002F3AE2" w:rsidRDefault="002F3AE2">
      <w:pPr>
        <w:spacing w:after="120"/>
        <w:jc w:val="both"/>
      </w:pPr>
    </w:p>
    <w:p w14:paraId="6F60B38B" w14:textId="77777777" w:rsidR="0014441C" w:rsidRDefault="00E03BC4">
      <w:pPr>
        <w:spacing w:before="160" w:after="80"/>
        <w:outlineLvl w:val="2"/>
      </w:pPr>
      <w:bookmarkStart w:id="12" w:name="_Toc239418962"/>
      <w:r>
        <w:rPr>
          <w:b/>
          <w:sz w:val="26"/>
          <w:szCs w:val="26"/>
        </w:rPr>
        <w:lastRenderedPageBreak/>
        <w:t>1.7.3 To design and develop</w:t>
      </w:r>
      <w:bookmarkEnd w:id="12"/>
    </w:p>
    <w:p w14:paraId="6BD4BC27" w14:textId="77777777" w:rsidR="0014441C" w:rsidRDefault="00E03BC4">
      <w:pPr>
        <w:spacing w:after="120"/>
        <w:jc w:val="both"/>
      </w:pPr>
      <w:r>
        <w:t xml:space="preserve">RO3. To design and develop a post hoc safeguard that assesses input validity without retraining the deployed classifier, and to integrate it into an </w:t>
      </w:r>
      <w:proofErr w:type="gramStart"/>
      <w:r>
        <w:t>end to end</w:t>
      </w:r>
      <w:proofErr w:type="gramEnd"/>
      <w:r>
        <w:t xml:space="preserve"> platform that withholds unreliable diagnoses.</w:t>
      </w:r>
    </w:p>
    <w:p w14:paraId="5B430A4B" w14:textId="77777777" w:rsidR="0014441C" w:rsidRDefault="00E03BC4">
      <w:pPr>
        <w:spacing w:before="160" w:after="80"/>
        <w:outlineLvl w:val="2"/>
      </w:pPr>
      <w:bookmarkStart w:id="13" w:name="_Toc239418963"/>
      <w:r>
        <w:rPr>
          <w:b/>
          <w:sz w:val="26"/>
          <w:szCs w:val="26"/>
        </w:rPr>
        <w:t>1.7.4 To evaluate</w:t>
      </w:r>
      <w:bookmarkEnd w:id="13"/>
    </w:p>
    <w:p w14:paraId="35EECF44" w14:textId="77777777" w:rsidR="0014441C" w:rsidRDefault="00E03BC4">
      <w:pPr>
        <w:spacing w:after="120"/>
        <w:jc w:val="both"/>
      </w:pPr>
      <w:r>
        <w:t>RO4. To evaluate the safeguard and the explanation mechanism, measuring in distribution retention and out of distribution separability, and examining where the explanations place their attention.</w:t>
      </w:r>
    </w:p>
    <w:p w14:paraId="25922C63" w14:textId="77777777" w:rsidR="0014441C" w:rsidRDefault="00E03BC4">
      <w:pPr>
        <w:spacing w:before="160" w:after="80"/>
        <w:outlineLvl w:val="2"/>
      </w:pPr>
      <w:bookmarkStart w:id="14" w:name="_Toc239418964"/>
      <w:r>
        <w:rPr>
          <w:b/>
          <w:sz w:val="26"/>
          <w:szCs w:val="26"/>
        </w:rPr>
        <w:t>1.7.5 To recommend</w:t>
      </w:r>
      <w:bookmarkEnd w:id="14"/>
    </w:p>
    <w:p w14:paraId="73BD8CC8" w14:textId="77777777" w:rsidR="0014441C" w:rsidRDefault="00E03BC4">
      <w:pPr>
        <w:spacing w:after="120"/>
        <w:jc w:val="both"/>
      </w:pPr>
      <w:r>
        <w:t xml:space="preserve">RO5. To derive </w:t>
      </w:r>
      <w:proofErr w:type="gramStart"/>
      <w:r>
        <w:t>evidence based</w:t>
      </w:r>
      <w:proofErr w:type="gramEnd"/>
      <w:r>
        <w:t xml:space="preserve"> recommendations on the conditions under which such a framework is, and is not, suitable for clinical screening and triage support.</w:t>
      </w:r>
    </w:p>
    <w:p w14:paraId="49CEC50C" w14:textId="77777777" w:rsidR="0014441C" w:rsidRDefault="00E03BC4">
      <w:pPr>
        <w:spacing w:before="200" w:after="100"/>
        <w:outlineLvl w:val="1"/>
      </w:pPr>
      <w:bookmarkStart w:id="15" w:name="_Toc239418965"/>
      <w:r>
        <w:rPr>
          <w:b/>
          <w:sz w:val="28"/>
          <w:szCs w:val="28"/>
        </w:rPr>
        <w:t>1.8 Rich Picture of the Proposed Solution</w:t>
      </w:r>
      <w:bookmarkEnd w:id="15"/>
    </w:p>
    <w:p w14:paraId="1C6A48E2" w14:textId="77777777" w:rsidR="0014441C" w:rsidRDefault="00E03BC4">
      <w:pPr>
        <w:spacing w:after="120"/>
        <w:jc w:val="both"/>
      </w:pPr>
      <w:r>
        <w:t xml:space="preserve">Figure 1.1 gives the </w:t>
      </w:r>
      <w:proofErr w:type="gramStart"/>
      <w:r>
        <w:t>high level</w:t>
      </w:r>
      <w:proofErr w:type="gramEnd"/>
      <w:r>
        <w:t xml:space="preserve"> view of the proposed solution, a </w:t>
      </w:r>
      <w:proofErr w:type="gramStart"/>
      <w:r>
        <w:t>three tier</w:t>
      </w:r>
      <w:proofErr w:type="gramEnd"/>
      <w:r>
        <w:t xml:space="preserve"> decision support platform. A browser and mobile accessible client </w:t>
      </w:r>
      <w:proofErr w:type="gramStart"/>
      <w:r>
        <w:t>accepts</w:t>
      </w:r>
      <w:proofErr w:type="gramEnd"/>
      <w:r>
        <w:t xml:space="preserve"> a radiograph upload, a REST application layer authenticates, persists and orchestrates, and a dedicated inference service executes a single forward pass yielding the penultimate feature vector, the pre </w:t>
      </w:r>
      <w:proofErr w:type="spellStart"/>
      <w:r>
        <w:t>softmax</w:t>
      </w:r>
      <w:proofErr w:type="spellEnd"/>
      <w:r>
        <w:t xml:space="preserve"> logits, the class probabilities and the convolutional feature maps required for Grad-CAM.</w:t>
      </w:r>
    </w:p>
    <w:p w14:paraId="347AD2AE" w14:textId="77777777" w:rsidR="0014441C" w:rsidRDefault="00E03BC4">
      <w:pPr>
        <w:spacing w:before="120" w:after="40"/>
        <w:jc w:val="center"/>
      </w:pPr>
      <w:r>
        <w:rPr>
          <w:noProof/>
        </w:rPr>
        <w:drawing>
          <wp:inline distT="0" distB="0" distL="0" distR="0" wp14:anchorId="065F63FB" wp14:editId="148B3561">
            <wp:extent cx="4937760" cy="2219898"/>
            <wp:effectExtent l="0" t="0" r="0" b="0"/>
            <wp:docPr id="3" name="Rich pict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ch picture3"/>
                    <pic:cNvPicPr/>
                  </pic:nvPicPr>
                  <pic:blipFill>
                    <a:blip r:embed="rId9"/>
                    <a:stretch>
                      <a:fillRect/>
                    </a:stretch>
                  </pic:blipFill>
                  <pic:spPr>
                    <a:xfrm>
                      <a:off x="0" y="0"/>
                      <a:ext cx="4937760" cy="2219898"/>
                    </a:xfrm>
                    <a:prstGeom prst="rect">
                      <a:avLst/>
                    </a:prstGeom>
                  </pic:spPr>
                </pic:pic>
              </a:graphicData>
            </a:graphic>
          </wp:inline>
        </w:drawing>
      </w:r>
    </w:p>
    <w:p w14:paraId="66F1291C" w14:textId="77777777" w:rsidR="0014441C" w:rsidRDefault="00E03BC4">
      <w:pPr>
        <w:spacing w:before="60" w:after="160"/>
        <w:jc w:val="center"/>
      </w:pPr>
      <w:r>
        <w:rPr>
          <w:i/>
          <w:sz w:val="20"/>
          <w:szCs w:val="20"/>
        </w:rPr>
        <w:t>Figure 1.1: Rich picture of the proposed solution, showing the single forward pass from which the classification, the input validity assessment and the explanation are jointly derived.</w:t>
      </w:r>
    </w:p>
    <w:p w14:paraId="4CC31773" w14:textId="77777777" w:rsidR="0014441C" w:rsidRDefault="00E03BC4">
      <w:pPr>
        <w:spacing w:after="120"/>
        <w:jc w:val="both"/>
      </w:pPr>
      <w:r>
        <w:t xml:space="preserve">The contribution sits between the forward pass and the interface. Instead of returning the </w:t>
      </w:r>
      <w:proofErr w:type="spellStart"/>
      <w:r>
        <w:t>softmax</w:t>
      </w:r>
      <w:proofErr w:type="spellEnd"/>
      <w:r>
        <w:t xml:space="preserve"> result directly, the service first assesses whether the input belongs to the distribution the model was trained on, using statistics fitted once on its own training data. If it falls outside, the diagnosis is withheld and the reason recorded; if accepted, a Grad-CAM explanation is computed from the logits, restricted to an estimated lung field, and reported with the attention measured there before masking.</w:t>
      </w:r>
    </w:p>
    <w:p w14:paraId="7F63C9E6" w14:textId="77777777" w:rsidR="004C366B" w:rsidRDefault="004C366B">
      <w:pPr>
        <w:spacing w:after="120"/>
        <w:jc w:val="both"/>
      </w:pPr>
    </w:p>
    <w:p w14:paraId="2CB0A8BE" w14:textId="77777777" w:rsidR="004C366B" w:rsidRDefault="004C366B">
      <w:pPr>
        <w:spacing w:after="120"/>
        <w:jc w:val="both"/>
      </w:pPr>
    </w:p>
    <w:p w14:paraId="7E3EC00E" w14:textId="77777777" w:rsidR="004C366B" w:rsidRDefault="004C366B">
      <w:pPr>
        <w:spacing w:after="120"/>
        <w:jc w:val="both"/>
      </w:pPr>
    </w:p>
    <w:p w14:paraId="73676F6A" w14:textId="77777777" w:rsidR="0014441C" w:rsidRDefault="00E03BC4">
      <w:pPr>
        <w:spacing w:before="200" w:after="100"/>
        <w:outlineLvl w:val="1"/>
      </w:pPr>
      <w:bookmarkStart w:id="16" w:name="_Toc239418966"/>
      <w:r>
        <w:rPr>
          <w:b/>
          <w:sz w:val="28"/>
          <w:szCs w:val="28"/>
        </w:rPr>
        <w:lastRenderedPageBreak/>
        <w:t>1.9 Resource Requirements</w:t>
      </w:r>
      <w:bookmarkEnd w:id="16"/>
    </w:p>
    <w:p w14:paraId="622A3123" w14:textId="77777777" w:rsidR="0014441C" w:rsidRDefault="00E03BC4">
      <w:pPr>
        <w:spacing w:before="160" w:after="80"/>
        <w:outlineLvl w:val="2"/>
      </w:pPr>
      <w:bookmarkStart w:id="17" w:name="_Toc239418967"/>
      <w:r>
        <w:rPr>
          <w:b/>
          <w:sz w:val="26"/>
          <w:szCs w:val="26"/>
        </w:rPr>
        <w:t>1.9.1 Hardware</w:t>
      </w:r>
      <w:bookmarkEnd w:id="17"/>
    </w:p>
    <w:p w14:paraId="07AC00D5" w14:textId="77777777" w:rsidR="0014441C" w:rsidRDefault="00E03BC4">
      <w:pPr>
        <w:spacing w:after="120"/>
        <w:jc w:val="both"/>
      </w:pPr>
      <w:r>
        <w:t>Training, calibration and deployment ran on a single consumer workstation without a dedicated accelerator, which was the principal constraint on the study. It limited the number of architectures trained to three, prevented repeated runs under different seeds, and restricted calibration to a per class subsample. A complete analysis takes about three seconds per image, as measured in Section 6.2.1, and about 12 GB of storage was needed for the dataset, the saved models and the retained artefacts.</w:t>
      </w:r>
    </w:p>
    <w:p w14:paraId="6CA89B2E" w14:textId="77777777" w:rsidR="0014441C" w:rsidRDefault="00E03BC4">
      <w:pPr>
        <w:spacing w:before="160" w:after="80"/>
        <w:outlineLvl w:val="2"/>
      </w:pPr>
      <w:bookmarkStart w:id="18" w:name="_Toc239418968"/>
      <w:r>
        <w:rPr>
          <w:b/>
          <w:sz w:val="26"/>
          <w:szCs w:val="26"/>
        </w:rPr>
        <w:t>1.9.2 Software</w:t>
      </w:r>
      <w:bookmarkEnd w:id="18"/>
    </w:p>
    <w:p w14:paraId="1B562F92" w14:textId="77777777" w:rsidR="0014441C" w:rsidRDefault="00E03BC4">
      <w:pPr>
        <w:spacing w:after="120"/>
        <w:jc w:val="both"/>
      </w:pPr>
      <w:r>
        <w:t xml:space="preserve">The model work uses Python with TensorFlow and </w:t>
      </w:r>
      <w:proofErr w:type="spellStart"/>
      <w:r>
        <w:t>Keras</w:t>
      </w:r>
      <w:proofErr w:type="spellEnd"/>
      <w:r>
        <w:t xml:space="preserve">, NumPy for the linear algebra of the detector and OpenCV for heatmap resampling and the lung field estimator. The inference service uses </w:t>
      </w:r>
      <w:proofErr w:type="spellStart"/>
      <w:r>
        <w:t>FastAPI</w:t>
      </w:r>
      <w:proofErr w:type="spellEnd"/>
      <w:r>
        <w:t xml:space="preserve">, the application tier is a PHP REST interface over MySQL, and the client is a Next.js application. All are open source and permit academic research use, as do the dataset </w:t>
      </w:r>
      <w:proofErr w:type="spellStart"/>
      <w:r>
        <w:t>licences</w:t>
      </w:r>
      <w:proofErr w:type="spellEnd"/>
      <w:r>
        <w:t>, and Section 5.1.3 justifies each selection.</w:t>
      </w:r>
    </w:p>
    <w:p w14:paraId="546BB141" w14:textId="77777777" w:rsidR="0014441C" w:rsidRDefault="00E03BC4">
      <w:pPr>
        <w:spacing w:before="200" w:after="100"/>
        <w:outlineLvl w:val="1"/>
      </w:pPr>
      <w:bookmarkStart w:id="19" w:name="_Toc239418969"/>
      <w:r>
        <w:rPr>
          <w:b/>
          <w:sz w:val="28"/>
          <w:szCs w:val="28"/>
        </w:rPr>
        <w:t>1.10 Project Scope</w:t>
      </w:r>
      <w:bookmarkEnd w:id="19"/>
    </w:p>
    <w:p w14:paraId="427BF3D0" w14:textId="099BECCC" w:rsidR="0014441C" w:rsidRDefault="00E03BC4">
      <w:pPr>
        <w:spacing w:after="120"/>
        <w:jc w:val="both"/>
      </w:pPr>
      <w:r>
        <w:t xml:space="preserve">The study covers four class classification of frontal chest radiographs, comparison of three architectures under one protocol, a post hoc input validity safeguard, Grad-CAM with lung field restriction and </w:t>
      </w:r>
      <w:proofErr w:type="spellStart"/>
      <w:r>
        <w:t>localisation</w:t>
      </w:r>
      <w:proofErr w:type="spellEnd"/>
      <w:r>
        <w:t xml:space="preserve"> measurement, and an </w:t>
      </w:r>
      <w:proofErr w:type="gramStart"/>
      <w:r>
        <w:t>end to end</w:t>
      </w:r>
      <w:proofErr w:type="gramEnd"/>
      <w:r>
        <w:t xml:space="preserve"> platform. Adjacent problems are excluded on feasibility. Table 1.1 sets out the resulting boundary.</w:t>
      </w:r>
      <w:r w:rsidR="00AB0457">
        <w:t xml:space="preserve"> The most significant delimitation is the single curated dataset. External validation across hospitals, devices and demographic groups is necessary before any clinical claim can be made, and is identified as future work in Section 7.5.</w:t>
      </w:r>
    </w:p>
    <w:p w14:paraId="28454D4D" w14:textId="77777777" w:rsidR="0014441C" w:rsidRDefault="00E03BC4" w:rsidP="00AB0457">
      <w:pPr>
        <w:spacing w:before="140" w:after="60"/>
      </w:pPr>
      <w:r>
        <w:rPr>
          <w:i/>
          <w:sz w:val="20"/>
          <w:szCs w:val="20"/>
        </w:rPr>
        <w:t>Table 1.1: Project scope and delimitations.</w:t>
      </w:r>
    </w:p>
    <w:tbl>
      <w:tblPr>
        <w:tblStyle w:val="TableGrid"/>
        <w:tblW w:w="9360" w:type="dxa"/>
        <w:tblLayout w:type="fixed"/>
        <w:tblLook w:val="04A0" w:firstRow="1" w:lastRow="0" w:firstColumn="1" w:lastColumn="0" w:noHBand="0" w:noVBand="1"/>
      </w:tblPr>
      <w:tblGrid>
        <w:gridCol w:w="4680"/>
        <w:gridCol w:w="4680"/>
      </w:tblGrid>
      <w:tr w:rsidR="0014441C" w14:paraId="37B0F40C" w14:textId="77777777">
        <w:trPr>
          <w:tblHeader/>
        </w:trPr>
        <w:tc>
          <w:tcPr>
            <w:tcW w:w="4680" w:type="dxa"/>
            <w:vAlign w:val="center"/>
          </w:tcPr>
          <w:p w14:paraId="05B35B8B" w14:textId="77777777" w:rsidR="0014441C" w:rsidRDefault="00E03BC4">
            <w:pPr>
              <w:spacing w:before="30" w:after="30"/>
            </w:pPr>
            <w:r>
              <w:rPr>
                <w:b/>
                <w:sz w:val="20"/>
                <w:szCs w:val="20"/>
              </w:rPr>
              <w:t>In scope</w:t>
            </w:r>
          </w:p>
        </w:tc>
        <w:tc>
          <w:tcPr>
            <w:tcW w:w="4680" w:type="dxa"/>
            <w:vAlign w:val="center"/>
          </w:tcPr>
          <w:p w14:paraId="4CCB8B6F" w14:textId="77777777" w:rsidR="0014441C" w:rsidRDefault="00E03BC4">
            <w:pPr>
              <w:spacing w:before="30" w:after="30"/>
            </w:pPr>
            <w:r>
              <w:rPr>
                <w:b/>
                <w:sz w:val="20"/>
                <w:szCs w:val="20"/>
              </w:rPr>
              <w:t>Out of scope</w:t>
            </w:r>
          </w:p>
        </w:tc>
      </w:tr>
      <w:tr w:rsidR="0014441C" w14:paraId="73273028" w14:textId="77777777">
        <w:tc>
          <w:tcPr>
            <w:tcW w:w="4680" w:type="dxa"/>
            <w:vAlign w:val="center"/>
          </w:tcPr>
          <w:p w14:paraId="1A8F3838" w14:textId="77777777" w:rsidR="0014441C" w:rsidRDefault="00E03BC4">
            <w:pPr>
              <w:spacing w:before="30" w:after="30"/>
            </w:pPr>
            <w:r>
              <w:rPr>
                <w:sz w:val="20"/>
                <w:szCs w:val="20"/>
              </w:rPr>
              <w:t>Four class classification of Normal, COVID-19, bacterial and viral pneumonia</w:t>
            </w:r>
          </w:p>
        </w:tc>
        <w:tc>
          <w:tcPr>
            <w:tcW w:w="4680" w:type="dxa"/>
            <w:vAlign w:val="center"/>
          </w:tcPr>
          <w:p w14:paraId="036C773E" w14:textId="77777777" w:rsidR="0014441C" w:rsidRDefault="00E03BC4">
            <w:pPr>
              <w:spacing w:before="30" w:after="30"/>
            </w:pPr>
            <w:r>
              <w:rPr>
                <w:sz w:val="20"/>
                <w:szCs w:val="20"/>
              </w:rPr>
              <w:t>Other pathologies such as tuberculosis, effusion or nodules</w:t>
            </w:r>
          </w:p>
        </w:tc>
      </w:tr>
      <w:tr w:rsidR="0014441C" w14:paraId="304C60AD" w14:textId="77777777">
        <w:tc>
          <w:tcPr>
            <w:tcW w:w="4680" w:type="dxa"/>
            <w:vAlign w:val="center"/>
          </w:tcPr>
          <w:p w14:paraId="416F55EF" w14:textId="77777777" w:rsidR="0014441C" w:rsidRDefault="00E03BC4">
            <w:pPr>
              <w:spacing w:before="30" w:after="30"/>
            </w:pPr>
            <w:r>
              <w:rPr>
                <w:sz w:val="20"/>
                <w:szCs w:val="20"/>
              </w:rPr>
              <w:t>Frontal chest radiographs from a curated public dataset</w:t>
            </w:r>
          </w:p>
        </w:tc>
        <w:tc>
          <w:tcPr>
            <w:tcW w:w="4680" w:type="dxa"/>
            <w:vAlign w:val="center"/>
          </w:tcPr>
          <w:p w14:paraId="67407EC6" w14:textId="77777777" w:rsidR="0014441C" w:rsidRDefault="00E03BC4">
            <w:pPr>
              <w:spacing w:before="30" w:after="30"/>
            </w:pPr>
            <w:r>
              <w:rPr>
                <w:sz w:val="20"/>
                <w:szCs w:val="20"/>
              </w:rPr>
              <w:t>Lateral views, computed tomography, other modalities</w:t>
            </w:r>
          </w:p>
        </w:tc>
      </w:tr>
      <w:tr w:rsidR="0014441C" w14:paraId="2A670705" w14:textId="77777777">
        <w:tc>
          <w:tcPr>
            <w:tcW w:w="4680" w:type="dxa"/>
            <w:vAlign w:val="center"/>
          </w:tcPr>
          <w:p w14:paraId="7D259227" w14:textId="77777777" w:rsidR="0014441C" w:rsidRDefault="00E03BC4">
            <w:pPr>
              <w:spacing w:before="30" w:after="30"/>
            </w:pPr>
            <w:r>
              <w:rPr>
                <w:sz w:val="20"/>
                <w:szCs w:val="20"/>
              </w:rPr>
              <w:t>Comparison of the three named architectures</w:t>
            </w:r>
          </w:p>
        </w:tc>
        <w:tc>
          <w:tcPr>
            <w:tcW w:w="4680" w:type="dxa"/>
            <w:vAlign w:val="center"/>
          </w:tcPr>
          <w:p w14:paraId="2564E30C" w14:textId="77777777" w:rsidR="0014441C" w:rsidRDefault="00E03BC4">
            <w:pPr>
              <w:spacing w:before="30" w:after="30"/>
            </w:pPr>
            <w:r>
              <w:rPr>
                <w:sz w:val="20"/>
                <w:szCs w:val="20"/>
              </w:rPr>
              <w:t>Novel architecture design or training from scratch</w:t>
            </w:r>
          </w:p>
        </w:tc>
      </w:tr>
      <w:tr w:rsidR="0014441C" w14:paraId="5DCCE993" w14:textId="77777777">
        <w:tc>
          <w:tcPr>
            <w:tcW w:w="4680" w:type="dxa"/>
            <w:vAlign w:val="center"/>
          </w:tcPr>
          <w:p w14:paraId="4D85257B" w14:textId="77777777" w:rsidR="0014441C" w:rsidRDefault="00E03BC4">
            <w:pPr>
              <w:spacing w:before="30" w:after="30"/>
            </w:pPr>
            <w:r>
              <w:rPr>
                <w:sz w:val="20"/>
                <w:szCs w:val="20"/>
              </w:rPr>
              <w:t>A post hoc safeguard calibrated without retraining</w:t>
            </w:r>
          </w:p>
        </w:tc>
        <w:tc>
          <w:tcPr>
            <w:tcW w:w="4680" w:type="dxa"/>
            <w:vAlign w:val="center"/>
          </w:tcPr>
          <w:p w14:paraId="07FBB149" w14:textId="77777777" w:rsidR="0014441C" w:rsidRDefault="00E03BC4">
            <w:pPr>
              <w:spacing w:before="30" w:after="30"/>
            </w:pPr>
            <w:r>
              <w:rPr>
                <w:sz w:val="20"/>
                <w:szCs w:val="20"/>
              </w:rPr>
              <w:t>Retraining or architectural modification for robustness</w:t>
            </w:r>
          </w:p>
        </w:tc>
      </w:tr>
      <w:tr w:rsidR="0014441C" w14:paraId="171F2482" w14:textId="77777777">
        <w:tc>
          <w:tcPr>
            <w:tcW w:w="4680" w:type="dxa"/>
            <w:vAlign w:val="center"/>
          </w:tcPr>
          <w:p w14:paraId="1929A51D" w14:textId="77777777" w:rsidR="0014441C" w:rsidRDefault="00E03BC4">
            <w:pPr>
              <w:spacing w:before="30" w:after="30"/>
            </w:pPr>
            <w:r>
              <w:rPr>
                <w:sz w:val="20"/>
                <w:szCs w:val="20"/>
              </w:rPr>
              <w:t>Grad-CAM with lung restriction and measurement</w:t>
            </w:r>
          </w:p>
        </w:tc>
        <w:tc>
          <w:tcPr>
            <w:tcW w:w="4680" w:type="dxa"/>
            <w:vAlign w:val="center"/>
          </w:tcPr>
          <w:p w14:paraId="6DB014E9" w14:textId="77777777" w:rsidR="0014441C" w:rsidRDefault="00E03BC4">
            <w:pPr>
              <w:spacing w:before="30" w:after="30"/>
            </w:pPr>
            <w:r>
              <w:rPr>
                <w:sz w:val="20"/>
                <w:szCs w:val="20"/>
              </w:rPr>
              <w:t>Lesion segmentation or automated reporting</w:t>
            </w:r>
          </w:p>
        </w:tc>
      </w:tr>
      <w:tr w:rsidR="0014441C" w14:paraId="1660DBC0" w14:textId="77777777">
        <w:tc>
          <w:tcPr>
            <w:tcW w:w="4680" w:type="dxa"/>
            <w:vAlign w:val="center"/>
          </w:tcPr>
          <w:p w14:paraId="20C85E6E" w14:textId="77777777" w:rsidR="0014441C" w:rsidRDefault="00E03BC4">
            <w:pPr>
              <w:spacing w:before="30" w:after="30"/>
            </w:pPr>
            <w:r>
              <w:rPr>
                <w:sz w:val="20"/>
                <w:szCs w:val="20"/>
              </w:rPr>
              <w:t>Held out test split and a synthetic probe</w:t>
            </w:r>
          </w:p>
        </w:tc>
        <w:tc>
          <w:tcPr>
            <w:tcW w:w="4680" w:type="dxa"/>
            <w:vAlign w:val="center"/>
          </w:tcPr>
          <w:p w14:paraId="41DB5536" w14:textId="77777777" w:rsidR="0014441C" w:rsidRDefault="00E03BC4">
            <w:pPr>
              <w:spacing w:before="30" w:after="30"/>
            </w:pPr>
            <w:r>
              <w:rPr>
                <w:sz w:val="20"/>
                <w:szCs w:val="20"/>
              </w:rPr>
              <w:t>Clinical trial or validation across hospitals</w:t>
            </w:r>
          </w:p>
        </w:tc>
      </w:tr>
      <w:tr w:rsidR="0014441C" w14:paraId="75E29906" w14:textId="77777777">
        <w:tc>
          <w:tcPr>
            <w:tcW w:w="4680" w:type="dxa"/>
            <w:vAlign w:val="center"/>
          </w:tcPr>
          <w:p w14:paraId="1CDB1424" w14:textId="77777777" w:rsidR="0014441C" w:rsidRDefault="00E03BC4">
            <w:pPr>
              <w:spacing w:before="30" w:after="30"/>
            </w:pPr>
            <w:r>
              <w:rPr>
                <w:sz w:val="20"/>
                <w:szCs w:val="20"/>
              </w:rPr>
              <w:t>Web platform with authentication and reporting</w:t>
            </w:r>
          </w:p>
        </w:tc>
        <w:tc>
          <w:tcPr>
            <w:tcW w:w="4680" w:type="dxa"/>
            <w:vAlign w:val="center"/>
          </w:tcPr>
          <w:p w14:paraId="1BA0762F" w14:textId="77777777" w:rsidR="0014441C" w:rsidRDefault="00E03BC4">
            <w:pPr>
              <w:spacing w:before="30" w:after="30"/>
            </w:pPr>
            <w:r>
              <w:rPr>
                <w:sz w:val="20"/>
                <w:szCs w:val="20"/>
              </w:rPr>
              <w:t>Integration with hospital systems or records</w:t>
            </w:r>
          </w:p>
        </w:tc>
      </w:tr>
    </w:tbl>
    <w:p w14:paraId="111584FA" w14:textId="77777777" w:rsidR="0014441C" w:rsidRDefault="0014441C">
      <w:pPr>
        <w:spacing w:after="140"/>
      </w:pPr>
    </w:p>
    <w:p w14:paraId="371F98B2" w14:textId="77777777" w:rsidR="0014441C" w:rsidRDefault="00E03BC4">
      <w:pPr>
        <w:spacing w:before="200" w:after="100"/>
        <w:outlineLvl w:val="1"/>
      </w:pPr>
      <w:bookmarkStart w:id="20" w:name="_Toc239418970"/>
      <w:r>
        <w:rPr>
          <w:b/>
          <w:sz w:val="28"/>
          <w:szCs w:val="28"/>
        </w:rPr>
        <w:t>1.11 Chapter Summary</w:t>
      </w:r>
      <w:bookmarkEnd w:id="20"/>
    </w:p>
    <w:p w14:paraId="5231B85C" w14:textId="77777777" w:rsidR="0014441C" w:rsidRDefault="00E03BC4">
      <w:pPr>
        <w:spacing w:after="120"/>
        <w:jc w:val="both"/>
      </w:pPr>
      <w:r>
        <w:t>This chapter established that the difficulty in automated chest radiograph decision support is no longer raw capability but safety in deployment. A research question, three sub questions, an aim and five objectives were stated, and the scope and resources were fixed. Chapter 2 now reviews the literature critically and converts it into design requirements.</w:t>
      </w:r>
    </w:p>
    <w:p w14:paraId="59A2FCFF" w14:textId="77777777" w:rsidR="00BC324D" w:rsidRDefault="00BC324D">
      <w:pPr>
        <w:spacing w:after="120"/>
        <w:jc w:val="both"/>
      </w:pPr>
    </w:p>
    <w:p w14:paraId="4C7F89EE" w14:textId="77777777" w:rsidR="00BC324D" w:rsidRDefault="00BC324D">
      <w:pPr>
        <w:spacing w:after="120"/>
        <w:jc w:val="both"/>
      </w:pPr>
    </w:p>
    <w:p w14:paraId="7C7B756A" w14:textId="77777777" w:rsidR="00BC324D" w:rsidRDefault="00BC324D">
      <w:pPr>
        <w:spacing w:after="120"/>
        <w:jc w:val="both"/>
      </w:pPr>
    </w:p>
    <w:p w14:paraId="5C60DE93" w14:textId="77777777" w:rsidR="00BC324D" w:rsidRDefault="00BC324D">
      <w:pPr>
        <w:spacing w:after="120"/>
        <w:jc w:val="both"/>
      </w:pPr>
    </w:p>
    <w:p w14:paraId="0AE93D0C" w14:textId="77777777" w:rsidR="00BC324D" w:rsidRDefault="00E03BC4" w:rsidP="00BC324D">
      <w:pPr>
        <w:spacing w:before="240" w:after="140"/>
        <w:jc w:val="center"/>
        <w:outlineLvl w:val="0"/>
        <w:rPr>
          <w:b/>
          <w:sz w:val="32"/>
          <w:szCs w:val="32"/>
        </w:rPr>
      </w:pPr>
      <w:bookmarkStart w:id="21" w:name="_Toc239418971"/>
      <w:r>
        <w:rPr>
          <w:b/>
          <w:sz w:val="32"/>
          <w:szCs w:val="32"/>
        </w:rPr>
        <w:t>CHAPTER 02</w:t>
      </w:r>
    </w:p>
    <w:p w14:paraId="587A829A" w14:textId="757B012E" w:rsidR="0014441C" w:rsidRDefault="00E03BC4" w:rsidP="00BC324D">
      <w:pPr>
        <w:spacing w:before="240" w:after="140"/>
        <w:jc w:val="center"/>
        <w:outlineLvl w:val="0"/>
      </w:pPr>
      <w:r>
        <w:rPr>
          <w:b/>
          <w:sz w:val="32"/>
          <w:szCs w:val="32"/>
        </w:rPr>
        <w:t>LITERATURE REVIEW</w:t>
      </w:r>
      <w:bookmarkEnd w:id="21"/>
    </w:p>
    <w:p w14:paraId="6EF13E56" w14:textId="77777777" w:rsidR="0014441C" w:rsidRDefault="00E03BC4">
      <w:pPr>
        <w:spacing w:before="200" w:after="100"/>
        <w:outlineLvl w:val="1"/>
      </w:pPr>
      <w:bookmarkStart w:id="22" w:name="_Toc239418972"/>
      <w:r>
        <w:rPr>
          <w:b/>
          <w:sz w:val="28"/>
          <w:szCs w:val="28"/>
        </w:rPr>
        <w:t>2.1 Chapter Overview</w:t>
      </w:r>
      <w:bookmarkEnd w:id="22"/>
    </w:p>
    <w:p w14:paraId="404DAFDB" w14:textId="7FEB7DEF" w:rsidR="0014441C" w:rsidRDefault="00E03BC4">
      <w:pPr>
        <w:spacing w:after="120"/>
        <w:jc w:val="both"/>
      </w:pPr>
      <w:r>
        <w:t xml:space="preserve">This chapter reviews the literature that establishes the research gap. It is </w:t>
      </w:r>
      <w:proofErr w:type="spellStart"/>
      <w:r>
        <w:t>organised</w:t>
      </w:r>
      <w:proofErr w:type="spellEnd"/>
      <w:r>
        <w:t xml:space="preserve"> thematically, moving from the domain background, through the existing systems, to a technological analysis split into the algorithms, the designs and the workflows those systems use, and closing with a reflection that converts the evidence into derived requirements.</w:t>
      </w:r>
      <w:r w:rsidR="00AB0457">
        <w:t xml:space="preserve"> </w:t>
      </w:r>
      <w:r>
        <w:t xml:space="preserve">The review is a structured critical review, not a systematic review, and no PRISMA protocol was followed. Sources came from IEEE Xplore, ScienceDirect, SpringerLink, PubMed, </w:t>
      </w:r>
      <w:proofErr w:type="spellStart"/>
      <w:r>
        <w:t>arXiv</w:t>
      </w:r>
      <w:proofErr w:type="spellEnd"/>
      <w:r>
        <w:t xml:space="preserve"> and Google Scholar along two strands: the task terms chest radiograph, pneumonia and COVID-19 with the method terms deep learning and convolutional neural network, and the input validity vocabulary of out of distribution, novelty detection, </w:t>
      </w:r>
      <w:proofErr w:type="spellStart"/>
      <w:r>
        <w:t>Mahalanobis</w:t>
      </w:r>
      <w:proofErr w:type="spellEnd"/>
      <w:r>
        <w:t xml:space="preserve"> and energy with the same clinical terms. Inclusion required a peer reviewed publication or widely cited preprint reporting an evaluated method. </w:t>
      </w:r>
      <w:proofErr w:type="gramStart"/>
      <w:r>
        <w:t>Thirty three</w:t>
      </w:r>
      <w:proofErr w:type="gramEnd"/>
      <w:r>
        <w:t xml:space="preserve"> sources are cited.</w:t>
      </w:r>
    </w:p>
    <w:p w14:paraId="7F60376D" w14:textId="77777777" w:rsidR="0014441C" w:rsidRDefault="00E03BC4">
      <w:pPr>
        <w:spacing w:before="200" w:after="100"/>
        <w:outlineLvl w:val="1"/>
      </w:pPr>
      <w:bookmarkStart w:id="23" w:name="_Toc239418973"/>
      <w:r>
        <w:rPr>
          <w:b/>
          <w:sz w:val="28"/>
          <w:szCs w:val="28"/>
        </w:rPr>
        <w:t>2.2 Conceptual Map of the Literature</w:t>
      </w:r>
      <w:bookmarkEnd w:id="23"/>
    </w:p>
    <w:p w14:paraId="293B4CC1" w14:textId="77777777" w:rsidR="0014441C" w:rsidRDefault="00E03BC4">
      <w:pPr>
        <w:spacing w:after="120"/>
        <w:jc w:val="both"/>
      </w:pPr>
      <w:r>
        <w:t xml:space="preserve">Figure 2.1 </w:t>
      </w:r>
      <w:proofErr w:type="spellStart"/>
      <w:r>
        <w:t>organises</w:t>
      </w:r>
      <w:proofErr w:type="spellEnd"/>
      <w:r>
        <w:t xml:space="preserve"> the reviewed literature. The argument runs from capability to safety. The left branches establish that accurate four class classification is achievable with existing architectures and transfer learning; the right branches establish that accuracy is not sufficient, because both the explanation and the input validity assumptions can fail silently. The gap sits where they meet.</w:t>
      </w:r>
    </w:p>
    <w:p w14:paraId="62FC6134" w14:textId="77777777" w:rsidR="0014441C" w:rsidRDefault="00E03BC4">
      <w:pPr>
        <w:spacing w:before="120" w:after="40"/>
        <w:jc w:val="center"/>
      </w:pPr>
      <w:r>
        <w:rPr>
          <w:noProof/>
        </w:rPr>
        <w:drawing>
          <wp:inline distT="0" distB="0" distL="0" distR="0" wp14:anchorId="3B8B8F9F" wp14:editId="7411A83E">
            <wp:extent cx="4937760" cy="2541015"/>
            <wp:effectExtent l="0" t="0" r="0" b="0"/>
            <wp:docPr id="4" name="Conceptual ma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ual map4"/>
                    <pic:cNvPicPr/>
                  </pic:nvPicPr>
                  <pic:blipFill>
                    <a:blip r:embed="rId10"/>
                    <a:stretch>
                      <a:fillRect/>
                    </a:stretch>
                  </pic:blipFill>
                  <pic:spPr>
                    <a:xfrm>
                      <a:off x="0" y="0"/>
                      <a:ext cx="4937760" cy="2541015"/>
                    </a:xfrm>
                    <a:prstGeom prst="rect">
                      <a:avLst/>
                    </a:prstGeom>
                  </pic:spPr>
                </pic:pic>
              </a:graphicData>
            </a:graphic>
          </wp:inline>
        </w:drawing>
      </w:r>
    </w:p>
    <w:p w14:paraId="0729E09C" w14:textId="77777777" w:rsidR="0014441C" w:rsidRDefault="00E03BC4">
      <w:pPr>
        <w:spacing w:before="60" w:after="160"/>
        <w:jc w:val="center"/>
        <w:rPr>
          <w:i/>
          <w:sz w:val="20"/>
          <w:szCs w:val="20"/>
        </w:rPr>
      </w:pPr>
      <w:r>
        <w:rPr>
          <w:i/>
          <w:sz w:val="20"/>
          <w:szCs w:val="20"/>
        </w:rPr>
        <w:t>Figure 2.1: Conceptual map of the reviewed literature, showing how the capability strand and the safety strand converge on the research gap addressed by this thesis.</w:t>
      </w:r>
    </w:p>
    <w:p w14:paraId="4C882867" w14:textId="77777777" w:rsidR="002F3AE2" w:rsidRDefault="002F3AE2">
      <w:pPr>
        <w:spacing w:before="60" w:after="160"/>
        <w:jc w:val="center"/>
      </w:pPr>
    </w:p>
    <w:p w14:paraId="6C9A768B" w14:textId="77777777" w:rsidR="0014441C" w:rsidRDefault="00E03BC4">
      <w:pPr>
        <w:spacing w:before="200" w:after="100"/>
        <w:outlineLvl w:val="1"/>
      </w:pPr>
      <w:bookmarkStart w:id="24" w:name="_Toc239418974"/>
      <w:r>
        <w:rPr>
          <w:b/>
          <w:sz w:val="28"/>
          <w:szCs w:val="28"/>
        </w:rPr>
        <w:lastRenderedPageBreak/>
        <w:t>2.3 Domain Overview</w:t>
      </w:r>
      <w:bookmarkEnd w:id="24"/>
    </w:p>
    <w:p w14:paraId="7CC2A356" w14:textId="77777777" w:rsidR="0014441C" w:rsidRDefault="00E03BC4">
      <w:pPr>
        <w:spacing w:after="120"/>
        <w:jc w:val="both"/>
      </w:pPr>
      <w:r>
        <w:t xml:space="preserve">Deep convolutional networks learn a hierarchy of representations without handcrafted features [3], and residual learning made very deep networks trainable through identity shortcuts [20]. For radiography the relevant property is sensitivity across scales, because the discriminative findings occupy different spatial extents within one image. Two foundations are used directly here: transfer learning [21]; and the closed world nature of </w:t>
      </w:r>
      <w:proofErr w:type="spellStart"/>
      <w:r>
        <w:t>softmax</w:t>
      </w:r>
      <w:proofErr w:type="spellEnd"/>
      <w:r>
        <w:t>, whose output expresses relative preference among trained classes and never the absence of evidence for all of them.</w:t>
      </w:r>
    </w:p>
    <w:p w14:paraId="5201095C" w14:textId="77777777" w:rsidR="0014441C" w:rsidRDefault="00E03BC4">
      <w:pPr>
        <w:spacing w:before="200" w:after="100"/>
        <w:outlineLvl w:val="1"/>
      </w:pPr>
      <w:bookmarkStart w:id="25" w:name="_Toc239418975"/>
      <w:r>
        <w:rPr>
          <w:b/>
          <w:sz w:val="28"/>
          <w:szCs w:val="28"/>
        </w:rPr>
        <w:t>2.4 Existing Systems, Frameworks and Designs</w:t>
      </w:r>
      <w:bookmarkEnd w:id="25"/>
    </w:p>
    <w:p w14:paraId="47930B2E" w14:textId="08DD66A3" w:rsidR="0014441C" w:rsidRDefault="00E03BC4">
      <w:pPr>
        <w:spacing w:after="120"/>
        <w:jc w:val="both"/>
      </w:pPr>
      <w:proofErr w:type="spellStart"/>
      <w:r>
        <w:t>CheXNet</w:t>
      </w:r>
      <w:proofErr w:type="spellEnd"/>
      <w:r>
        <w:t xml:space="preserve"> applied a 121 layer densely connected network to ChestX-ray14 and exceeded </w:t>
      </w:r>
      <w:proofErr w:type="spellStart"/>
      <w:r>
        <w:t>practising</w:t>
      </w:r>
      <w:proofErr w:type="spellEnd"/>
      <w:r>
        <w:t xml:space="preserve"> radiologists on the F1 metric [9]. It established DenseNet121 as a default backbone and framed the task as single label detection, a framing subsequent work inherited. ChestX-ray8 [5] and </w:t>
      </w:r>
      <w:proofErr w:type="spellStart"/>
      <w:r>
        <w:t>CheXpert</w:t>
      </w:r>
      <w:proofErr w:type="spellEnd"/>
      <w:r>
        <w:t xml:space="preserve"> [6] reinforced it, but neither is </w:t>
      </w:r>
      <w:proofErr w:type="spellStart"/>
      <w:r>
        <w:t>organised</w:t>
      </w:r>
      <w:proofErr w:type="spellEnd"/>
      <w:r>
        <w:t xml:space="preserve"> around pneumonia </w:t>
      </w:r>
      <w:proofErr w:type="spellStart"/>
      <w:r>
        <w:t>aetiology</w:t>
      </w:r>
      <w:proofErr w:type="spellEnd"/>
      <w:r>
        <w:t>, so neither supports the distinction that drives the antibiotic decision.</w:t>
      </w:r>
      <w:r w:rsidR="00AB0457">
        <w:t xml:space="preserve"> </w:t>
      </w:r>
      <w:r>
        <w:t xml:space="preserve">The pandemic produced a large body of COVID-19 work [12], [13], [14]. Chowdhury et al. assembled a widely reused public collection [7], [8], </w:t>
      </w:r>
      <w:proofErr w:type="spellStart"/>
      <w:r>
        <w:t>Kermany</w:t>
      </w:r>
      <w:proofErr w:type="spellEnd"/>
      <w:r>
        <w:t xml:space="preserve"> et al. contributed the </w:t>
      </w:r>
      <w:proofErr w:type="spellStart"/>
      <w:r>
        <w:t>paediatric</w:t>
      </w:r>
      <w:proofErr w:type="spellEnd"/>
      <w:r>
        <w:t xml:space="preserve"> collection supplying the bacterial and viral labels [22], and Huang and Liao stacked EfficientNetV2 models with attention modules [23]. These share three limitations: class formulations differ, so the numbers are not comparable; the datasets are small and heterogeneous in source; and evaluation is dominated by overall accuracy. Table 2.1 compares them against the requirements of this study.</w:t>
      </w:r>
    </w:p>
    <w:p w14:paraId="6F20CB7C" w14:textId="77777777" w:rsidR="0014441C" w:rsidRDefault="00E03BC4" w:rsidP="00BC324D">
      <w:pPr>
        <w:spacing w:before="140" w:after="60"/>
      </w:pPr>
      <w:r>
        <w:rPr>
          <w:i/>
          <w:sz w:val="20"/>
          <w:szCs w:val="20"/>
        </w:rPr>
        <w:t>Table 2.1: Representative prior systems against the requirements of this study.</w:t>
      </w:r>
    </w:p>
    <w:tbl>
      <w:tblPr>
        <w:tblStyle w:val="TableGrid"/>
        <w:tblW w:w="9360" w:type="dxa"/>
        <w:tblLayout w:type="fixed"/>
        <w:tblLook w:val="04A0" w:firstRow="1" w:lastRow="0" w:firstColumn="1" w:lastColumn="0" w:noHBand="0" w:noVBand="1"/>
      </w:tblPr>
      <w:tblGrid>
        <w:gridCol w:w="1593"/>
        <w:gridCol w:w="1693"/>
        <w:gridCol w:w="2191"/>
        <w:gridCol w:w="2689"/>
        <w:gridCol w:w="1194"/>
      </w:tblGrid>
      <w:tr w:rsidR="0014441C" w14:paraId="635CB7BE" w14:textId="77777777">
        <w:trPr>
          <w:tblHeader/>
        </w:trPr>
        <w:tc>
          <w:tcPr>
            <w:tcW w:w="1593" w:type="dxa"/>
            <w:vAlign w:val="center"/>
          </w:tcPr>
          <w:p w14:paraId="582B43D7" w14:textId="77777777" w:rsidR="0014441C" w:rsidRDefault="00E03BC4">
            <w:pPr>
              <w:spacing w:before="30" w:after="30"/>
            </w:pPr>
            <w:r>
              <w:rPr>
                <w:b/>
                <w:sz w:val="20"/>
                <w:szCs w:val="20"/>
              </w:rPr>
              <w:t>Study</w:t>
            </w:r>
          </w:p>
        </w:tc>
        <w:tc>
          <w:tcPr>
            <w:tcW w:w="1692" w:type="dxa"/>
            <w:vAlign w:val="center"/>
          </w:tcPr>
          <w:p w14:paraId="0ED6693F" w14:textId="77777777" w:rsidR="0014441C" w:rsidRDefault="00E03BC4">
            <w:pPr>
              <w:spacing w:before="30" w:after="30"/>
            </w:pPr>
            <w:r>
              <w:rPr>
                <w:b/>
                <w:sz w:val="20"/>
                <w:szCs w:val="20"/>
              </w:rPr>
              <w:t>Classes</w:t>
            </w:r>
          </w:p>
        </w:tc>
        <w:tc>
          <w:tcPr>
            <w:tcW w:w="2190" w:type="dxa"/>
            <w:vAlign w:val="center"/>
          </w:tcPr>
          <w:p w14:paraId="52905D11" w14:textId="77777777" w:rsidR="0014441C" w:rsidRDefault="00E03BC4">
            <w:pPr>
              <w:spacing w:before="30" w:after="30"/>
            </w:pPr>
            <w:r>
              <w:rPr>
                <w:b/>
                <w:sz w:val="20"/>
                <w:szCs w:val="20"/>
              </w:rPr>
              <w:t>Explainability</w:t>
            </w:r>
          </w:p>
        </w:tc>
        <w:tc>
          <w:tcPr>
            <w:tcW w:w="2688" w:type="dxa"/>
            <w:vAlign w:val="center"/>
          </w:tcPr>
          <w:p w14:paraId="074F4473" w14:textId="77777777" w:rsidR="0014441C" w:rsidRDefault="00E03BC4">
            <w:pPr>
              <w:spacing w:before="30" w:after="30"/>
            </w:pPr>
            <w:r>
              <w:rPr>
                <w:b/>
                <w:sz w:val="20"/>
                <w:szCs w:val="20"/>
              </w:rPr>
              <w:t>Input validity check</w:t>
            </w:r>
          </w:p>
        </w:tc>
        <w:tc>
          <w:tcPr>
            <w:tcW w:w="1194" w:type="dxa"/>
            <w:vAlign w:val="center"/>
          </w:tcPr>
          <w:p w14:paraId="07019924" w14:textId="77777777" w:rsidR="0014441C" w:rsidRDefault="00E03BC4">
            <w:pPr>
              <w:spacing w:before="30" w:after="30"/>
            </w:pPr>
            <w:r>
              <w:rPr>
                <w:b/>
                <w:sz w:val="20"/>
                <w:szCs w:val="20"/>
              </w:rPr>
              <w:t>Deployed</w:t>
            </w:r>
          </w:p>
        </w:tc>
      </w:tr>
      <w:tr w:rsidR="0014441C" w14:paraId="65FBC052" w14:textId="77777777">
        <w:tc>
          <w:tcPr>
            <w:tcW w:w="1593" w:type="dxa"/>
            <w:vAlign w:val="center"/>
          </w:tcPr>
          <w:p w14:paraId="7701E0AB" w14:textId="77777777" w:rsidR="0014441C" w:rsidRDefault="00E03BC4">
            <w:pPr>
              <w:spacing w:before="30" w:after="30"/>
            </w:pPr>
            <w:proofErr w:type="spellStart"/>
            <w:r>
              <w:rPr>
                <w:sz w:val="20"/>
                <w:szCs w:val="20"/>
              </w:rPr>
              <w:t>Rajpurkar</w:t>
            </w:r>
            <w:proofErr w:type="spellEnd"/>
            <w:r>
              <w:rPr>
                <w:sz w:val="20"/>
                <w:szCs w:val="20"/>
              </w:rPr>
              <w:t xml:space="preserve"> et al. [9]</w:t>
            </w:r>
          </w:p>
        </w:tc>
        <w:tc>
          <w:tcPr>
            <w:tcW w:w="1692" w:type="dxa"/>
            <w:vAlign w:val="center"/>
          </w:tcPr>
          <w:p w14:paraId="1E14E880" w14:textId="77777777" w:rsidR="0014441C" w:rsidRDefault="00E03BC4">
            <w:pPr>
              <w:spacing w:before="30" w:after="30"/>
            </w:pPr>
            <w:r>
              <w:rPr>
                <w:sz w:val="20"/>
                <w:szCs w:val="20"/>
              </w:rPr>
              <w:t>Pneumonia against rest</w:t>
            </w:r>
          </w:p>
        </w:tc>
        <w:tc>
          <w:tcPr>
            <w:tcW w:w="2190" w:type="dxa"/>
            <w:vAlign w:val="center"/>
          </w:tcPr>
          <w:p w14:paraId="23282B07" w14:textId="77777777" w:rsidR="0014441C" w:rsidRDefault="00E03BC4">
            <w:pPr>
              <w:spacing w:before="30" w:after="30"/>
            </w:pPr>
            <w:r>
              <w:rPr>
                <w:sz w:val="20"/>
                <w:szCs w:val="20"/>
              </w:rPr>
              <w:t>CAM heatmaps, qualitative</w:t>
            </w:r>
          </w:p>
        </w:tc>
        <w:tc>
          <w:tcPr>
            <w:tcW w:w="2688" w:type="dxa"/>
            <w:vAlign w:val="center"/>
          </w:tcPr>
          <w:p w14:paraId="57076BAE" w14:textId="77777777" w:rsidR="0014441C" w:rsidRDefault="00E03BC4">
            <w:pPr>
              <w:spacing w:before="30" w:after="30"/>
            </w:pPr>
            <w:r>
              <w:rPr>
                <w:sz w:val="20"/>
                <w:szCs w:val="20"/>
              </w:rPr>
              <w:t>None reported</w:t>
            </w:r>
          </w:p>
        </w:tc>
        <w:tc>
          <w:tcPr>
            <w:tcW w:w="1194" w:type="dxa"/>
            <w:vAlign w:val="center"/>
          </w:tcPr>
          <w:p w14:paraId="52BADEA2" w14:textId="77777777" w:rsidR="0014441C" w:rsidRDefault="00E03BC4">
            <w:pPr>
              <w:spacing w:before="30" w:after="30"/>
            </w:pPr>
            <w:r>
              <w:rPr>
                <w:sz w:val="20"/>
                <w:szCs w:val="20"/>
              </w:rPr>
              <w:t>No</w:t>
            </w:r>
          </w:p>
        </w:tc>
      </w:tr>
      <w:tr w:rsidR="0014441C" w14:paraId="1AF03225" w14:textId="77777777">
        <w:tc>
          <w:tcPr>
            <w:tcW w:w="1593" w:type="dxa"/>
            <w:vAlign w:val="center"/>
          </w:tcPr>
          <w:p w14:paraId="060DF0F8" w14:textId="77777777" w:rsidR="0014441C" w:rsidRDefault="00E03BC4">
            <w:pPr>
              <w:spacing w:before="30" w:after="30"/>
            </w:pPr>
            <w:r>
              <w:rPr>
                <w:sz w:val="20"/>
                <w:szCs w:val="20"/>
              </w:rPr>
              <w:t xml:space="preserve">Apostolopoulos and </w:t>
            </w:r>
            <w:proofErr w:type="spellStart"/>
            <w:r>
              <w:rPr>
                <w:sz w:val="20"/>
                <w:szCs w:val="20"/>
              </w:rPr>
              <w:t>Mpesiana</w:t>
            </w:r>
            <w:proofErr w:type="spellEnd"/>
            <w:r>
              <w:rPr>
                <w:sz w:val="20"/>
                <w:szCs w:val="20"/>
              </w:rPr>
              <w:t xml:space="preserve"> [12]</w:t>
            </w:r>
          </w:p>
        </w:tc>
        <w:tc>
          <w:tcPr>
            <w:tcW w:w="1692" w:type="dxa"/>
            <w:vAlign w:val="center"/>
          </w:tcPr>
          <w:p w14:paraId="5FE21223" w14:textId="77777777" w:rsidR="0014441C" w:rsidRDefault="00E03BC4">
            <w:pPr>
              <w:spacing w:before="30" w:after="30"/>
            </w:pPr>
            <w:r>
              <w:rPr>
                <w:sz w:val="20"/>
                <w:szCs w:val="20"/>
              </w:rPr>
              <w:t>Binary and three class</w:t>
            </w:r>
          </w:p>
        </w:tc>
        <w:tc>
          <w:tcPr>
            <w:tcW w:w="2190" w:type="dxa"/>
            <w:vAlign w:val="center"/>
          </w:tcPr>
          <w:p w14:paraId="7EDEC3D2" w14:textId="77777777" w:rsidR="0014441C" w:rsidRDefault="00E03BC4">
            <w:pPr>
              <w:spacing w:before="30" w:after="30"/>
            </w:pPr>
            <w:r>
              <w:rPr>
                <w:sz w:val="20"/>
                <w:szCs w:val="20"/>
              </w:rPr>
              <w:t>None reported</w:t>
            </w:r>
          </w:p>
        </w:tc>
        <w:tc>
          <w:tcPr>
            <w:tcW w:w="2688" w:type="dxa"/>
            <w:vAlign w:val="center"/>
          </w:tcPr>
          <w:p w14:paraId="430B39D6" w14:textId="77777777" w:rsidR="0014441C" w:rsidRDefault="00E03BC4">
            <w:pPr>
              <w:spacing w:before="30" w:after="30"/>
            </w:pPr>
            <w:r>
              <w:rPr>
                <w:sz w:val="20"/>
                <w:szCs w:val="20"/>
              </w:rPr>
              <w:t>None reported</w:t>
            </w:r>
          </w:p>
        </w:tc>
        <w:tc>
          <w:tcPr>
            <w:tcW w:w="1194" w:type="dxa"/>
            <w:vAlign w:val="center"/>
          </w:tcPr>
          <w:p w14:paraId="20B6ABF9" w14:textId="77777777" w:rsidR="0014441C" w:rsidRDefault="00E03BC4">
            <w:pPr>
              <w:spacing w:before="30" w:after="30"/>
            </w:pPr>
            <w:r>
              <w:rPr>
                <w:sz w:val="20"/>
                <w:szCs w:val="20"/>
              </w:rPr>
              <w:t>No</w:t>
            </w:r>
          </w:p>
        </w:tc>
      </w:tr>
      <w:tr w:rsidR="0014441C" w14:paraId="0B8E6AD6" w14:textId="77777777">
        <w:tc>
          <w:tcPr>
            <w:tcW w:w="1593" w:type="dxa"/>
            <w:vAlign w:val="center"/>
          </w:tcPr>
          <w:p w14:paraId="0BC0823F" w14:textId="77777777" w:rsidR="0014441C" w:rsidRDefault="00E03BC4">
            <w:pPr>
              <w:spacing w:before="30" w:after="30"/>
            </w:pPr>
            <w:r>
              <w:rPr>
                <w:sz w:val="20"/>
                <w:szCs w:val="20"/>
              </w:rPr>
              <w:t>Ozturk et al. [13]</w:t>
            </w:r>
          </w:p>
        </w:tc>
        <w:tc>
          <w:tcPr>
            <w:tcW w:w="1692" w:type="dxa"/>
            <w:vAlign w:val="center"/>
          </w:tcPr>
          <w:p w14:paraId="73516554" w14:textId="77777777" w:rsidR="0014441C" w:rsidRDefault="00E03BC4">
            <w:pPr>
              <w:spacing w:before="30" w:after="30"/>
            </w:pPr>
            <w:r>
              <w:rPr>
                <w:sz w:val="20"/>
                <w:szCs w:val="20"/>
              </w:rPr>
              <w:t>Binary and three class</w:t>
            </w:r>
          </w:p>
        </w:tc>
        <w:tc>
          <w:tcPr>
            <w:tcW w:w="2190" w:type="dxa"/>
            <w:vAlign w:val="center"/>
          </w:tcPr>
          <w:p w14:paraId="14A93B6F" w14:textId="77777777" w:rsidR="0014441C" w:rsidRDefault="00E03BC4">
            <w:pPr>
              <w:spacing w:before="30" w:after="30"/>
            </w:pPr>
            <w:r>
              <w:rPr>
                <w:sz w:val="20"/>
                <w:szCs w:val="20"/>
              </w:rPr>
              <w:t>Heatmaps, qualitative</w:t>
            </w:r>
          </w:p>
        </w:tc>
        <w:tc>
          <w:tcPr>
            <w:tcW w:w="2688" w:type="dxa"/>
            <w:vAlign w:val="center"/>
          </w:tcPr>
          <w:p w14:paraId="3B59C4CD" w14:textId="77777777" w:rsidR="0014441C" w:rsidRDefault="00E03BC4">
            <w:pPr>
              <w:spacing w:before="30" w:after="30"/>
            </w:pPr>
            <w:r>
              <w:rPr>
                <w:sz w:val="20"/>
                <w:szCs w:val="20"/>
              </w:rPr>
              <w:t>None reported</w:t>
            </w:r>
          </w:p>
        </w:tc>
        <w:tc>
          <w:tcPr>
            <w:tcW w:w="1194" w:type="dxa"/>
            <w:vAlign w:val="center"/>
          </w:tcPr>
          <w:p w14:paraId="7DDFBE24" w14:textId="77777777" w:rsidR="0014441C" w:rsidRDefault="00E03BC4">
            <w:pPr>
              <w:spacing w:before="30" w:after="30"/>
            </w:pPr>
            <w:r>
              <w:rPr>
                <w:sz w:val="20"/>
                <w:szCs w:val="20"/>
              </w:rPr>
              <w:t>No</w:t>
            </w:r>
          </w:p>
        </w:tc>
      </w:tr>
      <w:tr w:rsidR="0014441C" w14:paraId="74810E04" w14:textId="77777777">
        <w:tc>
          <w:tcPr>
            <w:tcW w:w="1593" w:type="dxa"/>
            <w:vAlign w:val="center"/>
          </w:tcPr>
          <w:p w14:paraId="71A53BAD" w14:textId="77777777" w:rsidR="0014441C" w:rsidRDefault="00E03BC4">
            <w:pPr>
              <w:spacing w:before="30" w:after="30"/>
            </w:pPr>
            <w:r>
              <w:rPr>
                <w:sz w:val="20"/>
                <w:szCs w:val="20"/>
              </w:rPr>
              <w:t>Narin et al. [14]</w:t>
            </w:r>
          </w:p>
        </w:tc>
        <w:tc>
          <w:tcPr>
            <w:tcW w:w="1692" w:type="dxa"/>
            <w:vAlign w:val="center"/>
          </w:tcPr>
          <w:p w14:paraId="6AEF54EE" w14:textId="77777777" w:rsidR="0014441C" w:rsidRDefault="00E03BC4">
            <w:pPr>
              <w:spacing w:before="30" w:after="30"/>
            </w:pPr>
            <w:r>
              <w:rPr>
                <w:sz w:val="20"/>
                <w:szCs w:val="20"/>
              </w:rPr>
              <w:t>Binary COVID-19</w:t>
            </w:r>
          </w:p>
        </w:tc>
        <w:tc>
          <w:tcPr>
            <w:tcW w:w="2190" w:type="dxa"/>
            <w:vAlign w:val="center"/>
          </w:tcPr>
          <w:p w14:paraId="7A9A1CAD" w14:textId="77777777" w:rsidR="0014441C" w:rsidRDefault="00E03BC4">
            <w:pPr>
              <w:spacing w:before="30" w:after="30"/>
            </w:pPr>
            <w:r>
              <w:rPr>
                <w:sz w:val="20"/>
                <w:szCs w:val="20"/>
              </w:rPr>
              <w:t>None reported</w:t>
            </w:r>
          </w:p>
        </w:tc>
        <w:tc>
          <w:tcPr>
            <w:tcW w:w="2688" w:type="dxa"/>
            <w:vAlign w:val="center"/>
          </w:tcPr>
          <w:p w14:paraId="054B208C" w14:textId="77777777" w:rsidR="0014441C" w:rsidRDefault="00E03BC4">
            <w:pPr>
              <w:spacing w:before="30" w:after="30"/>
            </w:pPr>
            <w:r>
              <w:rPr>
                <w:sz w:val="20"/>
                <w:szCs w:val="20"/>
              </w:rPr>
              <w:t>None reported</w:t>
            </w:r>
          </w:p>
        </w:tc>
        <w:tc>
          <w:tcPr>
            <w:tcW w:w="1194" w:type="dxa"/>
            <w:vAlign w:val="center"/>
          </w:tcPr>
          <w:p w14:paraId="2E2C4C8A" w14:textId="77777777" w:rsidR="0014441C" w:rsidRDefault="00E03BC4">
            <w:pPr>
              <w:spacing w:before="30" w:after="30"/>
            </w:pPr>
            <w:r>
              <w:rPr>
                <w:sz w:val="20"/>
                <w:szCs w:val="20"/>
              </w:rPr>
              <w:t>No</w:t>
            </w:r>
          </w:p>
        </w:tc>
      </w:tr>
      <w:tr w:rsidR="0014441C" w14:paraId="3DE7C5AD" w14:textId="77777777">
        <w:tc>
          <w:tcPr>
            <w:tcW w:w="1593" w:type="dxa"/>
            <w:vAlign w:val="center"/>
          </w:tcPr>
          <w:p w14:paraId="16039F06" w14:textId="77777777" w:rsidR="0014441C" w:rsidRDefault="00E03BC4">
            <w:pPr>
              <w:spacing w:before="30" w:after="30"/>
            </w:pPr>
            <w:r>
              <w:rPr>
                <w:sz w:val="20"/>
                <w:szCs w:val="20"/>
              </w:rPr>
              <w:t>Chowdhury et al. [7]</w:t>
            </w:r>
          </w:p>
        </w:tc>
        <w:tc>
          <w:tcPr>
            <w:tcW w:w="1692" w:type="dxa"/>
            <w:vAlign w:val="center"/>
          </w:tcPr>
          <w:p w14:paraId="23F86E7E" w14:textId="77777777" w:rsidR="0014441C" w:rsidRDefault="00E03BC4">
            <w:pPr>
              <w:spacing w:before="30" w:after="30"/>
            </w:pPr>
            <w:r>
              <w:rPr>
                <w:sz w:val="20"/>
                <w:szCs w:val="20"/>
              </w:rPr>
              <w:t>Normal, viral, COVID-19</w:t>
            </w:r>
          </w:p>
        </w:tc>
        <w:tc>
          <w:tcPr>
            <w:tcW w:w="2190" w:type="dxa"/>
            <w:vAlign w:val="center"/>
          </w:tcPr>
          <w:p w14:paraId="0CB38BED" w14:textId="77777777" w:rsidR="0014441C" w:rsidRDefault="00E03BC4">
            <w:pPr>
              <w:spacing w:before="30" w:after="30"/>
            </w:pPr>
            <w:r>
              <w:rPr>
                <w:sz w:val="20"/>
                <w:szCs w:val="20"/>
              </w:rPr>
              <w:t>Score-CAM, qualitative</w:t>
            </w:r>
          </w:p>
        </w:tc>
        <w:tc>
          <w:tcPr>
            <w:tcW w:w="2688" w:type="dxa"/>
            <w:vAlign w:val="center"/>
          </w:tcPr>
          <w:p w14:paraId="5F0BC6C2" w14:textId="77777777" w:rsidR="0014441C" w:rsidRDefault="00E03BC4">
            <w:pPr>
              <w:spacing w:before="30" w:after="30"/>
            </w:pPr>
            <w:r>
              <w:rPr>
                <w:sz w:val="20"/>
                <w:szCs w:val="20"/>
              </w:rPr>
              <w:t>None reported</w:t>
            </w:r>
          </w:p>
        </w:tc>
        <w:tc>
          <w:tcPr>
            <w:tcW w:w="1194" w:type="dxa"/>
            <w:vAlign w:val="center"/>
          </w:tcPr>
          <w:p w14:paraId="61D4DB23" w14:textId="77777777" w:rsidR="0014441C" w:rsidRDefault="00E03BC4">
            <w:pPr>
              <w:spacing w:before="30" w:after="30"/>
            </w:pPr>
            <w:r>
              <w:rPr>
                <w:sz w:val="20"/>
                <w:szCs w:val="20"/>
              </w:rPr>
              <w:t>No</w:t>
            </w:r>
          </w:p>
        </w:tc>
      </w:tr>
      <w:tr w:rsidR="0014441C" w14:paraId="5C871D2B" w14:textId="77777777">
        <w:tc>
          <w:tcPr>
            <w:tcW w:w="1593" w:type="dxa"/>
            <w:vAlign w:val="center"/>
          </w:tcPr>
          <w:p w14:paraId="7F975044" w14:textId="77777777" w:rsidR="0014441C" w:rsidRDefault="00E03BC4">
            <w:pPr>
              <w:spacing w:before="30" w:after="30"/>
            </w:pPr>
            <w:r>
              <w:rPr>
                <w:sz w:val="20"/>
                <w:szCs w:val="20"/>
              </w:rPr>
              <w:t>Huang and Liao [23]</w:t>
            </w:r>
          </w:p>
        </w:tc>
        <w:tc>
          <w:tcPr>
            <w:tcW w:w="1692" w:type="dxa"/>
            <w:vAlign w:val="center"/>
          </w:tcPr>
          <w:p w14:paraId="6AEF3969" w14:textId="77777777" w:rsidR="0014441C" w:rsidRDefault="00E03BC4">
            <w:pPr>
              <w:spacing w:before="30" w:after="30"/>
            </w:pPr>
            <w:r>
              <w:rPr>
                <w:sz w:val="20"/>
                <w:szCs w:val="20"/>
              </w:rPr>
              <w:t>Multi class chest disease</w:t>
            </w:r>
          </w:p>
        </w:tc>
        <w:tc>
          <w:tcPr>
            <w:tcW w:w="2190" w:type="dxa"/>
            <w:vAlign w:val="center"/>
          </w:tcPr>
          <w:p w14:paraId="767A62F5" w14:textId="77777777" w:rsidR="0014441C" w:rsidRDefault="00E03BC4">
            <w:pPr>
              <w:spacing w:before="30" w:after="30"/>
            </w:pPr>
            <w:r>
              <w:rPr>
                <w:sz w:val="20"/>
                <w:szCs w:val="20"/>
              </w:rPr>
              <w:t>Limited</w:t>
            </w:r>
          </w:p>
        </w:tc>
        <w:tc>
          <w:tcPr>
            <w:tcW w:w="2688" w:type="dxa"/>
            <w:vAlign w:val="center"/>
          </w:tcPr>
          <w:p w14:paraId="50334DE9" w14:textId="77777777" w:rsidR="0014441C" w:rsidRDefault="00E03BC4">
            <w:pPr>
              <w:spacing w:before="30" w:after="30"/>
            </w:pPr>
            <w:r>
              <w:rPr>
                <w:sz w:val="20"/>
                <w:szCs w:val="20"/>
              </w:rPr>
              <w:t>None reported</w:t>
            </w:r>
          </w:p>
        </w:tc>
        <w:tc>
          <w:tcPr>
            <w:tcW w:w="1194" w:type="dxa"/>
            <w:vAlign w:val="center"/>
          </w:tcPr>
          <w:p w14:paraId="5B40B5B1" w14:textId="77777777" w:rsidR="0014441C" w:rsidRDefault="00E03BC4">
            <w:pPr>
              <w:spacing w:before="30" w:after="30"/>
            </w:pPr>
            <w:r>
              <w:rPr>
                <w:sz w:val="20"/>
                <w:szCs w:val="20"/>
              </w:rPr>
              <w:t>No</w:t>
            </w:r>
          </w:p>
        </w:tc>
      </w:tr>
      <w:tr w:rsidR="0014441C" w14:paraId="6C5ABC93" w14:textId="77777777">
        <w:tc>
          <w:tcPr>
            <w:tcW w:w="1593" w:type="dxa"/>
            <w:vAlign w:val="center"/>
          </w:tcPr>
          <w:p w14:paraId="4676DA9B" w14:textId="77777777" w:rsidR="0014441C" w:rsidRDefault="00E03BC4">
            <w:pPr>
              <w:spacing w:before="30" w:after="30"/>
            </w:pPr>
            <w:r>
              <w:rPr>
                <w:sz w:val="20"/>
                <w:szCs w:val="20"/>
              </w:rPr>
              <w:t>This study</w:t>
            </w:r>
          </w:p>
        </w:tc>
        <w:tc>
          <w:tcPr>
            <w:tcW w:w="1692" w:type="dxa"/>
            <w:vAlign w:val="center"/>
          </w:tcPr>
          <w:p w14:paraId="58AD39EF" w14:textId="77777777" w:rsidR="0014441C" w:rsidRDefault="00E03BC4">
            <w:pPr>
              <w:spacing w:before="30" w:after="30"/>
            </w:pPr>
            <w:r>
              <w:rPr>
                <w:sz w:val="20"/>
                <w:szCs w:val="20"/>
              </w:rPr>
              <w:t>Four class, bacterial against viral</w:t>
            </w:r>
          </w:p>
        </w:tc>
        <w:tc>
          <w:tcPr>
            <w:tcW w:w="2190" w:type="dxa"/>
            <w:vAlign w:val="center"/>
          </w:tcPr>
          <w:p w14:paraId="0894668F" w14:textId="77777777" w:rsidR="0014441C" w:rsidRDefault="00E03BC4">
            <w:pPr>
              <w:spacing w:before="30" w:after="30"/>
            </w:pPr>
            <w:r>
              <w:rPr>
                <w:sz w:val="20"/>
                <w:szCs w:val="20"/>
              </w:rPr>
              <w:t>Grad-CAM from logits, lung restricted, quantified</w:t>
            </w:r>
          </w:p>
        </w:tc>
        <w:tc>
          <w:tcPr>
            <w:tcW w:w="2688" w:type="dxa"/>
            <w:vAlign w:val="center"/>
          </w:tcPr>
          <w:p w14:paraId="402F4288" w14:textId="77777777" w:rsidR="0014441C" w:rsidRDefault="00E03BC4">
            <w:pPr>
              <w:spacing w:before="30" w:after="30"/>
            </w:pPr>
            <w:r>
              <w:rPr>
                <w:sz w:val="20"/>
                <w:szCs w:val="20"/>
              </w:rPr>
              <w:t xml:space="preserve">Post hoc </w:t>
            </w:r>
            <w:proofErr w:type="spellStart"/>
            <w:r>
              <w:rPr>
                <w:sz w:val="20"/>
                <w:szCs w:val="20"/>
              </w:rPr>
              <w:t>Mahalanobis</w:t>
            </w:r>
            <w:proofErr w:type="spellEnd"/>
            <w:r>
              <w:rPr>
                <w:sz w:val="20"/>
                <w:szCs w:val="20"/>
              </w:rPr>
              <w:t>, energy and MSP, evaluated</w:t>
            </w:r>
          </w:p>
        </w:tc>
        <w:tc>
          <w:tcPr>
            <w:tcW w:w="1194" w:type="dxa"/>
            <w:vAlign w:val="center"/>
          </w:tcPr>
          <w:p w14:paraId="7018394A" w14:textId="77777777" w:rsidR="0014441C" w:rsidRDefault="00E03BC4">
            <w:pPr>
              <w:spacing w:before="30" w:after="30"/>
            </w:pPr>
            <w:r>
              <w:rPr>
                <w:sz w:val="20"/>
                <w:szCs w:val="20"/>
              </w:rPr>
              <w:t>Yes, full platform</w:t>
            </w:r>
          </w:p>
        </w:tc>
      </w:tr>
    </w:tbl>
    <w:p w14:paraId="7001346F" w14:textId="77777777" w:rsidR="0014441C" w:rsidRDefault="0014441C">
      <w:pPr>
        <w:spacing w:after="140"/>
      </w:pPr>
    </w:p>
    <w:p w14:paraId="16DD20EA" w14:textId="28BCB119" w:rsidR="00BC324D" w:rsidRDefault="00E03BC4">
      <w:pPr>
        <w:spacing w:after="120"/>
        <w:jc w:val="both"/>
      </w:pPr>
      <w:r>
        <w:t>Three observations follow. Where explanation is offered it is qualitative, so no reviewed system can distinguish a model reasoning from pathology from one exploiting an artefact. Prior systems are evaluated as models rather than deployed tools, so the question of what happens to an unexpected input is not asked. And the COVID-19 collections [7], [8] draw their classes from different repositories, so a classifier can exploit acquisition site without learning anything about pathology [19]. This study inherits that weakness and adds a measurement rather than a remedy.</w:t>
      </w:r>
    </w:p>
    <w:p w14:paraId="76D46E00" w14:textId="77777777" w:rsidR="0014441C" w:rsidRDefault="00E03BC4">
      <w:pPr>
        <w:spacing w:before="200" w:after="100"/>
        <w:outlineLvl w:val="1"/>
      </w:pPr>
      <w:bookmarkStart w:id="26" w:name="_Toc239418976"/>
      <w:r>
        <w:rPr>
          <w:b/>
          <w:sz w:val="28"/>
          <w:szCs w:val="28"/>
        </w:rPr>
        <w:lastRenderedPageBreak/>
        <w:t>2.5 Technological Analysis</w:t>
      </w:r>
      <w:bookmarkEnd w:id="26"/>
    </w:p>
    <w:p w14:paraId="4E8CEB1D" w14:textId="77777777" w:rsidR="0014441C" w:rsidRDefault="00E03BC4">
      <w:pPr>
        <w:spacing w:before="160" w:after="80"/>
        <w:outlineLvl w:val="2"/>
      </w:pPr>
      <w:bookmarkStart w:id="27" w:name="_Toc239418977"/>
      <w:r>
        <w:rPr>
          <w:b/>
          <w:sz w:val="26"/>
          <w:szCs w:val="26"/>
        </w:rPr>
        <w:t>2.5.1 Algorithmic Analysis</w:t>
      </w:r>
      <w:bookmarkEnd w:id="27"/>
    </w:p>
    <w:p w14:paraId="0F248DC8" w14:textId="77777777" w:rsidR="0014441C" w:rsidRDefault="00E03BC4">
      <w:pPr>
        <w:spacing w:after="120"/>
        <w:jc w:val="both"/>
      </w:pPr>
      <w:proofErr w:type="spellStart"/>
      <w:r>
        <w:t>DenseNet</w:t>
      </w:r>
      <w:proofErr w:type="spellEnd"/>
      <w:r>
        <w:t xml:space="preserve"> connects each layer to every preceding layer within a dense block, so early features remain available to the classifier [24], which suits radiography because fine grained texture is not discarded before the decision. </w:t>
      </w:r>
      <w:proofErr w:type="spellStart"/>
      <w:r>
        <w:t>EfficientNet</w:t>
      </w:r>
      <w:proofErr w:type="spellEnd"/>
      <w:r>
        <w:t xml:space="preserve"> introduced compound scaling of depth, width and resolution [25], and EfficientNetV2 revised the family with fused blocks and progressive learning [26]. Table 2.2 compares the three candidates, with figures read from the models actually trained here.</w:t>
      </w:r>
    </w:p>
    <w:p w14:paraId="085FE7C2" w14:textId="77777777" w:rsidR="0014441C" w:rsidRDefault="00E03BC4" w:rsidP="00AB0457">
      <w:pPr>
        <w:spacing w:before="140" w:after="60"/>
      </w:pPr>
      <w:r>
        <w:rPr>
          <w:i/>
          <w:sz w:val="20"/>
          <w:szCs w:val="20"/>
        </w:rPr>
        <w:t>Table 2.2: Candidate architectures compared.</w:t>
      </w:r>
    </w:p>
    <w:tbl>
      <w:tblPr>
        <w:tblStyle w:val="TableGrid"/>
        <w:tblW w:w="9360" w:type="dxa"/>
        <w:tblLayout w:type="fixed"/>
        <w:tblLook w:val="04A0" w:firstRow="1" w:lastRow="0" w:firstColumn="1" w:lastColumn="0" w:noHBand="0" w:noVBand="1"/>
      </w:tblPr>
      <w:tblGrid>
        <w:gridCol w:w="1779"/>
        <w:gridCol w:w="2527"/>
        <w:gridCol w:w="2527"/>
        <w:gridCol w:w="2527"/>
      </w:tblGrid>
      <w:tr w:rsidR="0014441C" w14:paraId="4F7F3335" w14:textId="77777777">
        <w:trPr>
          <w:tblHeader/>
        </w:trPr>
        <w:tc>
          <w:tcPr>
            <w:tcW w:w="1778" w:type="dxa"/>
            <w:vAlign w:val="center"/>
          </w:tcPr>
          <w:p w14:paraId="624AB67F" w14:textId="77777777" w:rsidR="0014441C" w:rsidRDefault="00E03BC4">
            <w:pPr>
              <w:spacing w:before="30" w:after="30"/>
            </w:pPr>
            <w:r>
              <w:rPr>
                <w:b/>
                <w:sz w:val="20"/>
                <w:szCs w:val="20"/>
              </w:rPr>
              <w:t>Property</w:t>
            </w:r>
          </w:p>
        </w:tc>
        <w:tc>
          <w:tcPr>
            <w:tcW w:w="2527" w:type="dxa"/>
            <w:vAlign w:val="center"/>
          </w:tcPr>
          <w:p w14:paraId="674808BE" w14:textId="77777777" w:rsidR="0014441C" w:rsidRDefault="00E03BC4">
            <w:pPr>
              <w:spacing w:before="30" w:after="30"/>
            </w:pPr>
            <w:r>
              <w:rPr>
                <w:b/>
                <w:sz w:val="20"/>
                <w:szCs w:val="20"/>
              </w:rPr>
              <w:t>DenseNet121</w:t>
            </w:r>
          </w:p>
        </w:tc>
        <w:tc>
          <w:tcPr>
            <w:tcW w:w="2527" w:type="dxa"/>
            <w:vAlign w:val="center"/>
          </w:tcPr>
          <w:p w14:paraId="51843C5C" w14:textId="77777777" w:rsidR="0014441C" w:rsidRDefault="00E03BC4">
            <w:pPr>
              <w:spacing w:before="30" w:after="30"/>
            </w:pPr>
            <w:r>
              <w:rPr>
                <w:b/>
                <w:sz w:val="20"/>
                <w:szCs w:val="20"/>
              </w:rPr>
              <w:t>EfficientNetV2B3</w:t>
            </w:r>
          </w:p>
        </w:tc>
        <w:tc>
          <w:tcPr>
            <w:tcW w:w="2527" w:type="dxa"/>
            <w:vAlign w:val="center"/>
          </w:tcPr>
          <w:p w14:paraId="590C7F5F" w14:textId="77777777" w:rsidR="0014441C" w:rsidRDefault="00E03BC4">
            <w:pPr>
              <w:spacing w:before="30" w:after="30"/>
            </w:pPr>
            <w:r>
              <w:rPr>
                <w:b/>
                <w:sz w:val="20"/>
                <w:szCs w:val="20"/>
              </w:rPr>
              <w:t>EfficientNetV2S</w:t>
            </w:r>
          </w:p>
        </w:tc>
      </w:tr>
      <w:tr w:rsidR="0014441C" w14:paraId="08ACB700" w14:textId="77777777">
        <w:tc>
          <w:tcPr>
            <w:tcW w:w="1778" w:type="dxa"/>
            <w:vAlign w:val="center"/>
          </w:tcPr>
          <w:p w14:paraId="5DDC4DF8" w14:textId="77777777" w:rsidR="0014441C" w:rsidRDefault="00E03BC4">
            <w:pPr>
              <w:spacing w:before="30" w:after="30"/>
            </w:pPr>
            <w:r>
              <w:rPr>
                <w:sz w:val="20"/>
                <w:szCs w:val="20"/>
              </w:rPr>
              <w:t>Structural idea</w:t>
            </w:r>
          </w:p>
        </w:tc>
        <w:tc>
          <w:tcPr>
            <w:tcW w:w="2527" w:type="dxa"/>
            <w:vAlign w:val="center"/>
          </w:tcPr>
          <w:p w14:paraId="67A81B80" w14:textId="77777777" w:rsidR="0014441C" w:rsidRDefault="00E03BC4">
            <w:pPr>
              <w:spacing w:before="30" w:after="30"/>
            </w:pPr>
            <w:r>
              <w:rPr>
                <w:sz w:val="20"/>
                <w:szCs w:val="20"/>
              </w:rPr>
              <w:t>Dense connectivity within each block [24]</w:t>
            </w:r>
          </w:p>
        </w:tc>
        <w:tc>
          <w:tcPr>
            <w:tcW w:w="2527" w:type="dxa"/>
            <w:vAlign w:val="center"/>
          </w:tcPr>
          <w:p w14:paraId="3733F9BB" w14:textId="77777777" w:rsidR="0014441C" w:rsidRDefault="00E03BC4">
            <w:pPr>
              <w:spacing w:before="30" w:after="30"/>
            </w:pPr>
            <w:r>
              <w:rPr>
                <w:sz w:val="20"/>
                <w:szCs w:val="20"/>
              </w:rPr>
              <w:t>Compound scaling, fused blocks early [25], [26]</w:t>
            </w:r>
          </w:p>
        </w:tc>
        <w:tc>
          <w:tcPr>
            <w:tcW w:w="2527" w:type="dxa"/>
            <w:vAlign w:val="center"/>
          </w:tcPr>
          <w:p w14:paraId="60005AEA" w14:textId="77777777" w:rsidR="0014441C" w:rsidRDefault="00E03BC4">
            <w:pPr>
              <w:spacing w:before="30" w:after="30"/>
            </w:pPr>
            <w:r>
              <w:rPr>
                <w:sz w:val="20"/>
                <w:szCs w:val="20"/>
              </w:rPr>
              <w:t>Same family at greater capacity [26]</w:t>
            </w:r>
          </w:p>
        </w:tc>
      </w:tr>
      <w:tr w:rsidR="0014441C" w14:paraId="103FBC40" w14:textId="77777777">
        <w:tc>
          <w:tcPr>
            <w:tcW w:w="1778" w:type="dxa"/>
            <w:vAlign w:val="center"/>
          </w:tcPr>
          <w:p w14:paraId="64F5355E" w14:textId="77777777" w:rsidR="0014441C" w:rsidRDefault="00E03BC4">
            <w:pPr>
              <w:spacing w:before="30" w:after="30"/>
            </w:pPr>
            <w:r>
              <w:rPr>
                <w:sz w:val="20"/>
                <w:szCs w:val="20"/>
              </w:rPr>
              <w:t>Backbone layers</w:t>
            </w:r>
          </w:p>
        </w:tc>
        <w:tc>
          <w:tcPr>
            <w:tcW w:w="2527" w:type="dxa"/>
            <w:vAlign w:val="center"/>
          </w:tcPr>
          <w:p w14:paraId="2E0D4418" w14:textId="77777777" w:rsidR="0014441C" w:rsidRDefault="00E03BC4">
            <w:pPr>
              <w:spacing w:before="30" w:after="30"/>
            </w:pPr>
            <w:r>
              <w:rPr>
                <w:sz w:val="20"/>
                <w:szCs w:val="20"/>
              </w:rPr>
              <w:t>427</w:t>
            </w:r>
          </w:p>
        </w:tc>
        <w:tc>
          <w:tcPr>
            <w:tcW w:w="2527" w:type="dxa"/>
            <w:vAlign w:val="center"/>
          </w:tcPr>
          <w:p w14:paraId="4DFA2A9A" w14:textId="77777777" w:rsidR="0014441C" w:rsidRDefault="00E03BC4">
            <w:pPr>
              <w:spacing w:before="30" w:after="30"/>
            </w:pPr>
            <w:r>
              <w:rPr>
                <w:sz w:val="20"/>
                <w:szCs w:val="20"/>
              </w:rPr>
              <w:t>409</w:t>
            </w:r>
          </w:p>
        </w:tc>
        <w:tc>
          <w:tcPr>
            <w:tcW w:w="2527" w:type="dxa"/>
            <w:vAlign w:val="center"/>
          </w:tcPr>
          <w:p w14:paraId="114146A4" w14:textId="77777777" w:rsidR="0014441C" w:rsidRDefault="00E03BC4">
            <w:pPr>
              <w:spacing w:before="30" w:after="30"/>
            </w:pPr>
            <w:r>
              <w:rPr>
                <w:sz w:val="20"/>
                <w:szCs w:val="20"/>
              </w:rPr>
              <w:t>513</w:t>
            </w:r>
          </w:p>
        </w:tc>
      </w:tr>
      <w:tr w:rsidR="0014441C" w14:paraId="63705BDF" w14:textId="77777777">
        <w:tc>
          <w:tcPr>
            <w:tcW w:w="1778" w:type="dxa"/>
            <w:vAlign w:val="center"/>
          </w:tcPr>
          <w:p w14:paraId="78259F57" w14:textId="77777777" w:rsidR="0014441C" w:rsidRDefault="00E03BC4">
            <w:pPr>
              <w:spacing w:before="30" w:after="30"/>
            </w:pPr>
            <w:r>
              <w:rPr>
                <w:sz w:val="20"/>
                <w:szCs w:val="20"/>
              </w:rPr>
              <w:t>Input resolution</w:t>
            </w:r>
          </w:p>
        </w:tc>
        <w:tc>
          <w:tcPr>
            <w:tcW w:w="2527" w:type="dxa"/>
            <w:vAlign w:val="center"/>
          </w:tcPr>
          <w:p w14:paraId="565EC05E" w14:textId="77777777" w:rsidR="0014441C" w:rsidRDefault="00E03BC4">
            <w:pPr>
              <w:spacing w:before="30" w:after="30"/>
            </w:pPr>
            <w:r>
              <w:rPr>
                <w:sz w:val="20"/>
                <w:szCs w:val="20"/>
              </w:rPr>
              <w:t>224 by 224</w:t>
            </w:r>
          </w:p>
        </w:tc>
        <w:tc>
          <w:tcPr>
            <w:tcW w:w="2527" w:type="dxa"/>
            <w:vAlign w:val="center"/>
          </w:tcPr>
          <w:p w14:paraId="0C06C86B" w14:textId="77777777" w:rsidR="0014441C" w:rsidRDefault="00E03BC4">
            <w:pPr>
              <w:spacing w:before="30" w:after="30"/>
            </w:pPr>
            <w:r>
              <w:rPr>
                <w:sz w:val="20"/>
                <w:szCs w:val="20"/>
              </w:rPr>
              <w:t>300 by 300</w:t>
            </w:r>
          </w:p>
        </w:tc>
        <w:tc>
          <w:tcPr>
            <w:tcW w:w="2527" w:type="dxa"/>
            <w:vAlign w:val="center"/>
          </w:tcPr>
          <w:p w14:paraId="7B43646B" w14:textId="77777777" w:rsidR="0014441C" w:rsidRDefault="00E03BC4">
            <w:pPr>
              <w:spacing w:before="30" w:after="30"/>
            </w:pPr>
            <w:r>
              <w:rPr>
                <w:sz w:val="20"/>
                <w:szCs w:val="20"/>
              </w:rPr>
              <w:t>300 by 300</w:t>
            </w:r>
          </w:p>
        </w:tc>
      </w:tr>
      <w:tr w:rsidR="0014441C" w14:paraId="06E2BC77" w14:textId="77777777">
        <w:tc>
          <w:tcPr>
            <w:tcW w:w="1778" w:type="dxa"/>
            <w:vAlign w:val="center"/>
          </w:tcPr>
          <w:p w14:paraId="688175B7" w14:textId="77777777" w:rsidR="0014441C" w:rsidRDefault="00E03BC4">
            <w:pPr>
              <w:spacing w:before="30" w:after="30"/>
            </w:pPr>
            <w:r>
              <w:rPr>
                <w:sz w:val="20"/>
                <w:szCs w:val="20"/>
              </w:rPr>
              <w:t>Penultimate width</w:t>
            </w:r>
          </w:p>
        </w:tc>
        <w:tc>
          <w:tcPr>
            <w:tcW w:w="2527" w:type="dxa"/>
            <w:vAlign w:val="center"/>
          </w:tcPr>
          <w:p w14:paraId="498DE969" w14:textId="77777777" w:rsidR="0014441C" w:rsidRDefault="00E03BC4">
            <w:pPr>
              <w:spacing w:before="30" w:after="30"/>
            </w:pPr>
            <w:r>
              <w:rPr>
                <w:sz w:val="20"/>
                <w:szCs w:val="20"/>
              </w:rPr>
              <w:t>256</w:t>
            </w:r>
          </w:p>
        </w:tc>
        <w:tc>
          <w:tcPr>
            <w:tcW w:w="2527" w:type="dxa"/>
            <w:vAlign w:val="center"/>
          </w:tcPr>
          <w:p w14:paraId="64404B9E" w14:textId="77777777" w:rsidR="0014441C" w:rsidRDefault="00E03BC4">
            <w:pPr>
              <w:spacing w:before="30" w:after="30"/>
            </w:pPr>
            <w:r>
              <w:rPr>
                <w:sz w:val="20"/>
                <w:szCs w:val="20"/>
              </w:rPr>
              <w:t>320</w:t>
            </w:r>
          </w:p>
        </w:tc>
        <w:tc>
          <w:tcPr>
            <w:tcW w:w="2527" w:type="dxa"/>
            <w:vAlign w:val="center"/>
          </w:tcPr>
          <w:p w14:paraId="11A1CA83" w14:textId="77777777" w:rsidR="0014441C" w:rsidRDefault="00E03BC4">
            <w:pPr>
              <w:spacing w:before="30" w:after="30"/>
            </w:pPr>
            <w:r>
              <w:rPr>
                <w:sz w:val="20"/>
                <w:szCs w:val="20"/>
              </w:rPr>
              <w:t>256</w:t>
            </w:r>
          </w:p>
        </w:tc>
      </w:tr>
      <w:tr w:rsidR="0014441C" w14:paraId="5700BD01" w14:textId="77777777">
        <w:tc>
          <w:tcPr>
            <w:tcW w:w="1778" w:type="dxa"/>
            <w:vAlign w:val="center"/>
          </w:tcPr>
          <w:p w14:paraId="4364CF89" w14:textId="77777777" w:rsidR="0014441C" w:rsidRDefault="00E03BC4">
            <w:pPr>
              <w:spacing w:before="30" w:after="30"/>
            </w:pPr>
            <w:r>
              <w:rPr>
                <w:sz w:val="20"/>
                <w:szCs w:val="20"/>
              </w:rPr>
              <w:t>Saved artefact size</w:t>
            </w:r>
          </w:p>
        </w:tc>
        <w:tc>
          <w:tcPr>
            <w:tcW w:w="2527" w:type="dxa"/>
            <w:vAlign w:val="center"/>
          </w:tcPr>
          <w:p w14:paraId="0D7A9E5A" w14:textId="77777777" w:rsidR="0014441C" w:rsidRDefault="00E03BC4">
            <w:pPr>
              <w:spacing w:before="30" w:after="30"/>
            </w:pPr>
            <w:r>
              <w:rPr>
                <w:sz w:val="20"/>
                <w:szCs w:val="20"/>
              </w:rPr>
              <w:t>54.9 MB</w:t>
            </w:r>
          </w:p>
        </w:tc>
        <w:tc>
          <w:tcPr>
            <w:tcW w:w="2527" w:type="dxa"/>
            <w:vAlign w:val="center"/>
          </w:tcPr>
          <w:p w14:paraId="3419A588" w14:textId="77777777" w:rsidR="0014441C" w:rsidRDefault="00E03BC4">
            <w:pPr>
              <w:spacing w:before="30" w:after="30"/>
            </w:pPr>
            <w:r>
              <w:rPr>
                <w:sz w:val="20"/>
                <w:szCs w:val="20"/>
              </w:rPr>
              <w:t>123.4 MB</w:t>
            </w:r>
          </w:p>
        </w:tc>
        <w:tc>
          <w:tcPr>
            <w:tcW w:w="2527" w:type="dxa"/>
            <w:vAlign w:val="center"/>
          </w:tcPr>
          <w:p w14:paraId="56F02D25" w14:textId="77777777" w:rsidR="0014441C" w:rsidRDefault="00E03BC4">
            <w:pPr>
              <w:spacing w:before="30" w:after="30"/>
            </w:pPr>
            <w:r>
              <w:rPr>
                <w:sz w:val="20"/>
                <w:szCs w:val="20"/>
              </w:rPr>
              <w:t>239.7 MB</w:t>
            </w:r>
          </w:p>
        </w:tc>
      </w:tr>
      <w:tr w:rsidR="0014441C" w14:paraId="42EE8C40" w14:textId="77777777">
        <w:tc>
          <w:tcPr>
            <w:tcW w:w="1778" w:type="dxa"/>
            <w:vAlign w:val="center"/>
          </w:tcPr>
          <w:p w14:paraId="525FC407" w14:textId="77777777" w:rsidR="0014441C" w:rsidRDefault="00E03BC4">
            <w:pPr>
              <w:spacing w:before="30" w:after="30"/>
            </w:pPr>
            <w:r>
              <w:rPr>
                <w:sz w:val="20"/>
                <w:szCs w:val="20"/>
              </w:rPr>
              <w:t>Precedent on radiography</w:t>
            </w:r>
          </w:p>
        </w:tc>
        <w:tc>
          <w:tcPr>
            <w:tcW w:w="2527" w:type="dxa"/>
            <w:vAlign w:val="center"/>
          </w:tcPr>
          <w:p w14:paraId="3EF01344" w14:textId="77777777" w:rsidR="0014441C" w:rsidRDefault="00E03BC4">
            <w:pPr>
              <w:spacing w:before="30" w:after="30"/>
            </w:pPr>
            <w:r>
              <w:rPr>
                <w:sz w:val="20"/>
                <w:szCs w:val="20"/>
              </w:rPr>
              <w:t xml:space="preserve">Direct, through </w:t>
            </w:r>
            <w:proofErr w:type="spellStart"/>
            <w:r>
              <w:rPr>
                <w:sz w:val="20"/>
                <w:szCs w:val="20"/>
              </w:rPr>
              <w:t>CheXNet</w:t>
            </w:r>
            <w:proofErr w:type="spellEnd"/>
            <w:r>
              <w:rPr>
                <w:sz w:val="20"/>
                <w:szCs w:val="20"/>
              </w:rPr>
              <w:t xml:space="preserve"> [9]</w:t>
            </w:r>
          </w:p>
        </w:tc>
        <w:tc>
          <w:tcPr>
            <w:tcW w:w="2527" w:type="dxa"/>
            <w:vAlign w:val="center"/>
          </w:tcPr>
          <w:p w14:paraId="1B1FDF90" w14:textId="77777777" w:rsidR="0014441C" w:rsidRDefault="00E03BC4">
            <w:pPr>
              <w:spacing w:before="30" w:after="30"/>
            </w:pPr>
            <w:r>
              <w:rPr>
                <w:sz w:val="20"/>
                <w:szCs w:val="20"/>
              </w:rPr>
              <w:t>Indirect, chest disease ensembles [23]</w:t>
            </w:r>
          </w:p>
        </w:tc>
        <w:tc>
          <w:tcPr>
            <w:tcW w:w="2527" w:type="dxa"/>
            <w:vAlign w:val="center"/>
          </w:tcPr>
          <w:p w14:paraId="30D05235" w14:textId="77777777" w:rsidR="0014441C" w:rsidRDefault="00E03BC4">
            <w:pPr>
              <w:spacing w:before="30" w:after="30"/>
            </w:pPr>
            <w:r>
              <w:rPr>
                <w:sz w:val="20"/>
                <w:szCs w:val="20"/>
              </w:rPr>
              <w:t>Limited</w:t>
            </w:r>
          </w:p>
        </w:tc>
      </w:tr>
      <w:tr w:rsidR="0014441C" w14:paraId="18E6C544" w14:textId="77777777">
        <w:tc>
          <w:tcPr>
            <w:tcW w:w="1778" w:type="dxa"/>
            <w:vAlign w:val="center"/>
          </w:tcPr>
          <w:p w14:paraId="54875AA6" w14:textId="77777777" w:rsidR="0014441C" w:rsidRDefault="00E03BC4">
            <w:pPr>
              <w:spacing w:before="30" w:after="30"/>
            </w:pPr>
            <w:r>
              <w:rPr>
                <w:sz w:val="20"/>
                <w:szCs w:val="20"/>
              </w:rPr>
              <w:t>Role in this study</w:t>
            </w:r>
          </w:p>
        </w:tc>
        <w:tc>
          <w:tcPr>
            <w:tcW w:w="2527" w:type="dxa"/>
            <w:vAlign w:val="center"/>
          </w:tcPr>
          <w:p w14:paraId="67AD859E" w14:textId="77777777" w:rsidR="0014441C" w:rsidRDefault="00E03BC4">
            <w:pPr>
              <w:spacing w:before="30" w:after="30"/>
            </w:pPr>
            <w:r>
              <w:rPr>
                <w:sz w:val="20"/>
                <w:szCs w:val="20"/>
              </w:rPr>
              <w:t>Cross family baseline, deployed</w:t>
            </w:r>
          </w:p>
        </w:tc>
        <w:tc>
          <w:tcPr>
            <w:tcW w:w="2527" w:type="dxa"/>
            <w:vAlign w:val="center"/>
          </w:tcPr>
          <w:p w14:paraId="06EBED25" w14:textId="77777777" w:rsidR="0014441C" w:rsidRDefault="00E03BC4">
            <w:pPr>
              <w:spacing w:before="30" w:after="30"/>
            </w:pPr>
            <w:r>
              <w:rPr>
                <w:sz w:val="20"/>
                <w:szCs w:val="20"/>
              </w:rPr>
              <w:t>Efficiency candidate</w:t>
            </w:r>
          </w:p>
        </w:tc>
        <w:tc>
          <w:tcPr>
            <w:tcW w:w="2527" w:type="dxa"/>
            <w:vAlign w:val="center"/>
          </w:tcPr>
          <w:p w14:paraId="23F569C1" w14:textId="77777777" w:rsidR="0014441C" w:rsidRDefault="00E03BC4">
            <w:pPr>
              <w:spacing w:before="30" w:after="30"/>
            </w:pPr>
            <w:r>
              <w:rPr>
                <w:sz w:val="20"/>
                <w:szCs w:val="20"/>
              </w:rPr>
              <w:t>Within family capacity comparison</w:t>
            </w:r>
          </w:p>
        </w:tc>
      </w:tr>
    </w:tbl>
    <w:p w14:paraId="682A855C" w14:textId="77777777" w:rsidR="0014441C" w:rsidRDefault="0014441C">
      <w:pPr>
        <w:spacing w:after="140"/>
      </w:pPr>
    </w:p>
    <w:p w14:paraId="5668DC60" w14:textId="47154646" w:rsidR="0014441C" w:rsidRDefault="00E03BC4">
      <w:pPr>
        <w:spacing w:after="120"/>
        <w:jc w:val="both"/>
      </w:pPr>
      <w:r>
        <w:t xml:space="preserve">Selection followed project specific criteria rather than general superiority: demonstrated use on chest radiography, ImageNet weights in the deployment framework, and inference cost compatible with serving without an accelerator. Pan and Yang </w:t>
      </w:r>
      <w:proofErr w:type="spellStart"/>
      <w:r>
        <w:t>formalised</w:t>
      </w:r>
      <w:proofErr w:type="spellEnd"/>
      <w:r>
        <w:t xml:space="preserve"> transfer learning [21] and Tajbakhsh et al. showed that fine tuning outperforms training from scratch on small medical datasets [27]; ImageNet [28] remains the standard source domain, which motivates the </w:t>
      </w:r>
      <w:proofErr w:type="gramStart"/>
      <w:r>
        <w:t>two stage</w:t>
      </w:r>
      <w:proofErr w:type="gramEnd"/>
      <w:r>
        <w:t xml:space="preserve"> protocol, and </w:t>
      </w:r>
      <w:proofErr w:type="spellStart"/>
      <w:r>
        <w:t>Litjens</w:t>
      </w:r>
      <w:proofErr w:type="spellEnd"/>
      <w:r>
        <w:t xml:space="preserve"> et al. caution about dataset bias [4].</w:t>
      </w:r>
      <w:r w:rsidR="00AB0457">
        <w:t xml:space="preserve"> </w:t>
      </w:r>
      <w:r>
        <w:t xml:space="preserve">For input validity the options divide by where they read the network. Hendrycks and Gimpel showed that the maximum </w:t>
      </w:r>
      <w:proofErr w:type="spellStart"/>
      <w:r>
        <w:t>softmax</w:t>
      </w:r>
      <w:proofErr w:type="spellEnd"/>
      <w:r>
        <w:t xml:space="preserve"> probability is weakly informative but unreliable alone, because networks are confidently wrong [15]. Lee et al. fit class conditional Gaussians to the penultimate features with a shared covariance and score an input by its minimum </w:t>
      </w:r>
      <w:proofErr w:type="spellStart"/>
      <w:r>
        <w:t>Mahalanobis</w:t>
      </w:r>
      <w:proofErr w:type="spellEnd"/>
      <w:r>
        <w:t xml:space="preserve"> distance [16]. Liu et al. proposed the energy score, the negative log sum exp of the logits [17]. Yang et al. distinguish the far regime from the near regime, where the input is the right modality but an unseen class [18]. All three are post hoc.</w:t>
      </w:r>
    </w:p>
    <w:p w14:paraId="0FDB214D" w14:textId="77777777" w:rsidR="0014441C" w:rsidRDefault="00E03BC4">
      <w:pPr>
        <w:spacing w:before="160" w:after="80"/>
        <w:outlineLvl w:val="2"/>
      </w:pPr>
      <w:bookmarkStart w:id="28" w:name="_Toc239418978"/>
      <w:r>
        <w:rPr>
          <w:b/>
          <w:sz w:val="26"/>
          <w:szCs w:val="26"/>
        </w:rPr>
        <w:t>2.5.2 Design Analysis</w:t>
      </w:r>
      <w:bookmarkEnd w:id="28"/>
    </w:p>
    <w:p w14:paraId="6444AC61" w14:textId="2A58FD29" w:rsidR="0014441C" w:rsidRDefault="00E03BC4">
      <w:pPr>
        <w:spacing w:after="120"/>
        <w:jc w:val="both"/>
      </w:pPr>
      <w:r>
        <w:t xml:space="preserve">The first design question is how the classifier head is built, because it determines whether a feature space detector is possible at all. A network pooling straight into a </w:t>
      </w:r>
      <w:proofErr w:type="gramStart"/>
      <w:r>
        <w:t>four unit</w:t>
      </w:r>
      <w:proofErr w:type="gramEnd"/>
      <w:r>
        <w:t xml:space="preserve"> </w:t>
      </w:r>
      <w:proofErr w:type="spellStart"/>
      <w:r>
        <w:t>softmax</w:t>
      </w:r>
      <w:proofErr w:type="spellEnd"/>
      <w:r>
        <w:t xml:space="preserve"> offers no intermediate representation in which to fit Gaussians, whereas a head passing through a narrow dense layer provides one, and that width is a </w:t>
      </w:r>
      <w:proofErr w:type="spellStart"/>
      <w:r>
        <w:t>trade off</w:t>
      </w:r>
      <w:proofErr w:type="spellEnd"/>
      <w:r>
        <w:t>: large enough to remain discriminative, small enough for a covariance matrix to be estimated stably.</w:t>
      </w:r>
      <w:r w:rsidR="00AB0457">
        <w:t xml:space="preserve"> </w:t>
      </w:r>
      <w:r>
        <w:t xml:space="preserve">The second is how explanation enters the output. Class activation mapping </w:t>
      </w:r>
      <w:proofErr w:type="spellStart"/>
      <w:r>
        <w:t>localises</w:t>
      </w:r>
      <w:proofErr w:type="spellEnd"/>
      <w:r>
        <w:t xml:space="preserve"> discriminative regions without bounding box supervision [29], and Grad-CAM </w:t>
      </w:r>
      <w:proofErr w:type="spellStart"/>
      <w:r>
        <w:t>generalised</w:t>
      </w:r>
      <w:proofErr w:type="spellEnd"/>
      <w:r>
        <w:t xml:space="preserve"> it by weighting feature maps with the gradients of a class score [30]. Interpretability is argued to be a precondition for clinical </w:t>
      </w:r>
      <w:r>
        <w:lastRenderedPageBreak/>
        <w:t xml:space="preserve">acceptance [2], [31], [32]. Two details are neglected: Grad-CAM is defined on the score before the </w:t>
      </w:r>
      <w:proofErr w:type="spellStart"/>
      <w:r>
        <w:t>softmax</w:t>
      </w:r>
      <w:proofErr w:type="spellEnd"/>
      <w:r>
        <w:t>, and differentiating the probability instead makes gradients vanish when the model is confident; and a plausible heatmap is not evidence that lung tissue was used [33].</w:t>
      </w:r>
    </w:p>
    <w:p w14:paraId="3995FB1A" w14:textId="77777777" w:rsidR="0014441C" w:rsidRDefault="00E03BC4">
      <w:pPr>
        <w:spacing w:before="160" w:after="80"/>
        <w:outlineLvl w:val="2"/>
      </w:pPr>
      <w:bookmarkStart w:id="29" w:name="_Toc239418979"/>
      <w:r>
        <w:rPr>
          <w:b/>
          <w:sz w:val="26"/>
          <w:szCs w:val="26"/>
        </w:rPr>
        <w:t>2.5.3 Workflow Analysis</w:t>
      </w:r>
      <w:bookmarkEnd w:id="29"/>
    </w:p>
    <w:p w14:paraId="20FD2AB0" w14:textId="74183AC2" w:rsidR="0014441C" w:rsidRDefault="00E03BC4">
      <w:pPr>
        <w:spacing w:after="120"/>
        <w:jc w:val="both"/>
      </w:pPr>
      <w:r>
        <w:t xml:space="preserve">The reviewed systems share one workflow: an image is resized and </w:t>
      </w:r>
      <w:proofErr w:type="spellStart"/>
      <w:r>
        <w:t>normalised</w:t>
      </w:r>
      <w:proofErr w:type="spellEnd"/>
      <w:r>
        <w:t xml:space="preserve">, one forward pass produces a </w:t>
      </w:r>
      <w:proofErr w:type="spellStart"/>
      <w:r>
        <w:t>softmax</w:t>
      </w:r>
      <w:proofErr w:type="spellEnd"/>
      <w:r>
        <w:t xml:space="preserve"> vector, the largest entry is reported as the diagnosis with its probability as confidence. Three limitations matter here. There is no gate between the forward pass and the output, so the pipeline has no state in which it declines to answer. The explanation is terminal rather than measured. And the workflow ends at the prediction, so a decision taken inside the model does not survive persistence, reopening or export.</w:t>
      </w:r>
      <w:r w:rsidR="00AB0457">
        <w:t xml:space="preserve"> </w:t>
      </w:r>
      <w:r>
        <w:t xml:space="preserve">The evaluation workflow shows the same pattern. Overall accuracy is inadequate under class imbalance, and per class precision, recall and F1 with the confusion matrix are what expose this. For input validity the quantities differ again, since AUROC measures threshold free separability [15], [17] while the operating point must also be reported as the proportion of genuine scans retained. Across Table 2.1 no reviewed system reports either an input validity metric or an explanation </w:t>
      </w:r>
      <w:proofErr w:type="spellStart"/>
      <w:r>
        <w:t>localisation</w:t>
      </w:r>
      <w:proofErr w:type="spellEnd"/>
      <w:r>
        <w:t xml:space="preserve"> metric.</w:t>
      </w:r>
    </w:p>
    <w:p w14:paraId="2B5B62D4" w14:textId="77777777" w:rsidR="0014441C" w:rsidRDefault="00E03BC4">
      <w:pPr>
        <w:spacing w:before="200" w:after="100"/>
        <w:outlineLvl w:val="1"/>
      </w:pPr>
      <w:bookmarkStart w:id="30" w:name="_Toc239418980"/>
      <w:r>
        <w:rPr>
          <w:b/>
          <w:sz w:val="28"/>
          <w:szCs w:val="28"/>
        </w:rPr>
        <w:t>2.6 Reflection</w:t>
      </w:r>
      <w:bookmarkEnd w:id="30"/>
    </w:p>
    <w:p w14:paraId="39F9474A" w14:textId="77777777" w:rsidR="0014441C" w:rsidRDefault="00E03BC4" w:rsidP="00BC324D">
      <w:pPr>
        <w:spacing w:before="140" w:after="60"/>
      </w:pPr>
      <w:r>
        <w:rPr>
          <w:i/>
          <w:sz w:val="20"/>
          <w:szCs w:val="20"/>
        </w:rPr>
        <w:t>Table 2.3: Literature findings mapped to derived requirements.</w:t>
      </w:r>
    </w:p>
    <w:tbl>
      <w:tblPr>
        <w:tblStyle w:val="TableGrid"/>
        <w:tblW w:w="9360" w:type="dxa"/>
        <w:tblLayout w:type="fixed"/>
        <w:tblLook w:val="04A0" w:firstRow="1" w:lastRow="0" w:firstColumn="1" w:lastColumn="0" w:noHBand="0" w:noVBand="1"/>
      </w:tblPr>
      <w:tblGrid>
        <w:gridCol w:w="2996"/>
        <w:gridCol w:w="3088"/>
        <w:gridCol w:w="3276"/>
      </w:tblGrid>
      <w:tr w:rsidR="0014441C" w14:paraId="535B99E6" w14:textId="77777777">
        <w:trPr>
          <w:tblHeader/>
        </w:trPr>
        <w:tc>
          <w:tcPr>
            <w:tcW w:w="2995" w:type="dxa"/>
            <w:vAlign w:val="center"/>
          </w:tcPr>
          <w:p w14:paraId="2B30A864" w14:textId="77777777" w:rsidR="0014441C" w:rsidRDefault="00E03BC4">
            <w:pPr>
              <w:spacing w:before="30" w:after="30"/>
            </w:pPr>
            <w:r>
              <w:rPr>
                <w:b/>
                <w:sz w:val="20"/>
                <w:szCs w:val="20"/>
              </w:rPr>
              <w:t>Literature finding</w:t>
            </w:r>
          </w:p>
        </w:tc>
        <w:tc>
          <w:tcPr>
            <w:tcW w:w="3088" w:type="dxa"/>
            <w:vAlign w:val="center"/>
          </w:tcPr>
          <w:p w14:paraId="04B8DB40" w14:textId="77777777" w:rsidR="0014441C" w:rsidRDefault="00E03BC4">
            <w:pPr>
              <w:spacing w:before="30" w:after="30"/>
            </w:pPr>
            <w:r>
              <w:rPr>
                <w:b/>
                <w:sz w:val="20"/>
                <w:szCs w:val="20"/>
              </w:rPr>
              <w:t>Design implication</w:t>
            </w:r>
          </w:p>
        </w:tc>
        <w:tc>
          <w:tcPr>
            <w:tcW w:w="3276" w:type="dxa"/>
            <w:vAlign w:val="center"/>
          </w:tcPr>
          <w:p w14:paraId="42BFCE56" w14:textId="77777777" w:rsidR="0014441C" w:rsidRDefault="00E03BC4">
            <w:pPr>
              <w:spacing w:before="30" w:after="30"/>
            </w:pPr>
            <w:r>
              <w:rPr>
                <w:b/>
                <w:sz w:val="20"/>
                <w:szCs w:val="20"/>
              </w:rPr>
              <w:t>Derived requirement</w:t>
            </w:r>
          </w:p>
        </w:tc>
      </w:tr>
      <w:tr w:rsidR="0014441C" w14:paraId="4691646C" w14:textId="77777777">
        <w:tc>
          <w:tcPr>
            <w:tcW w:w="2995" w:type="dxa"/>
            <w:vAlign w:val="center"/>
          </w:tcPr>
          <w:p w14:paraId="7C2BF287" w14:textId="77777777" w:rsidR="0014441C" w:rsidRDefault="00E03BC4">
            <w:pPr>
              <w:spacing w:before="30" w:after="30"/>
            </w:pPr>
            <w:r>
              <w:rPr>
                <w:sz w:val="20"/>
                <w:szCs w:val="20"/>
              </w:rPr>
              <w:t>Binary formulations cannot inform the antibiotic decision [12], [13], [14]</w:t>
            </w:r>
          </w:p>
        </w:tc>
        <w:tc>
          <w:tcPr>
            <w:tcW w:w="3088" w:type="dxa"/>
            <w:vAlign w:val="center"/>
          </w:tcPr>
          <w:p w14:paraId="3D042D6A" w14:textId="77777777" w:rsidR="0014441C" w:rsidRDefault="00E03BC4">
            <w:pPr>
              <w:spacing w:before="30" w:after="30"/>
            </w:pPr>
            <w:r>
              <w:rPr>
                <w:sz w:val="20"/>
                <w:szCs w:val="20"/>
              </w:rPr>
              <w:t>The output space must separate bacterial from viral</w:t>
            </w:r>
          </w:p>
        </w:tc>
        <w:tc>
          <w:tcPr>
            <w:tcW w:w="3276" w:type="dxa"/>
            <w:vAlign w:val="center"/>
          </w:tcPr>
          <w:p w14:paraId="644F0576" w14:textId="77777777" w:rsidR="0014441C" w:rsidRDefault="00E03BC4">
            <w:pPr>
              <w:spacing w:before="30" w:after="30"/>
            </w:pPr>
            <w:r>
              <w:rPr>
                <w:sz w:val="20"/>
                <w:szCs w:val="20"/>
              </w:rPr>
              <w:t>DR1: four class output with per class metrics</w:t>
            </w:r>
          </w:p>
        </w:tc>
      </w:tr>
      <w:tr w:rsidR="0014441C" w14:paraId="750EAC3B" w14:textId="77777777">
        <w:tc>
          <w:tcPr>
            <w:tcW w:w="2995" w:type="dxa"/>
            <w:vAlign w:val="center"/>
          </w:tcPr>
          <w:p w14:paraId="52C653EE" w14:textId="77777777" w:rsidR="0014441C" w:rsidRDefault="00E03BC4">
            <w:pPr>
              <w:spacing w:before="30" w:after="30"/>
            </w:pPr>
            <w:r>
              <w:rPr>
                <w:sz w:val="20"/>
                <w:szCs w:val="20"/>
              </w:rPr>
              <w:t>Cross study results are not comparable [12], [13], [14], [23]</w:t>
            </w:r>
          </w:p>
        </w:tc>
        <w:tc>
          <w:tcPr>
            <w:tcW w:w="3088" w:type="dxa"/>
            <w:vAlign w:val="center"/>
          </w:tcPr>
          <w:p w14:paraId="1D8EC35B" w14:textId="77777777" w:rsidR="0014441C" w:rsidRDefault="00E03BC4">
            <w:pPr>
              <w:spacing w:before="30" w:after="30"/>
            </w:pPr>
            <w:r>
              <w:rPr>
                <w:sz w:val="20"/>
                <w:szCs w:val="20"/>
              </w:rPr>
              <w:t>Architectures must share dataset, split and protocol</w:t>
            </w:r>
          </w:p>
        </w:tc>
        <w:tc>
          <w:tcPr>
            <w:tcW w:w="3276" w:type="dxa"/>
            <w:vAlign w:val="center"/>
          </w:tcPr>
          <w:p w14:paraId="08E93122" w14:textId="77777777" w:rsidR="0014441C" w:rsidRDefault="00E03BC4">
            <w:pPr>
              <w:spacing w:before="30" w:after="30"/>
            </w:pPr>
            <w:r>
              <w:rPr>
                <w:sz w:val="20"/>
                <w:szCs w:val="20"/>
              </w:rPr>
              <w:t>DR2: one stratified split reused by all three models</w:t>
            </w:r>
          </w:p>
        </w:tc>
      </w:tr>
      <w:tr w:rsidR="0014441C" w14:paraId="183CAE3D" w14:textId="77777777">
        <w:tc>
          <w:tcPr>
            <w:tcW w:w="2995" w:type="dxa"/>
            <w:vAlign w:val="center"/>
          </w:tcPr>
          <w:p w14:paraId="4EF24D31" w14:textId="77777777" w:rsidR="0014441C" w:rsidRDefault="00E03BC4">
            <w:pPr>
              <w:spacing w:before="30" w:after="30"/>
            </w:pPr>
            <w:r>
              <w:rPr>
                <w:sz w:val="20"/>
                <w:szCs w:val="20"/>
              </w:rPr>
              <w:t>Class imbalance biases classifiers [4]</w:t>
            </w:r>
          </w:p>
        </w:tc>
        <w:tc>
          <w:tcPr>
            <w:tcW w:w="3088" w:type="dxa"/>
            <w:vAlign w:val="center"/>
          </w:tcPr>
          <w:p w14:paraId="40883115" w14:textId="77777777" w:rsidR="0014441C" w:rsidRDefault="00E03BC4">
            <w:pPr>
              <w:spacing w:before="30" w:after="30"/>
            </w:pPr>
            <w:r>
              <w:rPr>
                <w:sz w:val="20"/>
                <w:szCs w:val="20"/>
              </w:rPr>
              <w:t>Imbalance must be addressed in loss and split</w:t>
            </w:r>
          </w:p>
        </w:tc>
        <w:tc>
          <w:tcPr>
            <w:tcW w:w="3276" w:type="dxa"/>
            <w:vAlign w:val="center"/>
          </w:tcPr>
          <w:p w14:paraId="43CFDC21" w14:textId="77777777" w:rsidR="0014441C" w:rsidRDefault="00E03BC4">
            <w:pPr>
              <w:spacing w:before="30" w:after="30"/>
            </w:pPr>
            <w:r>
              <w:rPr>
                <w:sz w:val="20"/>
                <w:szCs w:val="20"/>
              </w:rPr>
              <w:t>DR3: stratified sampling and a class weighted loss</w:t>
            </w:r>
          </w:p>
        </w:tc>
      </w:tr>
      <w:tr w:rsidR="0014441C" w14:paraId="4BF3DF6A" w14:textId="77777777">
        <w:tc>
          <w:tcPr>
            <w:tcW w:w="2995" w:type="dxa"/>
            <w:vAlign w:val="center"/>
          </w:tcPr>
          <w:p w14:paraId="6AF5223D" w14:textId="77777777" w:rsidR="0014441C" w:rsidRDefault="00E03BC4">
            <w:pPr>
              <w:spacing w:before="30" w:after="30"/>
            </w:pPr>
            <w:proofErr w:type="spellStart"/>
            <w:r>
              <w:rPr>
                <w:sz w:val="20"/>
                <w:szCs w:val="20"/>
              </w:rPr>
              <w:t>Softmax</w:t>
            </w:r>
            <w:proofErr w:type="spellEnd"/>
            <w:r>
              <w:rPr>
                <w:sz w:val="20"/>
                <w:szCs w:val="20"/>
              </w:rPr>
              <w:t xml:space="preserve"> is closed world and overconfident [15], [11], [10]</w:t>
            </w:r>
          </w:p>
        </w:tc>
        <w:tc>
          <w:tcPr>
            <w:tcW w:w="3088" w:type="dxa"/>
            <w:vAlign w:val="center"/>
          </w:tcPr>
          <w:p w14:paraId="592F7452" w14:textId="77777777" w:rsidR="0014441C" w:rsidRDefault="00E03BC4">
            <w:pPr>
              <w:spacing w:before="30" w:after="30"/>
            </w:pPr>
            <w:r>
              <w:rPr>
                <w:sz w:val="20"/>
                <w:szCs w:val="20"/>
              </w:rPr>
              <w:t xml:space="preserve">Input validity must be assessed outside the </w:t>
            </w:r>
            <w:proofErr w:type="spellStart"/>
            <w:r>
              <w:rPr>
                <w:sz w:val="20"/>
                <w:szCs w:val="20"/>
              </w:rPr>
              <w:t>softmax</w:t>
            </w:r>
            <w:proofErr w:type="spellEnd"/>
          </w:p>
        </w:tc>
        <w:tc>
          <w:tcPr>
            <w:tcW w:w="3276" w:type="dxa"/>
            <w:vAlign w:val="center"/>
          </w:tcPr>
          <w:p w14:paraId="0C8E58DD" w14:textId="77777777" w:rsidR="0014441C" w:rsidRDefault="00E03BC4">
            <w:pPr>
              <w:spacing w:before="30" w:after="30"/>
            </w:pPr>
            <w:r>
              <w:rPr>
                <w:sz w:val="20"/>
                <w:szCs w:val="20"/>
              </w:rPr>
              <w:t>DR4: a post hoc safeguard that can withhold a diagnosis</w:t>
            </w:r>
          </w:p>
        </w:tc>
      </w:tr>
      <w:tr w:rsidR="0014441C" w14:paraId="15FC9D8A" w14:textId="77777777">
        <w:tc>
          <w:tcPr>
            <w:tcW w:w="2995" w:type="dxa"/>
            <w:vAlign w:val="center"/>
          </w:tcPr>
          <w:p w14:paraId="65CECA22" w14:textId="77777777" w:rsidR="0014441C" w:rsidRDefault="00E03BC4">
            <w:pPr>
              <w:spacing w:before="30" w:after="30"/>
            </w:pPr>
            <w:r>
              <w:rPr>
                <w:sz w:val="20"/>
                <w:szCs w:val="20"/>
              </w:rPr>
              <w:t>Feature and output space signals differ [16], [17], [18]</w:t>
            </w:r>
          </w:p>
        </w:tc>
        <w:tc>
          <w:tcPr>
            <w:tcW w:w="3088" w:type="dxa"/>
            <w:vAlign w:val="center"/>
          </w:tcPr>
          <w:p w14:paraId="492D7861" w14:textId="77777777" w:rsidR="0014441C" w:rsidRDefault="00E03BC4">
            <w:pPr>
              <w:spacing w:before="30" w:after="30"/>
            </w:pPr>
            <w:r>
              <w:rPr>
                <w:sz w:val="20"/>
                <w:szCs w:val="20"/>
              </w:rPr>
              <w:t>Several signals must be computed and compared</w:t>
            </w:r>
          </w:p>
        </w:tc>
        <w:tc>
          <w:tcPr>
            <w:tcW w:w="3276" w:type="dxa"/>
            <w:vAlign w:val="center"/>
          </w:tcPr>
          <w:p w14:paraId="70700F01" w14:textId="77777777" w:rsidR="0014441C" w:rsidRDefault="00E03BC4">
            <w:pPr>
              <w:spacing w:before="30" w:after="30"/>
            </w:pPr>
            <w:r>
              <w:rPr>
                <w:sz w:val="20"/>
                <w:szCs w:val="20"/>
              </w:rPr>
              <w:t xml:space="preserve">DR5: </w:t>
            </w:r>
            <w:proofErr w:type="spellStart"/>
            <w:r>
              <w:rPr>
                <w:sz w:val="20"/>
                <w:szCs w:val="20"/>
              </w:rPr>
              <w:t>Mahalanobis</w:t>
            </w:r>
            <w:proofErr w:type="spellEnd"/>
            <w:r>
              <w:rPr>
                <w:sz w:val="20"/>
                <w:szCs w:val="20"/>
              </w:rPr>
              <w:t>, energy and MSP all reported</w:t>
            </w:r>
          </w:p>
        </w:tc>
      </w:tr>
      <w:tr w:rsidR="0014441C" w14:paraId="27439BA3" w14:textId="77777777">
        <w:tc>
          <w:tcPr>
            <w:tcW w:w="2995" w:type="dxa"/>
            <w:vAlign w:val="center"/>
          </w:tcPr>
          <w:p w14:paraId="17347A7F" w14:textId="77777777" w:rsidR="0014441C" w:rsidRDefault="00E03BC4">
            <w:pPr>
              <w:spacing w:before="30" w:after="30"/>
            </w:pPr>
            <w:r>
              <w:rPr>
                <w:sz w:val="20"/>
                <w:szCs w:val="20"/>
              </w:rPr>
              <w:t>A safeguard that rejects real scans is unusable</w:t>
            </w:r>
          </w:p>
        </w:tc>
        <w:tc>
          <w:tcPr>
            <w:tcW w:w="3088" w:type="dxa"/>
            <w:vAlign w:val="center"/>
          </w:tcPr>
          <w:p w14:paraId="534C18ED" w14:textId="77777777" w:rsidR="0014441C" w:rsidRDefault="00E03BC4">
            <w:pPr>
              <w:spacing w:before="30" w:after="30"/>
            </w:pPr>
            <w:r>
              <w:rPr>
                <w:sz w:val="20"/>
                <w:szCs w:val="20"/>
              </w:rPr>
              <w:t>The operating point must be calibrated on genuine data</w:t>
            </w:r>
          </w:p>
        </w:tc>
        <w:tc>
          <w:tcPr>
            <w:tcW w:w="3276" w:type="dxa"/>
            <w:vAlign w:val="center"/>
          </w:tcPr>
          <w:p w14:paraId="29651E2E" w14:textId="77777777" w:rsidR="0014441C" w:rsidRDefault="00E03BC4">
            <w:pPr>
              <w:spacing w:before="30" w:after="30"/>
            </w:pPr>
            <w:r>
              <w:rPr>
                <w:sz w:val="20"/>
                <w:szCs w:val="20"/>
              </w:rPr>
              <w:t>DR6: threshold calibrated to a stated retention target</w:t>
            </w:r>
          </w:p>
        </w:tc>
      </w:tr>
      <w:tr w:rsidR="0014441C" w14:paraId="611E43E6" w14:textId="77777777">
        <w:tc>
          <w:tcPr>
            <w:tcW w:w="2995" w:type="dxa"/>
            <w:vAlign w:val="center"/>
          </w:tcPr>
          <w:p w14:paraId="67B67648" w14:textId="77777777" w:rsidR="0014441C" w:rsidRDefault="00E03BC4">
            <w:pPr>
              <w:spacing w:before="30" w:after="30"/>
            </w:pPr>
            <w:proofErr w:type="spellStart"/>
            <w:r>
              <w:rPr>
                <w:sz w:val="20"/>
                <w:szCs w:val="20"/>
              </w:rPr>
              <w:t>Softmax</w:t>
            </w:r>
            <w:proofErr w:type="spellEnd"/>
            <w:r>
              <w:rPr>
                <w:sz w:val="20"/>
                <w:szCs w:val="20"/>
              </w:rPr>
              <w:t xml:space="preserve"> saturation destroys Grad-CAM gradients [30]</w:t>
            </w:r>
          </w:p>
        </w:tc>
        <w:tc>
          <w:tcPr>
            <w:tcW w:w="3088" w:type="dxa"/>
            <w:vAlign w:val="center"/>
          </w:tcPr>
          <w:p w14:paraId="5DE49F97" w14:textId="77777777" w:rsidR="0014441C" w:rsidRDefault="00E03BC4">
            <w:pPr>
              <w:spacing w:before="30" w:after="30"/>
            </w:pPr>
            <w:r>
              <w:rPr>
                <w:sz w:val="20"/>
                <w:szCs w:val="20"/>
              </w:rPr>
              <w:t>The explanation must differentiate logits</w:t>
            </w:r>
          </w:p>
        </w:tc>
        <w:tc>
          <w:tcPr>
            <w:tcW w:w="3276" w:type="dxa"/>
            <w:vAlign w:val="center"/>
          </w:tcPr>
          <w:p w14:paraId="26CB523A" w14:textId="77777777" w:rsidR="0014441C" w:rsidRDefault="00E03BC4">
            <w:pPr>
              <w:spacing w:before="30" w:after="30"/>
            </w:pPr>
            <w:r>
              <w:rPr>
                <w:sz w:val="20"/>
                <w:szCs w:val="20"/>
              </w:rPr>
              <w:t xml:space="preserve">DR7: Grad-CAM computed from pre </w:t>
            </w:r>
            <w:proofErr w:type="spellStart"/>
            <w:r>
              <w:rPr>
                <w:sz w:val="20"/>
                <w:szCs w:val="20"/>
              </w:rPr>
              <w:t>softmax</w:t>
            </w:r>
            <w:proofErr w:type="spellEnd"/>
            <w:r>
              <w:rPr>
                <w:sz w:val="20"/>
                <w:szCs w:val="20"/>
              </w:rPr>
              <w:t xml:space="preserve"> logits</w:t>
            </w:r>
          </w:p>
        </w:tc>
      </w:tr>
      <w:tr w:rsidR="0014441C" w14:paraId="27426729" w14:textId="77777777">
        <w:tc>
          <w:tcPr>
            <w:tcW w:w="2995" w:type="dxa"/>
            <w:vAlign w:val="center"/>
          </w:tcPr>
          <w:p w14:paraId="611FBDAC" w14:textId="77777777" w:rsidR="0014441C" w:rsidRDefault="00E03BC4">
            <w:pPr>
              <w:spacing w:before="30" w:after="30"/>
            </w:pPr>
            <w:r>
              <w:rPr>
                <w:sz w:val="20"/>
                <w:szCs w:val="20"/>
              </w:rPr>
              <w:t>Models exploit shortcuts outside the lungs [19], [33]</w:t>
            </w:r>
          </w:p>
        </w:tc>
        <w:tc>
          <w:tcPr>
            <w:tcW w:w="3088" w:type="dxa"/>
            <w:vAlign w:val="center"/>
          </w:tcPr>
          <w:p w14:paraId="19BC57A3" w14:textId="77777777" w:rsidR="0014441C" w:rsidRDefault="00E03BC4">
            <w:pPr>
              <w:spacing w:before="30" w:after="30"/>
            </w:pPr>
            <w:r>
              <w:rPr>
                <w:sz w:val="20"/>
                <w:szCs w:val="20"/>
              </w:rPr>
              <w:t xml:space="preserve">Explanation </w:t>
            </w:r>
            <w:proofErr w:type="spellStart"/>
            <w:r>
              <w:rPr>
                <w:sz w:val="20"/>
                <w:szCs w:val="20"/>
              </w:rPr>
              <w:t>localisation</w:t>
            </w:r>
            <w:proofErr w:type="spellEnd"/>
            <w:r>
              <w:rPr>
                <w:sz w:val="20"/>
                <w:szCs w:val="20"/>
              </w:rPr>
              <w:t xml:space="preserve"> must be measured</w:t>
            </w:r>
          </w:p>
        </w:tc>
        <w:tc>
          <w:tcPr>
            <w:tcW w:w="3276" w:type="dxa"/>
            <w:vAlign w:val="center"/>
          </w:tcPr>
          <w:p w14:paraId="697ACE1F" w14:textId="77777777" w:rsidR="0014441C" w:rsidRDefault="00E03BC4">
            <w:pPr>
              <w:spacing w:before="30" w:after="30"/>
            </w:pPr>
            <w:r>
              <w:rPr>
                <w:sz w:val="20"/>
                <w:szCs w:val="20"/>
              </w:rPr>
              <w:t xml:space="preserve">DR8: an </w:t>
            </w:r>
            <w:proofErr w:type="gramStart"/>
            <w:r>
              <w:rPr>
                <w:sz w:val="20"/>
                <w:szCs w:val="20"/>
              </w:rPr>
              <w:t>in lung</w:t>
            </w:r>
            <w:proofErr w:type="gramEnd"/>
            <w:r>
              <w:rPr>
                <w:sz w:val="20"/>
                <w:szCs w:val="20"/>
              </w:rPr>
              <w:t xml:space="preserve"> attention fraction computed and shown</w:t>
            </w:r>
          </w:p>
        </w:tc>
      </w:tr>
      <w:tr w:rsidR="0014441C" w14:paraId="3B63FEEE" w14:textId="77777777">
        <w:tc>
          <w:tcPr>
            <w:tcW w:w="2995" w:type="dxa"/>
            <w:vAlign w:val="center"/>
          </w:tcPr>
          <w:p w14:paraId="397C58F3" w14:textId="77777777" w:rsidR="0014441C" w:rsidRDefault="00E03BC4">
            <w:pPr>
              <w:spacing w:before="30" w:after="30"/>
            </w:pPr>
            <w:r>
              <w:rPr>
                <w:sz w:val="20"/>
                <w:szCs w:val="20"/>
              </w:rPr>
              <w:t>Interpretability must sit in the workflow [2], [31]</w:t>
            </w:r>
          </w:p>
        </w:tc>
        <w:tc>
          <w:tcPr>
            <w:tcW w:w="3088" w:type="dxa"/>
            <w:vAlign w:val="center"/>
          </w:tcPr>
          <w:p w14:paraId="726D3FEF" w14:textId="77777777" w:rsidR="0014441C" w:rsidRDefault="00E03BC4">
            <w:pPr>
              <w:spacing w:before="30" w:after="30"/>
            </w:pPr>
            <w:r>
              <w:rPr>
                <w:sz w:val="20"/>
                <w:szCs w:val="20"/>
              </w:rPr>
              <w:t>The safeguard must reach the end user</w:t>
            </w:r>
          </w:p>
        </w:tc>
        <w:tc>
          <w:tcPr>
            <w:tcW w:w="3276" w:type="dxa"/>
            <w:vAlign w:val="center"/>
          </w:tcPr>
          <w:p w14:paraId="643AB5F9" w14:textId="77777777" w:rsidR="0014441C" w:rsidRDefault="00E03BC4">
            <w:pPr>
              <w:spacing w:before="30" w:after="30"/>
            </w:pPr>
            <w:r>
              <w:rPr>
                <w:sz w:val="20"/>
                <w:szCs w:val="20"/>
              </w:rPr>
              <w:t>DR9: verdict, reason and heatmap persisted</w:t>
            </w:r>
          </w:p>
        </w:tc>
      </w:tr>
    </w:tbl>
    <w:p w14:paraId="0637B267" w14:textId="77777777" w:rsidR="0014441C" w:rsidRDefault="0014441C">
      <w:pPr>
        <w:spacing w:after="140"/>
      </w:pPr>
    </w:p>
    <w:p w14:paraId="729C193D" w14:textId="77777777" w:rsidR="004C366B" w:rsidRDefault="004C366B" w:rsidP="004C366B">
      <w:pPr>
        <w:spacing w:after="120"/>
        <w:jc w:val="both"/>
      </w:pPr>
      <w:r>
        <w:t xml:space="preserve">Three things are consistently established and are adopted rather than re tested, because they define the method and not the contribution: transfer learning from ImageNet is appropriate at these dataset sizes [21], [27], [4]; densely connected and compound scaled backbones are both credible with no decisive winner [24], [26], [23]; and explainability is necessary for clinical acceptance [2], [31], [32]. The studies are not comparable on performance, since accuracies vary widely [12], [13], [14] while class definitions, dataset sizes and splits vary at the same time. Two </w:t>
      </w:r>
      <w:r>
        <w:lastRenderedPageBreak/>
        <w:t xml:space="preserve">things remain under evaluated and together are the research gap. The first is explanation </w:t>
      </w:r>
      <w:proofErr w:type="spellStart"/>
      <w:r>
        <w:t>localisation</w:t>
      </w:r>
      <w:proofErr w:type="spellEnd"/>
      <w:r>
        <w:t xml:space="preserve">, since the shortcut learning [19] and lung segmentation [33] results together imply that unquantified Grad-CAM cannot support a claim of clinical relevance. The second, and principal, is input validity: the detection literature [15], [16], [17], [18] establishes that the failure mode is real and that post hoc remedies exist, while the applied literature [7], [9], [12], [13], [14], [23] deploys classifiers without them. The review constrains the design rather than decorating it. Table 2.3 records the mapping, and every derived requirement is traced to a design decision in Chapter 4 and a verification location in Chapter 6. Three distinguish this design from the systems in Table 2.1: DR4 requires that the system be able to refuse to answer, DR5 that several signals be compared rather than one adopted on authority, and DR8 that explanation </w:t>
      </w:r>
      <w:proofErr w:type="spellStart"/>
      <w:r>
        <w:t>localisation</w:t>
      </w:r>
      <w:proofErr w:type="spellEnd"/>
      <w:r>
        <w:t xml:space="preserve"> be disclosed.</w:t>
      </w:r>
    </w:p>
    <w:p w14:paraId="28E4CD90" w14:textId="77777777" w:rsidR="00BC324D" w:rsidRDefault="00BC324D">
      <w:pPr>
        <w:spacing w:after="140"/>
      </w:pPr>
    </w:p>
    <w:p w14:paraId="3E176E83" w14:textId="77777777" w:rsidR="004C366B" w:rsidRDefault="004C366B">
      <w:pPr>
        <w:spacing w:after="140"/>
      </w:pPr>
    </w:p>
    <w:p w14:paraId="65C1C666" w14:textId="77777777" w:rsidR="004C366B" w:rsidRDefault="004C366B">
      <w:pPr>
        <w:spacing w:after="140"/>
      </w:pPr>
    </w:p>
    <w:p w14:paraId="5429E04C" w14:textId="77777777" w:rsidR="004C366B" w:rsidRDefault="004C366B">
      <w:pPr>
        <w:spacing w:after="140"/>
      </w:pPr>
    </w:p>
    <w:p w14:paraId="2B26F75B" w14:textId="77777777" w:rsidR="004C366B" w:rsidRDefault="004C366B">
      <w:pPr>
        <w:spacing w:after="140"/>
      </w:pPr>
    </w:p>
    <w:p w14:paraId="4FAAF56D" w14:textId="77777777" w:rsidR="004C366B" w:rsidRDefault="004C366B">
      <w:pPr>
        <w:spacing w:after="140"/>
      </w:pPr>
    </w:p>
    <w:p w14:paraId="5A625820" w14:textId="77777777" w:rsidR="004C366B" w:rsidRDefault="004C366B">
      <w:pPr>
        <w:spacing w:after="140"/>
      </w:pPr>
    </w:p>
    <w:p w14:paraId="484EBA40" w14:textId="77777777" w:rsidR="004C366B" w:rsidRDefault="004C366B">
      <w:pPr>
        <w:spacing w:after="140"/>
      </w:pPr>
    </w:p>
    <w:p w14:paraId="0ABEADAD" w14:textId="77777777" w:rsidR="00BC324D" w:rsidRDefault="00BC324D">
      <w:pPr>
        <w:spacing w:after="140"/>
      </w:pPr>
    </w:p>
    <w:p w14:paraId="4C04F8F6" w14:textId="77777777" w:rsidR="00BC324D" w:rsidRDefault="00BC324D">
      <w:pPr>
        <w:spacing w:after="140"/>
      </w:pPr>
    </w:p>
    <w:p w14:paraId="1A78C95B" w14:textId="77777777" w:rsidR="00BC324D" w:rsidRDefault="00BC324D">
      <w:pPr>
        <w:spacing w:after="140"/>
      </w:pPr>
    </w:p>
    <w:p w14:paraId="49D44FE0" w14:textId="77777777" w:rsidR="00BC324D" w:rsidRDefault="00BC324D">
      <w:pPr>
        <w:spacing w:after="140"/>
      </w:pPr>
    </w:p>
    <w:p w14:paraId="3C20FCD2" w14:textId="77777777" w:rsidR="00BC324D" w:rsidRDefault="00BC324D">
      <w:pPr>
        <w:spacing w:after="140"/>
      </w:pPr>
    </w:p>
    <w:p w14:paraId="013E0704" w14:textId="77777777" w:rsidR="00BC324D" w:rsidRDefault="00BC324D">
      <w:pPr>
        <w:spacing w:after="140"/>
      </w:pPr>
    </w:p>
    <w:p w14:paraId="20DAFB8A" w14:textId="77777777" w:rsidR="00BC324D" w:rsidRDefault="00BC324D">
      <w:pPr>
        <w:spacing w:after="140"/>
      </w:pPr>
    </w:p>
    <w:p w14:paraId="6A20344A" w14:textId="77777777" w:rsidR="00BC324D" w:rsidRDefault="00BC324D">
      <w:pPr>
        <w:spacing w:after="140"/>
      </w:pPr>
    </w:p>
    <w:p w14:paraId="385095C2" w14:textId="77777777" w:rsidR="00BC324D" w:rsidRDefault="00BC324D">
      <w:pPr>
        <w:spacing w:after="140"/>
      </w:pPr>
    </w:p>
    <w:p w14:paraId="6C889207" w14:textId="77777777" w:rsidR="00BC324D" w:rsidRDefault="00BC324D">
      <w:pPr>
        <w:spacing w:after="140"/>
      </w:pPr>
    </w:p>
    <w:p w14:paraId="73E381A4" w14:textId="77777777" w:rsidR="00BC324D" w:rsidRDefault="00BC324D">
      <w:pPr>
        <w:spacing w:after="140"/>
      </w:pPr>
    </w:p>
    <w:p w14:paraId="005E59E4" w14:textId="77777777" w:rsidR="00BC324D" w:rsidRDefault="00BC324D">
      <w:pPr>
        <w:spacing w:after="140"/>
      </w:pPr>
    </w:p>
    <w:p w14:paraId="40850ED3" w14:textId="77777777" w:rsidR="00BC324D" w:rsidRDefault="00BC324D">
      <w:pPr>
        <w:spacing w:after="140"/>
      </w:pPr>
    </w:p>
    <w:p w14:paraId="31ABE1BD" w14:textId="77777777" w:rsidR="00BC324D" w:rsidRDefault="00BC324D">
      <w:pPr>
        <w:spacing w:after="140"/>
      </w:pPr>
    </w:p>
    <w:p w14:paraId="1E93774E" w14:textId="77777777" w:rsidR="00BC324D" w:rsidRDefault="00BC324D">
      <w:pPr>
        <w:spacing w:after="140"/>
      </w:pPr>
    </w:p>
    <w:p w14:paraId="588BB6F5" w14:textId="77777777" w:rsidR="00BC324D" w:rsidRDefault="00E03BC4" w:rsidP="00BC324D">
      <w:pPr>
        <w:spacing w:before="240" w:after="140"/>
        <w:jc w:val="center"/>
        <w:outlineLvl w:val="0"/>
        <w:rPr>
          <w:b/>
          <w:sz w:val="32"/>
          <w:szCs w:val="32"/>
        </w:rPr>
      </w:pPr>
      <w:bookmarkStart w:id="31" w:name="_Toc239418981"/>
      <w:r>
        <w:rPr>
          <w:b/>
          <w:sz w:val="32"/>
          <w:szCs w:val="32"/>
        </w:rPr>
        <w:lastRenderedPageBreak/>
        <w:t>CHAPTER 03</w:t>
      </w:r>
    </w:p>
    <w:p w14:paraId="21C3C6E7" w14:textId="545EEBDF" w:rsidR="0014441C" w:rsidRDefault="00E03BC4" w:rsidP="00BC324D">
      <w:pPr>
        <w:spacing w:before="240" w:after="140"/>
        <w:jc w:val="center"/>
        <w:outlineLvl w:val="0"/>
      </w:pPr>
      <w:r>
        <w:rPr>
          <w:b/>
          <w:sz w:val="32"/>
          <w:szCs w:val="32"/>
        </w:rPr>
        <w:t xml:space="preserve"> METHODOLOGY</w:t>
      </w:r>
      <w:bookmarkEnd w:id="31"/>
    </w:p>
    <w:p w14:paraId="6EB24935" w14:textId="77777777" w:rsidR="0014441C" w:rsidRDefault="00E03BC4">
      <w:pPr>
        <w:spacing w:before="200" w:after="100"/>
        <w:outlineLvl w:val="1"/>
      </w:pPr>
      <w:bookmarkStart w:id="32" w:name="_Toc239418982"/>
      <w:r>
        <w:rPr>
          <w:b/>
          <w:sz w:val="28"/>
          <w:szCs w:val="28"/>
        </w:rPr>
        <w:t>3.1 Research Paradigm</w:t>
      </w:r>
      <w:bookmarkEnd w:id="32"/>
    </w:p>
    <w:p w14:paraId="48AF666C" w14:textId="77777777" w:rsidR="0014441C" w:rsidRDefault="00E03BC4">
      <w:pPr>
        <w:spacing w:after="120"/>
        <w:jc w:val="both"/>
      </w:pPr>
      <w:r>
        <w:t xml:space="preserve">The study adopts a post positivist position. Accuracy, per class recall, AUROC and in lung attention are objective quantities that can be estimated but not known exactly, being subject to sampling error, label noise and the random </w:t>
      </w:r>
      <w:proofErr w:type="spellStart"/>
      <w:r>
        <w:t>initialisation</w:t>
      </w:r>
      <w:proofErr w:type="spellEnd"/>
      <w:r>
        <w:t xml:space="preserve"> of a run. The position constrains three later decisions: every measurement is reported with its sample size, differences smaller than the resolution the design supports are declared inconclusive, and a disconfirming measurement is reported in the same terms as a confirming one.</w:t>
      </w:r>
    </w:p>
    <w:p w14:paraId="0BF913EE" w14:textId="77777777" w:rsidR="0014441C" w:rsidRDefault="00E03BC4">
      <w:pPr>
        <w:spacing w:before="200" w:after="100"/>
        <w:outlineLvl w:val="1"/>
      </w:pPr>
      <w:bookmarkStart w:id="33" w:name="_Toc239418983"/>
      <w:r>
        <w:rPr>
          <w:b/>
          <w:sz w:val="28"/>
          <w:szCs w:val="28"/>
        </w:rPr>
        <w:t>3.2 Research Approach</w:t>
      </w:r>
      <w:bookmarkEnd w:id="33"/>
    </w:p>
    <w:p w14:paraId="6D7E4B01" w14:textId="77777777" w:rsidR="0014441C" w:rsidRDefault="00E03BC4">
      <w:pPr>
        <w:spacing w:after="120"/>
        <w:jc w:val="both"/>
      </w:pPr>
      <w:r>
        <w:t xml:space="preserve">The reasoning is predominantly deductive. The closed world property of </w:t>
      </w:r>
      <w:proofErr w:type="spellStart"/>
      <w:r>
        <w:t>softmax</w:t>
      </w:r>
      <w:proofErr w:type="spellEnd"/>
      <w:r>
        <w:t xml:space="preserve"> [15] and the feature space method of Lee et al. [16] yield the testable expectation that a </w:t>
      </w:r>
      <w:proofErr w:type="spellStart"/>
      <w:r>
        <w:t>Mahalanobis</w:t>
      </w:r>
      <w:proofErr w:type="spellEnd"/>
      <w:r>
        <w:t xml:space="preserve"> signal will separate invalid inputs on this model, which was </w:t>
      </w:r>
      <w:proofErr w:type="spellStart"/>
      <w:r>
        <w:t>operationalised</w:t>
      </w:r>
      <w:proofErr w:type="spellEnd"/>
      <w:r>
        <w:t xml:space="preserve"> into thresholds and measured. An inductive element enters at analysis, since the dominant error mode and the failure of the energy signal emerged from the measurements rather than being predicted, and the two are kept separate in the reporting.</w:t>
      </w:r>
    </w:p>
    <w:p w14:paraId="21105263" w14:textId="77777777" w:rsidR="0014441C" w:rsidRDefault="00E03BC4">
      <w:pPr>
        <w:spacing w:before="200" w:after="100"/>
        <w:outlineLvl w:val="1"/>
      </w:pPr>
      <w:bookmarkStart w:id="34" w:name="_Toc239418984"/>
      <w:r>
        <w:rPr>
          <w:b/>
          <w:sz w:val="28"/>
          <w:szCs w:val="28"/>
        </w:rPr>
        <w:t>3.3 Research Strategy</w:t>
      </w:r>
      <w:bookmarkEnd w:id="34"/>
    </w:p>
    <w:p w14:paraId="0A355E89" w14:textId="77777777" w:rsidR="0014441C" w:rsidRDefault="00E03BC4">
      <w:pPr>
        <w:spacing w:after="120"/>
        <w:jc w:val="both"/>
      </w:pPr>
      <w:r>
        <w:t xml:space="preserve">The strategy is design science, in which knowledge is produced by constructing an artefact and evaluating it rigorously. It was selected because the research question asks to what extent a post hoc safeguard can improve the safety of a deployed classifier, and that quantity does not exist until the safeguard has been built. Within it the evaluation is experimental: three architectures are trained under a shared protocol and measured on a </w:t>
      </w:r>
      <w:proofErr w:type="gramStart"/>
      <w:r>
        <w:t>held out</w:t>
      </w:r>
      <w:proofErr w:type="gramEnd"/>
      <w:r>
        <w:t xml:space="preserve"> test set, and the safeguard is calibrated on genuine data and measured against held out data and a probe.</w:t>
      </w:r>
    </w:p>
    <w:p w14:paraId="3C785495" w14:textId="77777777" w:rsidR="0014441C" w:rsidRDefault="00E03BC4">
      <w:pPr>
        <w:spacing w:before="200" w:after="100"/>
        <w:outlineLvl w:val="1"/>
      </w:pPr>
      <w:bookmarkStart w:id="35" w:name="_Toc239418985"/>
      <w:r>
        <w:rPr>
          <w:b/>
          <w:sz w:val="28"/>
          <w:szCs w:val="28"/>
        </w:rPr>
        <w:t>3.4 Data Collection and Data Sources</w:t>
      </w:r>
      <w:bookmarkEnd w:id="35"/>
    </w:p>
    <w:p w14:paraId="2CA982D1" w14:textId="7432ED76" w:rsidR="0014441C" w:rsidRDefault="00E03BC4">
      <w:pPr>
        <w:spacing w:after="120"/>
        <w:jc w:val="both"/>
      </w:pPr>
      <w:r>
        <w:t>The unit of analysis is a single frontal chest radiograph with its label, and the population of interest is frontal radiographs of patients with suspected respiratory infection. The study uses secondary data, a curated collection of 9,209 labelled radiographs from public research repositories [5], [7], [9], [22], released for research use and carrying no patient identifiers.</w:t>
      </w:r>
      <w:r w:rsidR="00AB0457">
        <w:t xml:space="preserve"> </w:t>
      </w:r>
      <w:r>
        <w:t xml:space="preserve">Selection criteria were applied before the split was drawn. An audit removed duplicate, corrupted and </w:t>
      </w:r>
      <w:proofErr w:type="gramStart"/>
      <w:r>
        <w:t>low resolution</w:t>
      </w:r>
      <w:proofErr w:type="gramEnd"/>
      <w:r>
        <w:t xml:space="preserve"> files, since a duplicate spanning a partition boundary is a direct route to leakage. Sampling then used stratified random splitting at approximately 70, 15 and 15 per cent, and the </w:t>
      </w:r>
      <w:proofErr w:type="spellStart"/>
      <w:r>
        <w:t>realised</w:t>
      </w:r>
      <w:proofErr w:type="spellEnd"/>
      <w:r>
        <w:t xml:space="preserve"> split was reused by all three architectures and by calibration.</w:t>
      </w:r>
      <w:r w:rsidR="00AB0457">
        <w:t xml:space="preserve"> Four instruments generate the evidence: the training pipeline records per epoch accuracy, loss, precision, recall and area under the curve; the evaluation routine produces the test confusion matrix, from which every per class metric in Chapter 6 is derived arithmetically; the calibration utility fits the Gaussians and sets thresholds; and the deployed service records the verdict, score and reason for every scan.</w:t>
      </w:r>
    </w:p>
    <w:p w14:paraId="4D399F28" w14:textId="77777777" w:rsidR="00BC324D" w:rsidRDefault="00BC324D">
      <w:pPr>
        <w:spacing w:after="120"/>
        <w:jc w:val="both"/>
      </w:pPr>
    </w:p>
    <w:p w14:paraId="0BB867C6" w14:textId="77777777" w:rsidR="00BC324D" w:rsidRDefault="00BC324D">
      <w:pPr>
        <w:spacing w:after="120"/>
        <w:jc w:val="both"/>
      </w:pPr>
    </w:p>
    <w:p w14:paraId="7E0C678F" w14:textId="77777777" w:rsidR="0014441C" w:rsidRDefault="00E03BC4" w:rsidP="00BC324D">
      <w:pPr>
        <w:spacing w:before="140" w:after="60"/>
      </w:pPr>
      <w:r>
        <w:rPr>
          <w:i/>
          <w:sz w:val="20"/>
          <w:szCs w:val="20"/>
        </w:rPr>
        <w:lastRenderedPageBreak/>
        <w:t xml:space="preserve">Table 3.1: </w:t>
      </w:r>
      <w:proofErr w:type="spellStart"/>
      <w:r>
        <w:rPr>
          <w:i/>
          <w:sz w:val="20"/>
          <w:szCs w:val="20"/>
        </w:rPr>
        <w:t>Realised</w:t>
      </w:r>
      <w:proofErr w:type="spellEnd"/>
      <w:r>
        <w:rPr>
          <w:i/>
          <w:sz w:val="20"/>
          <w:szCs w:val="20"/>
        </w:rPr>
        <w:t xml:space="preserve"> dataset composition and stratified split.</w:t>
      </w:r>
    </w:p>
    <w:tbl>
      <w:tblPr>
        <w:tblStyle w:val="TableGrid"/>
        <w:tblW w:w="9360" w:type="dxa"/>
        <w:tblLayout w:type="fixed"/>
        <w:tblLook w:val="04A0" w:firstRow="1" w:lastRow="0" w:firstColumn="1" w:lastColumn="0" w:noHBand="0" w:noVBand="1"/>
      </w:tblPr>
      <w:tblGrid>
        <w:gridCol w:w="2996"/>
        <w:gridCol w:w="1591"/>
        <w:gridCol w:w="1591"/>
        <w:gridCol w:w="1591"/>
        <w:gridCol w:w="1591"/>
      </w:tblGrid>
      <w:tr w:rsidR="0014441C" w14:paraId="33BFEAD5" w14:textId="77777777">
        <w:trPr>
          <w:tblHeader/>
        </w:trPr>
        <w:tc>
          <w:tcPr>
            <w:tcW w:w="2995" w:type="dxa"/>
            <w:vAlign w:val="center"/>
          </w:tcPr>
          <w:p w14:paraId="3CEDDEC6" w14:textId="77777777" w:rsidR="0014441C" w:rsidRDefault="00E03BC4">
            <w:pPr>
              <w:spacing w:before="30" w:after="30"/>
            </w:pPr>
            <w:r>
              <w:rPr>
                <w:b/>
                <w:sz w:val="20"/>
                <w:szCs w:val="20"/>
              </w:rPr>
              <w:t>Class</w:t>
            </w:r>
          </w:p>
        </w:tc>
        <w:tc>
          <w:tcPr>
            <w:tcW w:w="1591" w:type="dxa"/>
            <w:vAlign w:val="center"/>
          </w:tcPr>
          <w:p w14:paraId="0C88154B" w14:textId="77777777" w:rsidR="0014441C" w:rsidRDefault="00E03BC4">
            <w:pPr>
              <w:spacing w:before="30" w:after="30"/>
            </w:pPr>
            <w:r>
              <w:rPr>
                <w:b/>
                <w:sz w:val="20"/>
                <w:szCs w:val="20"/>
              </w:rPr>
              <w:t>Total</w:t>
            </w:r>
          </w:p>
        </w:tc>
        <w:tc>
          <w:tcPr>
            <w:tcW w:w="1591" w:type="dxa"/>
            <w:vAlign w:val="center"/>
          </w:tcPr>
          <w:p w14:paraId="5BA59D09" w14:textId="77777777" w:rsidR="0014441C" w:rsidRDefault="00E03BC4">
            <w:pPr>
              <w:spacing w:before="30" w:after="30"/>
            </w:pPr>
            <w:r>
              <w:rPr>
                <w:b/>
                <w:sz w:val="20"/>
                <w:szCs w:val="20"/>
              </w:rPr>
              <w:t>Train</w:t>
            </w:r>
          </w:p>
        </w:tc>
        <w:tc>
          <w:tcPr>
            <w:tcW w:w="1591" w:type="dxa"/>
            <w:vAlign w:val="center"/>
          </w:tcPr>
          <w:p w14:paraId="7B864459" w14:textId="77777777" w:rsidR="0014441C" w:rsidRDefault="00E03BC4">
            <w:pPr>
              <w:spacing w:before="30" w:after="30"/>
            </w:pPr>
            <w:r>
              <w:rPr>
                <w:b/>
                <w:sz w:val="20"/>
                <w:szCs w:val="20"/>
              </w:rPr>
              <w:t>Validation</w:t>
            </w:r>
          </w:p>
        </w:tc>
        <w:tc>
          <w:tcPr>
            <w:tcW w:w="1591" w:type="dxa"/>
            <w:vAlign w:val="center"/>
          </w:tcPr>
          <w:p w14:paraId="68F9019E" w14:textId="77777777" w:rsidR="0014441C" w:rsidRDefault="00E03BC4">
            <w:pPr>
              <w:spacing w:before="30" w:after="30"/>
            </w:pPr>
            <w:r>
              <w:rPr>
                <w:b/>
                <w:sz w:val="20"/>
                <w:szCs w:val="20"/>
              </w:rPr>
              <w:t>Test</w:t>
            </w:r>
          </w:p>
        </w:tc>
      </w:tr>
      <w:tr w:rsidR="0014441C" w14:paraId="21D4EFCC" w14:textId="77777777">
        <w:tc>
          <w:tcPr>
            <w:tcW w:w="2995" w:type="dxa"/>
            <w:vAlign w:val="center"/>
          </w:tcPr>
          <w:p w14:paraId="64A0BE73" w14:textId="77777777" w:rsidR="0014441C" w:rsidRDefault="00E03BC4">
            <w:pPr>
              <w:spacing w:before="30" w:after="30"/>
            </w:pPr>
            <w:r>
              <w:rPr>
                <w:sz w:val="20"/>
                <w:szCs w:val="20"/>
              </w:rPr>
              <w:t>COVID-19</w:t>
            </w:r>
          </w:p>
        </w:tc>
        <w:tc>
          <w:tcPr>
            <w:tcW w:w="1591" w:type="dxa"/>
            <w:vAlign w:val="center"/>
          </w:tcPr>
          <w:p w14:paraId="05B73027" w14:textId="77777777" w:rsidR="0014441C" w:rsidRDefault="00E03BC4">
            <w:pPr>
              <w:spacing w:before="30" w:after="30"/>
            </w:pPr>
            <w:r>
              <w:rPr>
                <w:sz w:val="20"/>
                <w:szCs w:val="20"/>
              </w:rPr>
              <w:t>1,281</w:t>
            </w:r>
          </w:p>
        </w:tc>
        <w:tc>
          <w:tcPr>
            <w:tcW w:w="1591" w:type="dxa"/>
            <w:vAlign w:val="center"/>
          </w:tcPr>
          <w:p w14:paraId="5FBEEAA2" w14:textId="77777777" w:rsidR="0014441C" w:rsidRDefault="00E03BC4">
            <w:pPr>
              <w:spacing w:before="30" w:after="30"/>
            </w:pPr>
            <w:r>
              <w:rPr>
                <w:sz w:val="20"/>
                <w:szCs w:val="20"/>
              </w:rPr>
              <w:t>897</w:t>
            </w:r>
          </w:p>
        </w:tc>
        <w:tc>
          <w:tcPr>
            <w:tcW w:w="1591" w:type="dxa"/>
            <w:vAlign w:val="center"/>
          </w:tcPr>
          <w:p w14:paraId="3A3C37F9" w14:textId="77777777" w:rsidR="0014441C" w:rsidRDefault="00E03BC4">
            <w:pPr>
              <w:spacing w:before="30" w:after="30"/>
            </w:pPr>
            <w:r>
              <w:rPr>
                <w:sz w:val="20"/>
                <w:szCs w:val="20"/>
              </w:rPr>
              <w:t>192</w:t>
            </w:r>
          </w:p>
        </w:tc>
        <w:tc>
          <w:tcPr>
            <w:tcW w:w="1591" w:type="dxa"/>
            <w:vAlign w:val="center"/>
          </w:tcPr>
          <w:p w14:paraId="333C0D3F" w14:textId="77777777" w:rsidR="0014441C" w:rsidRDefault="00E03BC4">
            <w:pPr>
              <w:spacing w:before="30" w:after="30"/>
            </w:pPr>
            <w:r>
              <w:rPr>
                <w:sz w:val="20"/>
                <w:szCs w:val="20"/>
              </w:rPr>
              <w:t>192</w:t>
            </w:r>
          </w:p>
        </w:tc>
      </w:tr>
      <w:tr w:rsidR="0014441C" w14:paraId="27158F7D" w14:textId="77777777">
        <w:tc>
          <w:tcPr>
            <w:tcW w:w="2995" w:type="dxa"/>
            <w:vAlign w:val="center"/>
          </w:tcPr>
          <w:p w14:paraId="01002AA6" w14:textId="77777777" w:rsidR="0014441C" w:rsidRDefault="00E03BC4">
            <w:pPr>
              <w:spacing w:before="30" w:after="30"/>
            </w:pPr>
            <w:r>
              <w:rPr>
                <w:sz w:val="20"/>
                <w:szCs w:val="20"/>
              </w:rPr>
              <w:t>Normal</w:t>
            </w:r>
          </w:p>
        </w:tc>
        <w:tc>
          <w:tcPr>
            <w:tcW w:w="1591" w:type="dxa"/>
            <w:vAlign w:val="center"/>
          </w:tcPr>
          <w:p w14:paraId="7E70C4FE" w14:textId="77777777" w:rsidR="0014441C" w:rsidRDefault="00E03BC4">
            <w:pPr>
              <w:spacing w:before="30" w:after="30"/>
            </w:pPr>
            <w:r>
              <w:rPr>
                <w:sz w:val="20"/>
                <w:szCs w:val="20"/>
              </w:rPr>
              <w:t>3,271</w:t>
            </w:r>
          </w:p>
        </w:tc>
        <w:tc>
          <w:tcPr>
            <w:tcW w:w="1591" w:type="dxa"/>
            <w:vAlign w:val="center"/>
          </w:tcPr>
          <w:p w14:paraId="4742484C" w14:textId="77777777" w:rsidR="0014441C" w:rsidRDefault="00E03BC4">
            <w:pPr>
              <w:spacing w:before="30" w:after="30"/>
            </w:pPr>
            <w:r>
              <w:rPr>
                <w:sz w:val="20"/>
                <w:szCs w:val="20"/>
              </w:rPr>
              <w:t>2,289</w:t>
            </w:r>
          </w:p>
        </w:tc>
        <w:tc>
          <w:tcPr>
            <w:tcW w:w="1591" w:type="dxa"/>
            <w:vAlign w:val="center"/>
          </w:tcPr>
          <w:p w14:paraId="54DC72EF" w14:textId="77777777" w:rsidR="0014441C" w:rsidRDefault="00E03BC4">
            <w:pPr>
              <w:spacing w:before="30" w:after="30"/>
            </w:pPr>
            <w:r>
              <w:rPr>
                <w:sz w:val="20"/>
                <w:szCs w:val="20"/>
              </w:rPr>
              <w:t>491</w:t>
            </w:r>
          </w:p>
        </w:tc>
        <w:tc>
          <w:tcPr>
            <w:tcW w:w="1591" w:type="dxa"/>
            <w:vAlign w:val="center"/>
          </w:tcPr>
          <w:p w14:paraId="2832272C" w14:textId="77777777" w:rsidR="0014441C" w:rsidRDefault="00E03BC4">
            <w:pPr>
              <w:spacing w:before="30" w:after="30"/>
            </w:pPr>
            <w:r>
              <w:rPr>
                <w:sz w:val="20"/>
                <w:szCs w:val="20"/>
              </w:rPr>
              <w:t>491</w:t>
            </w:r>
          </w:p>
        </w:tc>
      </w:tr>
      <w:tr w:rsidR="0014441C" w14:paraId="6BE7E0AB" w14:textId="77777777">
        <w:tc>
          <w:tcPr>
            <w:tcW w:w="2995" w:type="dxa"/>
            <w:vAlign w:val="center"/>
          </w:tcPr>
          <w:p w14:paraId="012E7359" w14:textId="77777777" w:rsidR="0014441C" w:rsidRDefault="00E03BC4">
            <w:pPr>
              <w:spacing w:before="30" w:after="30"/>
            </w:pPr>
            <w:r>
              <w:rPr>
                <w:sz w:val="20"/>
                <w:szCs w:val="20"/>
              </w:rPr>
              <w:t>Bacterial pneumonia</w:t>
            </w:r>
          </w:p>
        </w:tc>
        <w:tc>
          <w:tcPr>
            <w:tcW w:w="1591" w:type="dxa"/>
            <w:vAlign w:val="center"/>
          </w:tcPr>
          <w:p w14:paraId="6E0BD500" w14:textId="77777777" w:rsidR="0014441C" w:rsidRDefault="00E03BC4">
            <w:pPr>
              <w:spacing w:before="30" w:after="30"/>
            </w:pPr>
            <w:r>
              <w:rPr>
                <w:sz w:val="20"/>
                <w:szCs w:val="20"/>
              </w:rPr>
              <w:t>3,001</w:t>
            </w:r>
          </w:p>
        </w:tc>
        <w:tc>
          <w:tcPr>
            <w:tcW w:w="1591" w:type="dxa"/>
            <w:vAlign w:val="center"/>
          </w:tcPr>
          <w:p w14:paraId="56F75FA1" w14:textId="77777777" w:rsidR="0014441C" w:rsidRDefault="00E03BC4">
            <w:pPr>
              <w:spacing w:before="30" w:after="30"/>
            </w:pPr>
            <w:r>
              <w:rPr>
                <w:sz w:val="20"/>
                <w:szCs w:val="20"/>
              </w:rPr>
              <w:t>2,101</w:t>
            </w:r>
          </w:p>
        </w:tc>
        <w:tc>
          <w:tcPr>
            <w:tcW w:w="1591" w:type="dxa"/>
            <w:vAlign w:val="center"/>
          </w:tcPr>
          <w:p w14:paraId="6B1C87D1" w14:textId="77777777" w:rsidR="0014441C" w:rsidRDefault="00E03BC4">
            <w:pPr>
              <w:spacing w:before="30" w:after="30"/>
            </w:pPr>
            <w:r>
              <w:rPr>
                <w:sz w:val="20"/>
                <w:szCs w:val="20"/>
              </w:rPr>
              <w:t>450</w:t>
            </w:r>
          </w:p>
        </w:tc>
        <w:tc>
          <w:tcPr>
            <w:tcW w:w="1591" w:type="dxa"/>
            <w:vAlign w:val="center"/>
          </w:tcPr>
          <w:p w14:paraId="40933F15" w14:textId="77777777" w:rsidR="0014441C" w:rsidRDefault="00E03BC4">
            <w:pPr>
              <w:spacing w:before="30" w:after="30"/>
            </w:pPr>
            <w:r>
              <w:rPr>
                <w:sz w:val="20"/>
                <w:szCs w:val="20"/>
              </w:rPr>
              <w:t>450</w:t>
            </w:r>
          </w:p>
        </w:tc>
      </w:tr>
      <w:tr w:rsidR="0014441C" w14:paraId="692150FE" w14:textId="77777777">
        <w:tc>
          <w:tcPr>
            <w:tcW w:w="2995" w:type="dxa"/>
            <w:vAlign w:val="center"/>
          </w:tcPr>
          <w:p w14:paraId="39A2EA5F" w14:textId="77777777" w:rsidR="0014441C" w:rsidRDefault="00E03BC4">
            <w:pPr>
              <w:spacing w:before="30" w:after="30"/>
            </w:pPr>
            <w:r>
              <w:rPr>
                <w:sz w:val="20"/>
                <w:szCs w:val="20"/>
              </w:rPr>
              <w:t>Viral pneumonia</w:t>
            </w:r>
          </w:p>
        </w:tc>
        <w:tc>
          <w:tcPr>
            <w:tcW w:w="1591" w:type="dxa"/>
            <w:vAlign w:val="center"/>
          </w:tcPr>
          <w:p w14:paraId="3A0607DE" w14:textId="77777777" w:rsidR="0014441C" w:rsidRDefault="00E03BC4">
            <w:pPr>
              <w:spacing w:before="30" w:after="30"/>
            </w:pPr>
            <w:r>
              <w:rPr>
                <w:sz w:val="20"/>
                <w:szCs w:val="20"/>
              </w:rPr>
              <w:t>1,656</w:t>
            </w:r>
          </w:p>
        </w:tc>
        <w:tc>
          <w:tcPr>
            <w:tcW w:w="1591" w:type="dxa"/>
            <w:vAlign w:val="center"/>
          </w:tcPr>
          <w:p w14:paraId="1468A2D2" w14:textId="77777777" w:rsidR="0014441C" w:rsidRDefault="00E03BC4">
            <w:pPr>
              <w:spacing w:before="30" w:after="30"/>
            </w:pPr>
            <w:r>
              <w:rPr>
                <w:sz w:val="20"/>
                <w:szCs w:val="20"/>
              </w:rPr>
              <w:t>1,159</w:t>
            </w:r>
          </w:p>
        </w:tc>
        <w:tc>
          <w:tcPr>
            <w:tcW w:w="1591" w:type="dxa"/>
            <w:vAlign w:val="center"/>
          </w:tcPr>
          <w:p w14:paraId="0D3B1D98" w14:textId="77777777" w:rsidR="0014441C" w:rsidRDefault="00E03BC4">
            <w:pPr>
              <w:spacing w:before="30" w:after="30"/>
            </w:pPr>
            <w:r>
              <w:rPr>
                <w:sz w:val="20"/>
                <w:szCs w:val="20"/>
              </w:rPr>
              <w:t>248</w:t>
            </w:r>
          </w:p>
        </w:tc>
        <w:tc>
          <w:tcPr>
            <w:tcW w:w="1591" w:type="dxa"/>
            <w:vAlign w:val="center"/>
          </w:tcPr>
          <w:p w14:paraId="2FEB18C0" w14:textId="77777777" w:rsidR="0014441C" w:rsidRDefault="00E03BC4">
            <w:pPr>
              <w:spacing w:before="30" w:after="30"/>
            </w:pPr>
            <w:r>
              <w:rPr>
                <w:sz w:val="20"/>
                <w:szCs w:val="20"/>
              </w:rPr>
              <w:t>249</w:t>
            </w:r>
          </w:p>
        </w:tc>
      </w:tr>
      <w:tr w:rsidR="0014441C" w14:paraId="0D90388D" w14:textId="77777777">
        <w:tc>
          <w:tcPr>
            <w:tcW w:w="2995" w:type="dxa"/>
            <w:vAlign w:val="center"/>
          </w:tcPr>
          <w:p w14:paraId="3E2D18E9" w14:textId="77777777" w:rsidR="0014441C" w:rsidRDefault="00E03BC4">
            <w:pPr>
              <w:spacing w:before="30" w:after="30"/>
            </w:pPr>
            <w:r>
              <w:rPr>
                <w:sz w:val="20"/>
                <w:szCs w:val="20"/>
              </w:rPr>
              <w:t>Total</w:t>
            </w:r>
          </w:p>
        </w:tc>
        <w:tc>
          <w:tcPr>
            <w:tcW w:w="1591" w:type="dxa"/>
            <w:vAlign w:val="center"/>
          </w:tcPr>
          <w:p w14:paraId="6321670D" w14:textId="77777777" w:rsidR="0014441C" w:rsidRDefault="00E03BC4">
            <w:pPr>
              <w:spacing w:before="30" w:after="30"/>
            </w:pPr>
            <w:r>
              <w:rPr>
                <w:sz w:val="20"/>
                <w:szCs w:val="20"/>
              </w:rPr>
              <w:t>9,209</w:t>
            </w:r>
          </w:p>
        </w:tc>
        <w:tc>
          <w:tcPr>
            <w:tcW w:w="1591" w:type="dxa"/>
            <w:vAlign w:val="center"/>
          </w:tcPr>
          <w:p w14:paraId="137B57B5" w14:textId="77777777" w:rsidR="0014441C" w:rsidRDefault="00E03BC4">
            <w:pPr>
              <w:spacing w:before="30" w:after="30"/>
            </w:pPr>
            <w:r>
              <w:rPr>
                <w:sz w:val="20"/>
                <w:szCs w:val="20"/>
              </w:rPr>
              <w:t>6,446</w:t>
            </w:r>
          </w:p>
        </w:tc>
        <w:tc>
          <w:tcPr>
            <w:tcW w:w="1591" w:type="dxa"/>
            <w:vAlign w:val="center"/>
          </w:tcPr>
          <w:p w14:paraId="7DE08980" w14:textId="77777777" w:rsidR="0014441C" w:rsidRDefault="00E03BC4">
            <w:pPr>
              <w:spacing w:before="30" w:after="30"/>
            </w:pPr>
            <w:r>
              <w:rPr>
                <w:sz w:val="20"/>
                <w:szCs w:val="20"/>
              </w:rPr>
              <w:t>1,381</w:t>
            </w:r>
          </w:p>
        </w:tc>
        <w:tc>
          <w:tcPr>
            <w:tcW w:w="1591" w:type="dxa"/>
            <w:vAlign w:val="center"/>
          </w:tcPr>
          <w:p w14:paraId="2A07F008" w14:textId="77777777" w:rsidR="0014441C" w:rsidRDefault="00E03BC4">
            <w:pPr>
              <w:spacing w:before="30" w:after="30"/>
            </w:pPr>
            <w:r>
              <w:rPr>
                <w:sz w:val="20"/>
                <w:szCs w:val="20"/>
              </w:rPr>
              <w:t>1,382</w:t>
            </w:r>
          </w:p>
        </w:tc>
      </w:tr>
    </w:tbl>
    <w:p w14:paraId="70D6444C" w14:textId="77777777" w:rsidR="0014441C" w:rsidRDefault="0014441C">
      <w:pPr>
        <w:spacing w:after="140"/>
      </w:pPr>
    </w:p>
    <w:p w14:paraId="162F180E" w14:textId="77777777" w:rsidR="0014441C" w:rsidRDefault="00E03BC4">
      <w:pPr>
        <w:spacing w:before="200" w:after="100"/>
        <w:outlineLvl w:val="1"/>
      </w:pPr>
      <w:bookmarkStart w:id="36" w:name="_Toc239418986"/>
      <w:r>
        <w:rPr>
          <w:b/>
          <w:sz w:val="28"/>
          <w:szCs w:val="28"/>
        </w:rPr>
        <w:t>3.5 Research Methodology Execution Workflow</w:t>
      </w:r>
      <w:bookmarkEnd w:id="36"/>
    </w:p>
    <w:p w14:paraId="27BA82D7" w14:textId="77777777" w:rsidR="0014441C" w:rsidRDefault="00E03BC4">
      <w:pPr>
        <w:spacing w:after="120"/>
        <w:jc w:val="both"/>
      </w:pPr>
      <w:r>
        <w:t>Figure 3.1 shows the sequence in which the research was executed and the point at which the artefact was frozen. Calibration follows model selection and uses only training and validation data, and evaluation follows the freeze, so no result in Chapter 6 was used to adjust the artefact that produced it. What the figure fixes is the position of the freeze point rather than the absence of iteration.</w:t>
      </w:r>
    </w:p>
    <w:p w14:paraId="393A3CF6" w14:textId="77777777" w:rsidR="0014441C" w:rsidRDefault="00E03BC4">
      <w:pPr>
        <w:spacing w:before="120" w:after="40"/>
        <w:jc w:val="center"/>
      </w:pPr>
      <w:r>
        <w:rPr>
          <w:noProof/>
        </w:rPr>
        <w:drawing>
          <wp:inline distT="0" distB="0" distL="0" distR="0" wp14:anchorId="6470386D" wp14:editId="403188A3">
            <wp:extent cx="4937760" cy="2958575"/>
            <wp:effectExtent l="0" t="0" r="0" b="0"/>
            <wp:docPr id="5" name="Execution workflow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ution workflow5"/>
                    <pic:cNvPicPr/>
                  </pic:nvPicPr>
                  <pic:blipFill>
                    <a:blip r:embed="rId11"/>
                    <a:stretch>
                      <a:fillRect/>
                    </a:stretch>
                  </pic:blipFill>
                  <pic:spPr>
                    <a:xfrm>
                      <a:off x="0" y="0"/>
                      <a:ext cx="4937760" cy="2958575"/>
                    </a:xfrm>
                    <a:prstGeom prst="rect">
                      <a:avLst/>
                    </a:prstGeom>
                  </pic:spPr>
                </pic:pic>
              </a:graphicData>
            </a:graphic>
          </wp:inline>
        </w:drawing>
      </w:r>
    </w:p>
    <w:p w14:paraId="0A416E74" w14:textId="77777777" w:rsidR="0014441C" w:rsidRDefault="00E03BC4">
      <w:pPr>
        <w:spacing w:before="60" w:after="160"/>
        <w:jc w:val="center"/>
      </w:pPr>
      <w:r>
        <w:rPr>
          <w:i/>
          <w:sz w:val="20"/>
          <w:szCs w:val="20"/>
        </w:rPr>
        <w:t>Figure 3.1: Research methodology execution workflow, showing the order of the phases and the point at which the artefact was frozen for evaluation.</w:t>
      </w:r>
    </w:p>
    <w:p w14:paraId="0B371DC1" w14:textId="77777777" w:rsidR="0014441C" w:rsidRDefault="00E03BC4">
      <w:pPr>
        <w:spacing w:before="160" w:after="80"/>
        <w:outlineLvl w:val="2"/>
      </w:pPr>
      <w:bookmarkStart w:id="37" w:name="_Toc239418987"/>
      <w:r>
        <w:rPr>
          <w:b/>
          <w:sz w:val="26"/>
          <w:szCs w:val="26"/>
        </w:rPr>
        <w:t>3.5.1 Problem Identification</w:t>
      </w:r>
      <w:bookmarkEnd w:id="37"/>
    </w:p>
    <w:p w14:paraId="5C7D1EC6" w14:textId="77777777" w:rsidR="0014441C" w:rsidRDefault="00E03BC4">
      <w:pPr>
        <w:spacing w:after="120"/>
        <w:jc w:val="both"/>
      </w:pPr>
      <w:r>
        <w:t xml:space="preserve">The problem was defined from evidence. The differing treatment paths of the three </w:t>
      </w:r>
      <w:proofErr w:type="spellStart"/>
      <w:r>
        <w:t>aetiologies</w:t>
      </w:r>
      <w:proofErr w:type="spellEnd"/>
      <w:r>
        <w:t xml:space="preserve"> and the unevenness of radiologist availability establish that automated triage support has a use, while the overconfidence results [11], [10] establish that a </w:t>
      </w:r>
      <w:proofErr w:type="spellStart"/>
      <w:r>
        <w:t>softmax</w:t>
      </w:r>
      <w:proofErr w:type="spellEnd"/>
      <w:r>
        <w:t xml:space="preserve"> classifier cannot signal when it is out of its depth.</w:t>
      </w:r>
    </w:p>
    <w:p w14:paraId="47126B78" w14:textId="77777777" w:rsidR="0014441C" w:rsidRDefault="00E03BC4">
      <w:pPr>
        <w:spacing w:before="160" w:after="80"/>
        <w:outlineLvl w:val="2"/>
      </w:pPr>
      <w:bookmarkStart w:id="38" w:name="_Toc239418988"/>
      <w:r>
        <w:rPr>
          <w:b/>
          <w:sz w:val="26"/>
          <w:szCs w:val="26"/>
        </w:rPr>
        <w:t>3.5.2 Relevance Justification</w:t>
      </w:r>
      <w:bookmarkEnd w:id="38"/>
    </w:p>
    <w:p w14:paraId="28B1B6C2" w14:textId="77777777" w:rsidR="0014441C" w:rsidRDefault="00E03BC4">
      <w:pPr>
        <w:spacing w:after="120"/>
        <w:jc w:val="both"/>
      </w:pPr>
      <w:r>
        <w:t xml:space="preserve">Solving the problem is timely because deployment, not accuracy, is the binding constraint. Classifiers of adequate accuracy are widely available, and the obstacle to placing one in front of a user is that it cannot decline to answer and cannot evidence what it looked at. Both remedies </w:t>
      </w:r>
      <w:r>
        <w:lastRenderedPageBreak/>
        <w:t>consume signals a trained classifier already produces, so the cost of not applying them is an attention cost.</w:t>
      </w:r>
    </w:p>
    <w:p w14:paraId="44BCF3FD" w14:textId="77777777" w:rsidR="0014441C" w:rsidRDefault="00E03BC4">
      <w:pPr>
        <w:spacing w:before="160" w:after="80"/>
        <w:outlineLvl w:val="2"/>
      </w:pPr>
      <w:bookmarkStart w:id="39" w:name="_Toc239418989"/>
      <w:r>
        <w:rPr>
          <w:b/>
          <w:sz w:val="26"/>
          <w:szCs w:val="26"/>
        </w:rPr>
        <w:t>3.5.3 Comparative Analysis and Gap Justification</w:t>
      </w:r>
      <w:bookmarkEnd w:id="39"/>
    </w:p>
    <w:p w14:paraId="1FE8FDA4" w14:textId="77777777" w:rsidR="0014441C" w:rsidRDefault="00E03BC4">
      <w:pPr>
        <w:spacing w:after="120"/>
        <w:jc w:val="both"/>
      </w:pPr>
      <w:r>
        <w:t xml:space="preserve">Chapter 2 compared the prior systems on the four dimensions that matter here, in Table 2.1, and the candidate algorithms in Table 2.2. That comparison shows what is missing rather than only what exists: no reviewed system reports an input validity metric and none reports an explanation </w:t>
      </w:r>
      <w:proofErr w:type="spellStart"/>
      <w:r>
        <w:t>localisation</w:t>
      </w:r>
      <w:proofErr w:type="spellEnd"/>
      <w:r>
        <w:t xml:space="preserve"> metric.</w:t>
      </w:r>
    </w:p>
    <w:p w14:paraId="4857300E" w14:textId="77777777" w:rsidR="0014441C" w:rsidRDefault="00E03BC4">
      <w:pPr>
        <w:spacing w:before="160" w:after="80"/>
        <w:outlineLvl w:val="2"/>
      </w:pPr>
      <w:bookmarkStart w:id="40" w:name="_Toc239418990"/>
      <w:r>
        <w:rPr>
          <w:b/>
          <w:sz w:val="26"/>
          <w:szCs w:val="26"/>
        </w:rPr>
        <w:t xml:space="preserve">3.5.4 Define and </w:t>
      </w:r>
      <w:proofErr w:type="spellStart"/>
      <w:r>
        <w:rPr>
          <w:b/>
          <w:sz w:val="26"/>
          <w:szCs w:val="26"/>
        </w:rPr>
        <w:t>Finalise</w:t>
      </w:r>
      <w:proofErr w:type="spellEnd"/>
      <w:r>
        <w:rPr>
          <w:b/>
          <w:sz w:val="26"/>
          <w:szCs w:val="26"/>
        </w:rPr>
        <w:t xml:space="preserve"> Objectives</w:t>
      </w:r>
      <w:bookmarkEnd w:id="40"/>
    </w:p>
    <w:p w14:paraId="53DB5AC2" w14:textId="77777777" w:rsidR="0014441C" w:rsidRDefault="00E03BC4">
      <w:pPr>
        <w:spacing w:after="120"/>
        <w:jc w:val="both"/>
      </w:pPr>
      <w:r>
        <w:t xml:space="preserve">Each objective was linked to the problem and to its planned evaluation before any measurement was taken. Table 3.2 fixes the reporting location of every result before that result exists, which removes the later freedom to relocate an inconvenient finding, and it makes visible which constructs are measured directly and which by proxy. It also exposes RO4a, whose construct cannot be fully </w:t>
      </w:r>
      <w:proofErr w:type="spellStart"/>
      <w:r>
        <w:t>operationalised</w:t>
      </w:r>
      <w:proofErr w:type="spellEnd"/>
      <w:r>
        <w:t xml:space="preserve"> because it is measured against a constructed probe.</w:t>
      </w:r>
    </w:p>
    <w:p w14:paraId="21359DDE" w14:textId="77777777" w:rsidR="0014441C" w:rsidRDefault="00E03BC4" w:rsidP="00BC324D">
      <w:pPr>
        <w:spacing w:before="140" w:after="60"/>
      </w:pPr>
      <w:r>
        <w:rPr>
          <w:i/>
          <w:sz w:val="20"/>
          <w:szCs w:val="20"/>
        </w:rPr>
        <w:t xml:space="preserve">Table 3.2: </w:t>
      </w:r>
      <w:proofErr w:type="spellStart"/>
      <w:r>
        <w:rPr>
          <w:i/>
          <w:sz w:val="20"/>
          <w:szCs w:val="20"/>
        </w:rPr>
        <w:t>Operationalisation</w:t>
      </w:r>
      <w:proofErr w:type="spellEnd"/>
      <w:r>
        <w:rPr>
          <w:i/>
          <w:sz w:val="20"/>
          <w:szCs w:val="20"/>
        </w:rPr>
        <w:t xml:space="preserve"> and traceability matrix.</w:t>
      </w:r>
    </w:p>
    <w:tbl>
      <w:tblPr>
        <w:tblStyle w:val="TableGrid"/>
        <w:tblW w:w="9360" w:type="dxa"/>
        <w:tblLayout w:type="fixed"/>
        <w:tblLook w:val="04A0" w:firstRow="1" w:lastRow="0" w:firstColumn="1" w:lastColumn="0" w:noHBand="0" w:noVBand="1"/>
      </w:tblPr>
      <w:tblGrid>
        <w:gridCol w:w="937"/>
        <w:gridCol w:w="1872"/>
        <w:gridCol w:w="2059"/>
        <w:gridCol w:w="2620"/>
        <w:gridCol w:w="1872"/>
      </w:tblGrid>
      <w:tr w:rsidR="0014441C" w14:paraId="6449CD3A" w14:textId="77777777">
        <w:trPr>
          <w:tblHeader/>
        </w:trPr>
        <w:tc>
          <w:tcPr>
            <w:tcW w:w="936" w:type="dxa"/>
            <w:vAlign w:val="center"/>
          </w:tcPr>
          <w:p w14:paraId="20F61BE0" w14:textId="77777777" w:rsidR="0014441C" w:rsidRDefault="00E03BC4">
            <w:pPr>
              <w:spacing w:before="30" w:after="30"/>
            </w:pPr>
            <w:r>
              <w:rPr>
                <w:b/>
                <w:sz w:val="20"/>
                <w:szCs w:val="20"/>
              </w:rPr>
              <w:t>Objective</w:t>
            </w:r>
          </w:p>
        </w:tc>
        <w:tc>
          <w:tcPr>
            <w:tcW w:w="1872" w:type="dxa"/>
            <w:vAlign w:val="center"/>
          </w:tcPr>
          <w:p w14:paraId="1C982C21" w14:textId="77777777" w:rsidR="0014441C" w:rsidRDefault="00E03BC4">
            <w:pPr>
              <w:spacing w:before="30" w:after="30"/>
            </w:pPr>
            <w:r>
              <w:rPr>
                <w:b/>
                <w:sz w:val="20"/>
                <w:szCs w:val="20"/>
              </w:rPr>
              <w:t>Construct</w:t>
            </w:r>
          </w:p>
        </w:tc>
        <w:tc>
          <w:tcPr>
            <w:tcW w:w="2059" w:type="dxa"/>
            <w:vAlign w:val="center"/>
          </w:tcPr>
          <w:p w14:paraId="14E1B9F8" w14:textId="77777777" w:rsidR="0014441C" w:rsidRDefault="00E03BC4">
            <w:pPr>
              <w:spacing w:before="30" w:after="30"/>
            </w:pPr>
            <w:r>
              <w:rPr>
                <w:b/>
                <w:sz w:val="20"/>
                <w:szCs w:val="20"/>
              </w:rPr>
              <w:t>Instrument</w:t>
            </w:r>
          </w:p>
        </w:tc>
        <w:tc>
          <w:tcPr>
            <w:tcW w:w="2620" w:type="dxa"/>
            <w:vAlign w:val="center"/>
          </w:tcPr>
          <w:p w14:paraId="32A8199D" w14:textId="77777777" w:rsidR="0014441C" w:rsidRDefault="00E03BC4">
            <w:pPr>
              <w:spacing w:before="30" w:after="30"/>
            </w:pPr>
            <w:r>
              <w:rPr>
                <w:b/>
                <w:sz w:val="20"/>
                <w:szCs w:val="20"/>
              </w:rPr>
              <w:t>Metric</w:t>
            </w:r>
          </w:p>
        </w:tc>
        <w:tc>
          <w:tcPr>
            <w:tcW w:w="1872" w:type="dxa"/>
            <w:vAlign w:val="center"/>
          </w:tcPr>
          <w:p w14:paraId="75EB708D" w14:textId="77777777" w:rsidR="0014441C" w:rsidRDefault="00E03BC4">
            <w:pPr>
              <w:spacing w:before="30" w:after="30"/>
            </w:pPr>
            <w:r>
              <w:rPr>
                <w:b/>
                <w:sz w:val="20"/>
                <w:szCs w:val="20"/>
              </w:rPr>
              <w:t>Reported in</w:t>
            </w:r>
          </w:p>
        </w:tc>
      </w:tr>
      <w:tr w:rsidR="0014441C" w14:paraId="7D46E68D" w14:textId="77777777">
        <w:tc>
          <w:tcPr>
            <w:tcW w:w="936" w:type="dxa"/>
            <w:vAlign w:val="center"/>
          </w:tcPr>
          <w:p w14:paraId="7E531B95" w14:textId="77777777" w:rsidR="0014441C" w:rsidRDefault="00E03BC4">
            <w:pPr>
              <w:spacing w:before="30" w:after="30"/>
            </w:pPr>
            <w:r>
              <w:rPr>
                <w:sz w:val="20"/>
                <w:szCs w:val="20"/>
              </w:rPr>
              <w:t>RO1</w:t>
            </w:r>
          </w:p>
        </w:tc>
        <w:tc>
          <w:tcPr>
            <w:tcW w:w="1872" w:type="dxa"/>
            <w:vAlign w:val="center"/>
          </w:tcPr>
          <w:p w14:paraId="55562A73" w14:textId="77777777" w:rsidR="0014441C" w:rsidRDefault="00E03BC4">
            <w:pPr>
              <w:spacing w:before="30" w:after="30"/>
            </w:pPr>
            <w:r>
              <w:rPr>
                <w:sz w:val="20"/>
                <w:szCs w:val="20"/>
              </w:rPr>
              <w:t>Adequacy of prior approaches</w:t>
            </w:r>
          </w:p>
        </w:tc>
        <w:tc>
          <w:tcPr>
            <w:tcW w:w="2059" w:type="dxa"/>
            <w:vAlign w:val="center"/>
          </w:tcPr>
          <w:p w14:paraId="65A7596A" w14:textId="77777777" w:rsidR="0014441C" w:rsidRDefault="00E03BC4">
            <w:pPr>
              <w:spacing w:before="30" w:after="30"/>
            </w:pPr>
            <w:r>
              <w:rPr>
                <w:sz w:val="20"/>
                <w:szCs w:val="20"/>
              </w:rPr>
              <w:t>Literature review</w:t>
            </w:r>
          </w:p>
        </w:tc>
        <w:tc>
          <w:tcPr>
            <w:tcW w:w="2620" w:type="dxa"/>
            <w:vAlign w:val="center"/>
          </w:tcPr>
          <w:p w14:paraId="601E16F7" w14:textId="77777777" w:rsidR="0014441C" w:rsidRDefault="00E03BC4">
            <w:pPr>
              <w:spacing w:before="30" w:after="30"/>
            </w:pPr>
            <w:r>
              <w:rPr>
                <w:sz w:val="20"/>
                <w:szCs w:val="20"/>
              </w:rPr>
              <w:t>Derived requirements DR1 to DR9</w:t>
            </w:r>
          </w:p>
        </w:tc>
        <w:tc>
          <w:tcPr>
            <w:tcW w:w="1872" w:type="dxa"/>
            <w:vAlign w:val="center"/>
          </w:tcPr>
          <w:p w14:paraId="7D63EB4D" w14:textId="77777777" w:rsidR="0014441C" w:rsidRDefault="00E03BC4">
            <w:pPr>
              <w:spacing w:before="30" w:after="30"/>
            </w:pPr>
            <w:r>
              <w:rPr>
                <w:sz w:val="20"/>
                <w:szCs w:val="20"/>
              </w:rPr>
              <w:t>Sections 2.4 to 2.6</w:t>
            </w:r>
          </w:p>
        </w:tc>
      </w:tr>
      <w:tr w:rsidR="0014441C" w14:paraId="385FEF9B" w14:textId="77777777">
        <w:tc>
          <w:tcPr>
            <w:tcW w:w="936" w:type="dxa"/>
            <w:vAlign w:val="center"/>
          </w:tcPr>
          <w:p w14:paraId="2407998C" w14:textId="77777777" w:rsidR="0014441C" w:rsidRDefault="00E03BC4">
            <w:pPr>
              <w:spacing w:before="30" w:after="30"/>
            </w:pPr>
            <w:r>
              <w:rPr>
                <w:sz w:val="20"/>
                <w:szCs w:val="20"/>
              </w:rPr>
              <w:t>RO2</w:t>
            </w:r>
          </w:p>
        </w:tc>
        <w:tc>
          <w:tcPr>
            <w:tcW w:w="1872" w:type="dxa"/>
            <w:vAlign w:val="center"/>
          </w:tcPr>
          <w:p w14:paraId="529A601B" w14:textId="77777777" w:rsidR="0014441C" w:rsidRDefault="00E03BC4">
            <w:pPr>
              <w:spacing w:before="30" w:after="30"/>
            </w:pPr>
            <w:r>
              <w:rPr>
                <w:sz w:val="20"/>
                <w:szCs w:val="20"/>
              </w:rPr>
              <w:t>Classification performance</w:t>
            </w:r>
          </w:p>
        </w:tc>
        <w:tc>
          <w:tcPr>
            <w:tcW w:w="2059" w:type="dxa"/>
            <w:vAlign w:val="center"/>
          </w:tcPr>
          <w:p w14:paraId="0765DA42" w14:textId="77777777" w:rsidR="0014441C" w:rsidRDefault="00E03BC4">
            <w:pPr>
              <w:spacing w:before="30" w:after="30"/>
            </w:pPr>
            <w:r>
              <w:rPr>
                <w:sz w:val="20"/>
                <w:szCs w:val="20"/>
              </w:rPr>
              <w:t>Training and evaluation pipeline</w:t>
            </w:r>
          </w:p>
        </w:tc>
        <w:tc>
          <w:tcPr>
            <w:tcW w:w="2620" w:type="dxa"/>
            <w:vAlign w:val="center"/>
          </w:tcPr>
          <w:p w14:paraId="6972BF69" w14:textId="77777777" w:rsidR="0014441C" w:rsidRDefault="00E03BC4">
            <w:pPr>
              <w:spacing w:before="30" w:after="30"/>
            </w:pPr>
            <w:r>
              <w:rPr>
                <w:sz w:val="20"/>
                <w:szCs w:val="20"/>
              </w:rPr>
              <w:t>Accuracy, per class precision, recall, F1</w:t>
            </w:r>
          </w:p>
        </w:tc>
        <w:tc>
          <w:tcPr>
            <w:tcW w:w="1872" w:type="dxa"/>
            <w:vAlign w:val="center"/>
          </w:tcPr>
          <w:p w14:paraId="72260A24" w14:textId="77777777" w:rsidR="0014441C" w:rsidRDefault="00E03BC4">
            <w:pPr>
              <w:spacing w:before="30" w:after="30"/>
            </w:pPr>
            <w:r>
              <w:rPr>
                <w:sz w:val="20"/>
                <w:szCs w:val="20"/>
              </w:rPr>
              <w:t>Section 6.4.2</w:t>
            </w:r>
          </w:p>
        </w:tc>
      </w:tr>
      <w:tr w:rsidR="0014441C" w14:paraId="364F5073" w14:textId="77777777">
        <w:tc>
          <w:tcPr>
            <w:tcW w:w="936" w:type="dxa"/>
            <w:vAlign w:val="center"/>
          </w:tcPr>
          <w:p w14:paraId="5377CFC5" w14:textId="77777777" w:rsidR="0014441C" w:rsidRDefault="00E03BC4">
            <w:pPr>
              <w:spacing w:before="30" w:after="30"/>
            </w:pPr>
            <w:r>
              <w:rPr>
                <w:sz w:val="20"/>
                <w:szCs w:val="20"/>
              </w:rPr>
              <w:t>RO3</w:t>
            </w:r>
          </w:p>
        </w:tc>
        <w:tc>
          <w:tcPr>
            <w:tcW w:w="1872" w:type="dxa"/>
            <w:vAlign w:val="center"/>
          </w:tcPr>
          <w:p w14:paraId="366A96D4" w14:textId="77777777" w:rsidR="0014441C" w:rsidRDefault="00E03BC4">
            <w:pPr>
              <w:spacing w:before="30" w:after="30"/>
            </w:pPr>
            <w:proofErr w:type="spellStart"/>
            <w:r>
              <w:rPr>
                <w:sz w:val="20"/>
                <w:szCs w:val="20"/>
              </w:rPr>
              <w:t>Deployability</w:t>
            </w:r>
            <w:proofErr w:type="spellEnd"/>
            <w:r>
              <w:rPr>
                <w:sz w:val="20"/>
                <w:szCs w:val="20"/>
              </w:rPr>
              <w:t xml:space="preserve"> of the safeguard</w:t>
            </w:r>
          </w:p>
        </w:tc>
        <w:tc>
          <w:tcPr>
            <w:tcW w:w="2059" w:type="dxa"/>
            <w:vAlign w:val="center"/>
          </w:tcPr>
          <w:p w14:paraId="322909D3" w14:textId="77777777" w:rsidR="0014441C" w:rsidRDefault="00E03BC4">
            <w:pPr>
              <w:spacing w:before="30" w:after="30"/>
            </w:pPr>
            <w:r>
              <w:rPr>
                <w:sz w:val="20"/>
                <w:szCs w:val="20"/>
              </w:rPr>
              <w:t>Inference service and calibration utility</w:t>
            </w:r>
          </w:p>
        </w:tc>
        <w:tc>
          <w:tcPr>
            <w:tcW w:w="2620" w:type="dxa"/>
            <w:vAlign w:val="center"/>
          </w:tcPr>
          <w:p w14:paraId="6B6AB014" w14:textId="77777777" w:rsidR="0014441C" w:rsidRDefault="00E03BC4">
            <w:pPr>
              <w:spacing w:before="30" w:after="30"/>
            </w:pPr>
            <w:r>
              <w:rPr>
                <w:sz w:val="20"/>
                <w:szCs w:val="20"/>
              </w:rPr>
              <w:t>Functional verification of withholding</w:t>
            </w:r>
          </w:p>
        </w:tc>
        <w:tc>
          <w:tcPr>
            <w:tcW w:w="1872" w:type="dxa"/>
            <w:vAlign w:val="center"/>
          </w:tcPr>
          <w:p w14:paraId="76F1D397" w14:textId="77777777" w:rsidR="0014441C" w:rsidRDefault="00E03BC4">
            <w:pPr>
              <w:spacing w:before="30" w:after="30"/>
            </w:pPr>
            <w:r>
              <w:rPr>
                <w:sz w:val="20"/>
                <w:szCs w:val="20"/>
              </w:rPr>
              <w:t>Sections 6.2.2 and 6.4.3</w:t>
            </w:r>
          </w:p>
        </w:tc>
      </w:tr>
      <w:tr w:rsidR="0014441C" w14:paraId="696295EA" w14:textId="77777777">
        <w:tc>
          <w:tcPr>
            <w:tcW w:w="936" w:type="dxa"/>
            <w:vAlign w:val="center"/>
          </w:tcPr>
          <w:p w14:paraId="1BCE2AB7" w14:textId="77777777" w:rsidR="0014441C" w:rsidRDefault="00E03BC4">
            <w:pPr>
              <w:spacing w:before="30" w:after="30"/>
            </w:pPr>
            <w:r>
              <w:rPr>
                <w:sz w:val="20"/>
                <w:szCs w:val="20"/>
              </w:rPr>
              <w:t>RO4a</w:t>
            </w:r>
          </w:p>
        </w:tc>
        <w:tc>
          <w:tcPr>
            <w:tcW w:w="1872" w:type="dxa"/>
            <w:vAlign w:val="center"/>
          </w:tcPr>
          <w:p w14:paraId="4F496747" w14:textId="77777777" w:rsidR="0014441C" w:rsidRDefault="00E03BC4">
            <w:pPr>
              <w:spacing w:before="30" w:after="30"/>
            </w:pPr>
            <w:r>
              <w:rPr>
                <w:sz w:val="20"/>
                <w:szCs w:val="20"/>
              </w:rPr>
              <w:t>Separability of invalid inputs</w:t>
            </w:r>
          </w:p>
        </w:tc>
        <w:tc>
          <w:tcPr>
            <w:tcW w:w="2059" w:type="dxa"/>
            <w:vAlign w:val="center"/>
          </w:tcPr>
          <w:p w14:paraId="4E0BDC7E" w14:textId="77777777" w:rsidR="0014441C" w:rsidRDefault="00E03BC4">
            <w:pPr>
              <w:spacing w:before="30" w:after="30"/>
            </w:pPr>
            <w:r>
              <w:rPr>
                <w:sz w:val="20"/>
                <w:szCs w:val="20"/>
              </w:rPr>
              <w:t>Calibration utility</w:t>
            </w:r>
          </w:p>
        </w:tc>
        <w:tc>
          <w:tcPr>
            <w:tcW w:w="2620" w:type="dxa"/>
            <w:vAlign w:val="center"/>
          </w:tcPr>
          <w:p w14:paraId="3816B57A" w14:textId="77777777" w:rsidR="0014441C" w:rsidRDefault="00E03BC4">
            <w:pPr>
              <w:spacing w:before="30" w:after="30"/>
            </w:pPr>
            <w:r>
              <w:rPr>
                <w:sz w:val="20"/>
                <w:szCs w:val="20"/>
              </w:rPr>
              <w:t>AUROC, flag rate, retention</w:t>
            </w:r>
          </w:p>
        </w:tc>
        <w:tc>
          <w:tcPr>
            <w:tcW w:w="1872" w:type="dxa"/>
            <w:vAlign w:val="center"/>
          </w:tcPr>
          <w:p w14:paraId="5A3CCBC8" w14:textId="77777777" w:rsidR="0014441C" w:rsidRDefault="00E03BC4">
            <w:pPr>
              <w:spacing w:before="30" w:after="30"/>
            </w:pPr>
            <w:r>
              <w:rPr>
                <w:sz w:val="20"/>
                <w:szCs w:val="20"/>
              </w:rPr>
              <w:t>Section 6.4.3</w:t>
            </w:r>
          </w:p>
        </w:tc>
      </w:tr>
      <w:tr w:rsidR="0014441C" w14:paraId="356DB6C3" w14:textId="77777777">
        <w:tc>
          <w:tcPr>
            <w:tcW w:w="936" w:type="dxa"/>
            <w:vAlign w:val="center"/>
          </w:tcPr>
          <w:p w14:paraId="061E1F2F" w14:textId="77777777" w:rsidR="0014441C" w:rsidRDefault="00E03BC4">
            <w:pPr>
              <w:spacing w:before="30" w:after="30"/>
            </w:pPr>
            <w:r>
              <w:rPr>
                <w:sz w:val="20"/>
                <w:szCs w:val="20"/>
              </w:rPr>
              <w:t>RO4b</w:t>
            </w:r>
          </w:p>
        </w:tc>
        <w:tc>
          <w:tcPr>
            <w:tcW w:w="1872" w:type="dxa"/>
            <w:vAlign w:val="center"/>
          </w:tcPr>
          <w:p w14:paraId="4C9EF423" w14:textId="77777777" w:rsidR="0014441C" w:rsidRDefault="00E03BC4">
            <w:pPr>
              <w:spacing w:before="30" w:after="30"/>
            </w:pPr>
            <w:r>
              <w:rPr>
                <w:sz w:val="20"/>
                <w:szCs w:val="20"/>
              </w:rPr>
              <w:t xml:space="preserve">Explanation </w:t>
            </w:r>
            <w:proofErr w:type="spellStart"/>
            <w:r>
              <w:rPr>
                <w:sz w:val="20"/>
                <w:szCs w:val="20"/>
              </w:rPr>
              <w:t>localisation</w:t>
            </w:r>
            <w:proofErr w:type="spellEnd"/>
          </w:p>
        </w:tc>
        <w:tc>
          <w:tcPr>
            <w:tcW w:w="2059" w:type="dxa"/>
            <w:vAlign w:val="center"/>
          </w:tcPr>
          <w:p w14:paraId="0908C70C" w14:textId="77777777" w:rsidR="0014441C" w:rsidRDefault="00E03BC4">
            <w:pPr>
              <w:spacing w:before="30" w:after="30"/>
            </w:pPr>
            <w:r>
              <w:rPr>
                <w:sz w:val="20"/>
                <w:szCs w:val="20"/>
              </w:rPr>
              <w:t>Lung field estimator</w:t>
            </w:r>
          </w:p>
        </w:tc>
        <w:tc>
          <w:tcPr>
            <w:tcW w:w="2620" w:type="dxa"/>
            <w:vAlign w:val="center"/>
          </w:tcPr>
          <w:p w14:paraId="30C8D327" w14:textId="77777777" w:rsidR="0014441C" w:rsidRDefault="00E03BC4">
            <w:pPr>
              <w:spacing w:before="30" w:after="30"/>
            </w:pPr>
            <w:r>
              <w:rPr>
                <w:sz w:val="20"/>
                <w:szCs w:val="20"/>
              </w:rPr>
              <w:t>In lung attention share, computed and disclosed</w:t>
            </w:r>
          </w:p>
        </w:tc>
        <w:tc>
          <w:tcPr>
            <w:tcW w:w="1872" w:type="dxa"/>
            <w:vAlign w:val="center"/>
          </w:tcPr>
          <w:p w14:paraId="23595710" w14:textId="77777777" w:rsidR="0014441C" w:rsidRDefault="00E03BC4">
            <w:pPr>
              <w:spacing w:before="30" w:after="30"/>
            </w:pPr>
            <w:r>
              <w:rPr>
                <w:sz w:val="20"/>
                <w:szCs w:val="20"/>
              </w:rPr>
              <w:t>Section 6.4.4</w:t>
            </w:r>
          </w:p>
        </w:tc>
      </w:tr>
      <w:tr w:rsidR="0014441C" w14:paraId="746AF275" w14:textId="77777777">
        <w:tc>
          <w:tcPr>
            <w:tcW w:w="936" w:type="dxa"/>
            <w:vAlign w:val="center"/>
          </w:tcPr>
          <w:p w14:paraId="4D092849" w14:textId="77777777" w:rsidR="0014441C" w:rsidRDefault="00E03BC4">
            <w:pPr>
              <w:spacing w:before="30" w:after="30"/>
            </w:pPr>
            <w:r>
              <w:rPr>
                <w:sz w:val="20"/>
                <w:szCs w:val="20"/>
              </w:rPr>
              <w:t>RO5</w:t>
            </w:r>
          </w:p>
        </w:tc>
        <w:tc>
          <w:tcPr>
            <w:tcW w:w="1872" w:type="dxa"/>
            <w:vAlign w:val="center"/>
          </w:tcPr>
          <w:p w14:paraId="735B635D" w14:textId="77777777" w:rsidR="0014441C" w:rsidRDefault="00E03BC4">
            <w:pPr>
              <w:spacing w:before="30" w:after="30"/>
            </w:pPr>
            <w:r>
              <w:rPr>
                <w:sz w:val="20"/>
                <w:szCs w:val="20"/>
              </w:rPr>
              <w:t>Conditions of applicability</w:t>
            </w:r>
          </w:p>
        </w:tc>
        <w:tc>
          <w:tcPr>
            <w:tcW w:w="2059" w:type="dxa"/>
            <w:vAlign w:val="center"/>
          </w:tcPr>
          <w:p w14:paraId="13FFE7BD" w14:textId="77777777" w:rsidR="0014441C" w:rsidRDefault="00E03BC4">
            <w:pPr>
              <w:spacing w:before="30" w:after="30"/>
            </w:pPr>
            <w:r>
              <w:rPr>
                <w:sz w:val="20"/>
                <w:szCs w:val="20"/>
              </w:rPr>
              <w:t>Synthesis of the above</w:t>
            </w:r>
          </w:p>
        </w:tc>
        <w:tc>
          <w:tcPr>
            <w:tcW w:w="2620" w:type="dxa"/>
            <w:vAlign w:val="center"/>
          </w:tcPr>
          <w:p w14:paraId="5B6A085D" w14:textId="77777777" w:rsidR="0014441C" w:rsidRDefault="00E03BC4">
            <w:pPr>
              <w:spacing w:before="30" w:after="30"/>
            </w:pPr>
            <w:r>
              <w:rPr>
                <w:sz w:val="20"/>
                <w:szCs w:val="20"/>
              </w:rPr>
              <w:t>Qualitative, linked to the evidence</w:t>
            </w:r>
          </w:p>
        </w:tc>
        <w:tc>
          <w:tcPr>
            <w:tcW w:w="1872" w:type="dxa"/>
            <w:vAlign w:val="center"/>
          </w:tcPr>
          <w:p w14:paraId="0DCFB54D" w14:textId="77777777" w:rsidR="0014441C" w:rsidRDefault="00E03BC4">
            <w:pPr>
              <w:spacing w:before="30" w:after="30"/>
            </w:pPr>
            <w:r>
              <w:rPr>
                <w:sz w:val="20"/>
                <w:szCs w:val="20"/>
              </w:rPr>
              <w:t>Sections 6.4.6 and 7.1</w:t>
            </w:r>
          </w:p>
        </w:tc>
      </w:tr>
    </w:tbl>
    <w:p w14:paraId="45E46824" w14:textId="77777777" w:rsidR="0014441C" w:rsidRDefault="0014441C">
      <w:pPr>
        <w:spacing w:after="140"/>
      </w:pPr>
    </w:p>
    <w:p w14:paraId="667C0DCF" w14:textId="77777777" w:rsidR="0014441C" w:rsidRDefault="00E03BC4">
      <w:pPr>
        <w:spacing w:before="160" w:after="80"/>
        <w:outlineLvl w:val="2"/>
      </w:pPr>
      <w:bookmarkStart w:id="41" w:name="_Toc239418991"/>
      <w:r>
        <w:rPr>
          <w:b/>
          <w:sz w:val="26"/>
          <w:szCs w:val="26"/>
        </w:rPr>
        <w:t>3.5.5 Design, Development and Data Management</w:t>
      </w:r>
      <w:bookmarkEnd w:id="41"/>
    </w:p>
    <w:p w14:paraId="402AAB25" w14:textId="77777777" w:rsidR="0014441C" w:rsidRDefault="00E03BC4">
      <w:pPr>
        <w:spacing w:after="120"/>
        <w:jc w:val="both"/>
      </w:pPr>
      <w:r>
        <w:t xml:space="preserve">The artefact was developed as five working increments, each exercisable end to end: the platform skeleton against a placeholder predictor; replacement of that placeholder with the real inference service and trained models; the explanation redesign, moving Grad-CAM to logits and adding lung restriction and measurement; the safeguard, its calibration utility and the withholding </w:t>
      </w:r>
      <w:proofErr w:type="spellStart"/>
      <w:r>
        <w:t>behaviour</w:t>
      </w:r>
      <w:proofErr w:type="spellEnd"/>
      <w:r>
        <w:t>; and reporting. Augmentation was applied to the training partition only, and uploads are stored outside the executable web path.</w:t>
      </w:r>
    </w:p>
    <w:p w14:paraId="3FF48854" w14:textId="77777777" w:rsidR="0014441C" w:rsidRDefault="00E03BC4">
      <w:pPr>
        <w:spacing w:before="160" w:after="80"/>
        <w:outlineLvl w:val="2"/>
      </w:pPr>
      <w:bookmarkStart w:id="42" w:name="_Toc239418992"/>
      <w:r>
        <w:rPr>
          <w:b/>
          <w:sz w:val="26"/>
          <w:szCs w:val="26"/>
        </w:rPr>
        <w:t>3.5.6 Evaluation and Communication</w:t>
      </w:r>
      <w:bookmarkEnd w:id="42"/>
    </w:p>
    <w:p w14:paraId="231EC8D9" w14:textId="77777777" w:rsidR="0014441C" w:rsidRDefault="00E03BC4">
      <w:pPr>
        <w:spacing w:after="120"/>
        <w:jc w:val="both"/>
      </w:pPr>
      <w:r>
        <w:t xml:space="preserve">Classification results are </w:t>
      </w:r>
      <w:proofErr w:type="spellStart"/>
      <w:r>
        <w:t>analysed</w:t>
      </w:r>
      <w:proofErr w:type="spellEnd"/>
      <w:r>
        <w:t xml:space="preserve"> from the confusion matrix rather than from summary accuracy, with macro averaging for the headline and weighted averages alongside, and errors </w:t>
      </w:r>
      <w:proofErr w:type="spellStart"/>
      <w:r>
        <w:t>analysed</w:t>
      </w:r>
      <w:proofErr w:type="spellEnd"/>
      <w:r>
        <w:t xml:space="preserve"> structurally by identifying which off diagonal cells carry the mass. Input validity analysis uses AUROC, computed as the </w:t>
      </w:r>
      <w:proofErr w:type="gramStart"/>
      <w:r>
        <w:t>rank based</w:t>
      </w:r>
      <w:proofErr w:type="gramEnd"/>
      <w:r>
        <w:t xml:space="preserve"> Mann Whitney statistic, together with retention at the operating point, reported both where the threshold was set and where it was not. </w:t>
      </w:r>
      <w:r>
        <w:lastRenderedPageBreak/>
        <w:t>No significance testing is performed, since a single run per architecture gives one measurement per condition.</w:t>
      </w:r>
    </w:p>
    <w:p w14:paraId="6F0BE780" w14:textId="77777777" w:rsidR="0014441C" w:rsidRDefault="00E03BC4">
      <w:pPr>
        <w:spacing w:before="200" w:after="100"/>
        <w:outlineLvl w:val="1"/>
      </w:pPr>
      <w:bookmarkStart w:id="43" w:name="_Toc239418993"/>
      <w:r>
        <w:rPr>
          <w:b/>
          <w:sz w:val="28"/>
          <w:szCs w:val="28"/>
        </w:rPr>
        <w:t>3.6 Project Management Methodology</w:t>
      </w:r>
      <w:bookmarkEnd w:id="43"/>
    </w:p>
    <w:p w14:paraId="36BCFBF5" w14:textId="77777777" w:rsidR="0014441C" w:rsidRDefault="00E03BC4">
      <w:pPr>
        <w:spacing w:after="120"/>
        <w:jc w:val="both"/>
      </w:pPr>
      <w:r>
        <w:t xml:space="preserve">An iterative and incremental method was selected rather than a formal framework. With a single developer the ceremonies of SCRUM would have no one to perform them and the governance of PRINCE 2 would be disproportionate. The project does have uneven technical uncertainty: the platform layers are conventional, whereas the </w:t>
      </w:r>
      <w:proofErr w:type="spellStart"/>
      <w:r>
        <w:t>behaviour</w:t>
      </w:r>
      <w:proofErr w:type="spellEnd"/>
      <w:r>
        <w:t xml:space="preserve"> of the validity signals on this model could only be discovered by building and measuring, and an iterative method lets that discovery change the design without invalidating completed work.</w:t>
      </w:r>
    </w:p>
    <w:p w14:paraId="0B1AB38F" w14:textId="77777777" w:rsidR="0014441C" w:rsidRDefault="00E03BC4">
      <w:pPr>
        <w:spacing w:before="160" w:after="80"/>
        <w:outlineLvl w:val="2"/>
      </w:pPr>
      <w:bookmarkStart w:id="44" w:name="_Toc239418994"/>
      <w:r>
        <w:rPr>
          <w:b/>
          <w:sz w:val="26"/>
          <w:szCs w:val="26"/>
        </w:rPr>
        <w:t>3.6.1 Project Timeline</w:t>
      </w:r>
      <w:bookmarkEnd w:id="44"/>
    </w:p>
    <w:p w14:paraId="1A67285A" w14:textId="77777777" w:rsidR="0014441C" w:rsidRDefault="00E03BC4">
      <w:pPr>
        <w:spacing w:after="120"/>
        <w:jc w:val="both"/>
      </w:pPr>
      <w:r>
        <w:t>Table 3.3 records the milestones and deliverables. The dependencies rather than the calendar make the schedule defensible: M3 could not begin before M2 delivered the shared split file, M6 could not begin before M3 because calibration requires weights that will not change, M4 and M5 ran alongside M3, and the evaluation window at M7 opens only once the artefact is frozen.</w:t>
      </w:r>
    </w:p>
    <w:p w14:paraId="0283CF67" w14:textId="77777777" w:rsidR="0014441C" w:rsidRDefault="00E03BC4" w:rsidP="00AB0457">
      <w:pPr>
        <w:spacing w:before="140" w:after="60"/>
      </w:pPr>
      <w:r>
        <w:rPr>
          <w:i/>
          <w:sz w:val="20"/>
          <w:szCs w:val="20"/>
        </w:rPr>
        <w:t>Table 3.3: Project milestones and deliverables.</w:t>
      </w:r>
    </w:p>
    <w:tbl>
      <w:tblPr>
        <w:tblStyle w:val="TableGrid"/>
        <w:tblW w:w="9360" w:type="dxa"/>
        <w:tblLayout w:type="fixed"/>
        <w:tblLook w:val="04A0" w:firstRow="1" w:lastRow="0" w:firstColumn="1" w:lastColumn="0" w:noHBand="0" w:noVBand="1"/>
      </w:tblPr>
      <w:tblGrid>
        <w:gridCol w:w="748"/>
        <w:gridCol w:w="1610"/>
        <w:gridCol w:w="3257"/>
        <w:gridCol w:w="3745"/>
      </w:tblGrid>
      <w:tr w:rsidR="0014441C" w14:paraId="30BBC72C" w14:textId="77777777" w:rsidTr="00BC324D">
        <w:trPr>
          <w:tblHeader/>
        </w:trPr>
        <w:tc>
          <w:tcPr>
            <w:tcW w:w="748" w:type="dxa"/>
            <w:vAlign w:val="center"/>
          </w:tcPr>
          <w:p w14:paraId="15B85991" w14:textId="77777777" w:rsidR="0014441C" w:rsidRDefault="00E03BC4">
            <w:pPr>
              <w:spacing w:before="30" w:after="30"/>
            </w:pPr>
            <w:r>
              <w:rPr>
                <w:b/>
                <w:sz w:val="20"/>
                <w:szCs w:val="20"/>
              </w:rPr>
              <w:t>Phase</w:t>
            </w:r>
          </w:p>
        </w:tc>
        <w:tc>
          <w:tcPr>
            <w:tcW w:w="1610" w:type="dxa"/>
            <w:vAlign w:val="center"/>
          </w:tcPr>
          <w:p w14:paraId="5C50DD87" w14:textId="77777777" w:rsidR="0014441C" w:rsidRDefault="00E03BC4">
            <w:pPr>
              <w:spacing w:before="30" w:after="30"/>
            </w:pPr>
            <w:r>
              <w:rPr>
                <w:b/>
                <w:sz w:val="20"/>
                <w:szCs w:val="20"/>
              </w:rPr>
              <w:t>Period</w:t>
            </w:r>
          </w:p>
        </w:tc>
        <w:tc>
          <w:tcPr>
            <w:tcW w:w="3257" w:type="dxa"/>
            <w:vAlign w:val="center"/>
          </w:tcPr>
          <w:p w14:paraId="254F6A52" w14:textId="77777777" w:rsidR="0014441C" w:rsidRDefault="00E03BC4">
            <w:pPr>
              <w:spacing w:before="30" w:after="30"/>
            </w:pPr>
            <w:r>
              <w:rPr>
                <w:b/>
                <w:sz w:val="20"/>
                <w:szCs w:val="20"/>
              </w:rPr>
              <w:t>Activity</w:t>
            </w:r>
          </w:p>
        </w:tc>
        <w:tc>
          <w:tcPr>
            <w:tcW w:w="3745" w:type="dxa"/>
            <w:vAlign w:val="center"/>
          </w:tcPr>
          <w:p w14:paraId="72AEA34D" w14:textId="77777777" w:rsidR="0014441C" w:rsidRDefault="00E03BC4">
            <w:pPr>
              <w:spacing w:before="30" w:after="30"/>
            </w:pPr>
            <w:r>
              <w:rPr>
                <w:b/>
                <w:sz w:val="20"/>
                <w:szCs w:val="20"/>
              </w:rPr>
              <w:t>Deliverable</w:t>
            </w:r>
          </w:p>
        </w:tc>
      </w:tr>
      <w:tr w:rsidR="0014441C" w14:paraId="3D36978D" w14:textId="77777777" w:rsidTr="00BC324D">
        <w:tc>
          <w:tcPr>
            <w:tcW w:w="748" w:type="dxa"/>
            <w:vAlign w:val="center"/>
          </w:tcPr>
          <w:p w14:paraId="2ED4A2C0" w14:textId="77777777" w:rsidR="0014441C" w:rsidRDefault="00E03BC4">
            <w:pPr>
              <w:spacing w:before="30" w:after="30"/>
            </w:pPr>
            <w:r>
              <w:rPr>
                <w:sz w:val="20"/>
                <w:szCs w:val="20"/>
              </w:rPr>
              <w:t>M1</w:t>
            </w:r>
          </w:p>
        </w:tc>
        <w:tc>
          <w:tcPr>
            <w:tcW w:w="1610" w:type="dxa"/>
            <w:vAlign w:val="center"/>
          </w:tcPr>
          <w:p w14:paraId="2E746955" w14:textId="77777777" w:rsidR="0014441C" w:rsidRDefault="00E03BC4">
            <w:pPr>
              <w:spacing w:before="30" w:after="30"/>
            </w:pPr>
            <w:r>
              <w:rPr>
                <w:sz w:val="20"/>
                <w:szCs w:val="20"/>
              </w:rPr>
              <w:t>Weeks 1 to 4</w:t>
            </w:r>
          </w:p>
        </w:tc>
        <w:tc>
          <w:tcPr>
            <w:tcW w:w="3257" w:type="dxa"/>
            <w:vAlign w:val="center"/>
          </w:tcPr>
          <w:p w14:paraId="42F9A397" w14:textId="77777777" w:rsidR="0014441C" w:rsidRDefault="00E03BC4">
            <w:pPr>
              <w:spacing w:before="30" w:after="30"/>
            </w:pPr>
            <w:r>
              <w:rPr>
                <w:sz w:val="20"/>
                <w:szCs w:val="20"/>
              </w:rPr>
              <w:t>Problem definition and literature synthesis</w:t>
            </w:r>
          </w:p>
        </w:tc>
        <w:tc>
          <w:tcPr>
            <w:tcW w:w="3745" w:type="dxa"/>
            <w:vAlign w:val="center"/>
          </w:tcPr>
          <w:p w14:paraId="7E05BD28" w14:textId="77777777" w:rsidR="0014441C" w:rsidRDefault="00E03BC4">
            <w:pPr>
              <w:spacing w:before="30" w:after="30"/>
            </w:pPr>
            <w:r>
              <w:rPr>
                <w:sz w:val="20"/>
                <w:szCs w:val="20"/>
              </w:rPr>
              <w:t>Research gap and derived requirements</w:t>
            </w:r>
          </w:p>
        </w:tc>
      </w:tr>
      <w:tr w:rsidR="0014441C" w14:paraId="36D08590" w14:textId="77777777" w:rsidTr="00BC324D">
        <w:tc>
          <w:tcPr>
            <w:tcW w:w="748" w:type="dxa"/>
            <w:vAlign w:val="center"/>
          </w:tcPr>
          <w:p w14:paraId="7260C4FA" w14:textId="77777777" w:rsidR="0014441C" w:rsidRDefault="00E03BC4">
            <w:pPr>
              <w:spacing w:before="30" w:after="30"/>
            </w:pPr>
            <w:r>
              <w:rPr>
                <w:sz w:val="20"/>
                <w:szCs w:val="20"/>
              </w:rPr>
              <w:t>M2</w:t>
            </w:r>
          </w:p>
        </w:tc>
        <w:tc>
          <w:tcPr>
            <w:tcW w:w="1610" w:type="dxa"/>
            <w:vAlign w:val="center"/>
          </w:tcPr>
          <w:p w14:paraId="057192F9" w14:textId="77777777" w:rsidR="0014441C" w:rsidRDefault="00E03BC4">
            <w:pPr>
              <w:spacing w:before="30" w:after="30"/>
            </w:pPr>
            <w:r>
              <w:rPr>
                <w:sz w:val="20"/>
                <w:szCs w:val="20"/>
              </w:rPr>
              <w:t>Weeks 4 to 6</w:t>
            </w:r>
          </w:p>
        </w:tc>
        <w:tc>
          <w:tcPr>
            <w:tcW w:w="3257" w:type="dxa"/>
            <w:vAlign w:val="center"/>
          </w:tcPr>
          <w:p w14:paraId="71202083" w14:textId="77777777" w:rsidR="0014441C" w:rsidRDefault="00E03BC4">
            <w:pPr>
              <w:spacing w:before="30" w:after="30"/>
            </w:pPr>
            <w:r>
              <w:rPr>
                <w:sz w:val="20"/>
                <w:szCs w:val="20"/>
              </w:rPr>
              <w:t>Dataset audit and split</w:t>
            </w:r>
          </w:p>
        </w:tc>
        <w:tc>
          <w:tcPr>
            <w:tcW w:w="3745" w:type="dxa"/>
            <w:vAlign w:val="center"/>
          </w:tcPr>
          <w:p w14:paraId="788C3B6C" w14:textId="77777777" w:rsidR="0014441C" w:rsidRDefault="00E03BC4">
            <w:pPr>
              <w:spacing w:before="30" w:after="30"/>
            </w:pPr>
            <w:r>
              <w:rPr>
                <w:sz w:val="20"/>
                <w:szCs w:val="20"/>
              </w:rPr>
              <w:t>Shared split file and composition</w:t>
            </w:r>
          </w:p>
        </w:tc>
      </w:tr>
      <w:tr w:rsidR="0014441C" w14:paraId="6F87C8E7" w14:textId="77777777" w:rsidTr="00BC324D">
        <w:tc>
          <w:tcPr>
            <w:tcW w:w="748" w:type="dxa"/>
            <w:vAlign w:val="center"/>
          </w:tcPr>
          <w:p w14:paraId="78A0AB5E" w14:textId="77777777" w:rsidR="0014441C" w:rsidRDefault="00E03BC4">
            <w:pPr>
              <w:spacing w:before="30" w:after="30"/>
            </w:pPr>
            <w:r>
              <w:rPr>
                <w:sz w:val="20"/>
                <w:szCs w:val="20"/>
              </w:rPr>
              <w:t>M3</w:t>
            </w:r>
          </w:p>
        </w:tc>
        <w:tc>
          <w:tcPr>
            <w:tcW w:w="1610" w:type="dxa"/>
            <w:vAlign w:val="center"/>
          </w:tcPr>
          <w:p w14:paraId="46DB2EFB" w14:textId="77777777" w:rsidR="0014441C" w:rsidRDefault="00E03BC4">
            <w:pPr>
              <w:spacing w:before="30" w:after="30"/>
            </w:pPr>
            <w:r>
              <w:rPr>
                <w:sz w:val="20"/>
                <w:szCs w:val="20"/>
              </w:rPr>
              <w:t>Weeks 6 to 12</w:t>
            </w:r>
          </w:p>
        </w:tc>
        <w:tc>
          <w:tcPr>
            <w:tcW w:w="3257" w:type="dxa"/>
            <w:vAlign w:val="center"/>
          </w:tcPr>
          <w:p w14:paraId="61A63A82" w14:textId="77777777" w:rsidR="0014441C" w:rsidRDefault="00E03BC4">
            <w:pPr>
              <w:spacing w:before="30" w:after="30"/>
            </w:pPr>
            <w:r>
              <w:rPr>
                <w:sz w:val="20"/>
                <w:szCs w:val="20"/>
              </w:rPr>
              <w:t>Two stage training of three models</w:t>
            </w:r>
          </w:p>
        </w:tc>
        <w:tc>
          <w:tcPr>
            <w:tcW w:w="3745" w:type="dxa"/>
            <w:vAlign w:val="center"/>
          </w:tcPr>
          <w:p w14:paraId="411F7993" w14:textId="77777777" w:rsidR="0014441C" w:rsidRDefault="00E03BC4">
            <w:pPr>
              <w:spacing w:before="30" w:after="30"/>
            </w:pPr>
            <w:r>
              <w:rPr>
                <w:sz w:val="20"/>
                <w:szCs w:val="20"/>
              </w:rPr>
              <w:t>Models, logs, confusion matrices</w:t>
            </w:r>
          </w:p>
        </w:tc>
      </w:tr>
      <w:tr w:rsidR="0014441C" w14:paraId="647C4F0E" w14:textId="77777777" w:rsidTr="00BC324D">
        <w:tc>
          <w:tcPr>
            <w:tcW w:w="748" w:type="dxa"/>
            <w:vAlign w:val="center"/>
          </w:tcPr>
          <w:p w14:paraId="47333137" w14:textId="77777777" w:rsidR="0014441C" w:rsidRDefault="00E03BC4">
            <w:pPr>
              <w:spacing w:before="30" w:after="30"/>
            </w:pPr>
            <w:r>
              <w:rPr>
                <w:sz w:val="20"/>
                <w:szCs w:val="20"/>
              </w:rPr>
              <w:t>M4</w:t>
            </w:r>
          </w:p>
        </w:tc>
        <w:tc>
          <w:tcPr>
            <w:tcW w:w="1610" w:type="dxa"/>
            <w:vAlign w:val="center"/>
          </w:tcPr>
          <w:p w14:paraId="11F3E905" w14:textId="77777777" w:rsidR="0014441C" w:rsidRDefault="00E03BC4">
            <w:pPr>
              <w:spacing w:before="30" w:after="30"/>
            </w:pPr>
            <w:r>
              <w:rPr>
                <w:sz w:val="20"/>
                <w:szCs w:val="20"/>
              </w:rPr>
              <w:t>Weeks 7 to 14</w:t>
            </w:r>
          </w:p>
        </w:tc>
        <w:tc>
          <w:tcPr>
            <w:tcW w:w="3257" w:type="dxa"/>
            <w:vAlign w:val="center"/>
          </w:tcPr>
          <w:p w14:paraId="553F16B8" w14:textId="77777777" w:rsidR="0014441C" w:rsidRDefault="00E03BC4">
            <w:pPr>
              <w:spacing w:before="30" w:after="30"/>
            </w:pPr>
            <w:r>
              <w:rPr>
                <w:sz w:val="20"/>
                <w:szCs w:val="20"/>
              </w:rPr>
              <w:t>Platform and inference</w:t>
            </w:r>
          </w:p>
        </w:tc>
        <w:tc>
          <w:tcPr>
            <w:tcW w:w="3745" w:type="dxa"/>
            <w:vAlign w:val="center"/>
          </w:tcPr>
          <w:p w14:paraId="705769A2" w14:textId="77777777" w:rsidR="0014441C" w:rsidRDefault="00E03BC4">
            <w:pPr>
              <w:spacing w:before="30" w:after="30"/>
            </w:pPr>
            <w:r>
              <w:rPr>
                <w:sz w:val="20"/>
                <w:szCs w:val="20"/>
              </w:rPr>
              <w:t>Working end to end system</w:t>
            </w:r>
          </w:p>
        </w:tc>
      </w:tr>
      <w:tr w:rsidR="0014441C" w14:paraId="50D3212C" w14:textId="77777777" w:rsidTr="00BC324D">
        <w:tc>
          <w:tcPr>
            <w:tcW w:w="748" w:type="dxa"/>
            <w:vAlign w:val="center"/>
          </w:tcPr>
          <w:p w14:paraId="0FF1B8CF" w14:textId="77777777" w:rsidR="0014441C" w:rsidRDefault="00E03BC4">
            <w:pPr>
              <w:spacing w:before="30" w:after="30"/>
            </w:pPr>
            <w:r>
              <w:rPr>
                <w:sz w:val="20"/>
                <w:szCs w:val="20"/>
              </w:rPr>
              <w:t>M5</w:t>
            </w:r>
          </w:p>
        </w:tc>
        <w:tc>
          <w:tcPr>
            <w:tcW w:w="1610" w:type="dxa"/>
            <w:vAlign w:val="center"/>
          </w:tcPr>
          <w:p w14:paraId="474BA62E" w14:textId="77777777" w:rsidR="0014441C" w:rsidRDefault="00E03BC4">
            <w:pPr>
              <w:spacing w:before="30" w:after="30"/>
            </w:pPr>
            <w:r>
              <w:rPr>
                <w:sz w:val="20"/>
                <w:szCs w:val="20"/>
              </w:rPr>
              <w:t>Weeks 13 to 16</w:t>
            </w:r>
          </w:p>
        </w:tc>
        <w:tc>
          <w:tcPr>
            <w:tcW w:w="3257" w:type="dxa"/>
            <w:vAlign w:val="center"/>
          </w:tcPr>
          <w:p w14:paraId="3C330967" w14:textId="77777777" w:rsidR="0014441C" w:rsidRDefault="00E03BC4">
            <w:pPr>
              <w:spacing w:before="30" w:after="30"/>
            </w:pPr>
            <w:r>
              <w:rPr>
                <w:sz w:val="20"/>
                <w:szCs w:val="20"/>
              </w:rPr>
              <w:t>Explanation redesign, lung restriction</w:t>
            </w:r>
          </w:p>
        </w:tc>
        <w:tc>
          <w:tcPr>
            <w:tcW w:w="3745" w:type="dxa"/>
            <w:vAlign w:val="center"/>
          </w:tcPr>
          <w:p w14:paraId="0CFC9454" w14:textId="77777777" w:rsidR="0014441C" w:rsidRDefault="00E03BC4">
            <w:pPr>
              <w:spacing w:before="30" w:after="30"/>
            </w:pPr>
            <w:proofErr w:type="spellStart"/>
            <w:r>
              <w:rPr>
                <w:sz w:val="20"/>
                <w:szCs w:val="20"/>
              </w:rPr>
              <w:t>Localisation</w:t>
            </w:r>
            <w:proofErr w:type="spellEnd"/>
            <w:r>
              <w:rPr>
                <w:sz w:val="20"/>
                <w:szCs w:val="20"/>
              </w:rPr>
              <w:t xml:space="preserve"> measurement in response</w:t>
            </w:r>
          </w:p>
        </w:tc>
      </w:tr>
      <w:tr w:rsidR="0014441C" w14:paraId="15ED5934" w14:textId="77777777" w:rsidTr="00BC324D">
        <w:tc>
          <w:tcPr>
            <w:tcW w:w="748" w:type="dxa"/>
            <w:vAlign w:val="center"/>
          </w:tcPr>
          <w:p w14:paraId="4EAC79D6" w14:textId="77777777" w:rsidR="0014441C" w:rsidRDefault="00E03BC4">
            <w:pPr>
              <w:spacing w:before="30" w:after="30"/>
            </w:pPr>
            <w:r>
              <w:rPr>
                <w:sz w:val="20"/>
                <w:szCs w:val="20"/>
              </w:rPr>
              <w:t>M6</w:t>
            </w:r>
          </w:p>
        </w:tc>
        <w:tc>
          <w:tcPr>
            <w:tcW w:w="1610" w:type="dxa"/>
            <w:vAlign w:val="center"/>
          </w:tcPr>
          <w:p w14:paraId="49CAF350" w14:textId="77777777" w:rsidR="0014441C" w:rsidRDefault="00E03BC4">
            <w:pPr>
              <w:spacing w:before="30" w:after="30"/>
            </w:pPr>
            <w:r>
              <w:rPr>
                <w:sz w:val="20"/>
                <w:szCs w:val="20"/>
              </w:rPr>
              <w:t>Weeks 15 to 18</w:t>
            </w:r>
          </w:p>
        </w:tc>
        <w:tc>
          <w:tcPr>
            <w:tcW w:w="3257" w:type="dxa"/>
            <w:vAlign w:val="center"/>
          </w:tcPr>
          <w:p w14:paraId="09E52579" w14:textId="77777777" w:rsidR="0014441C" w:rsidRDefault="00E03BC4">
            <w:pPr>
              <w:spacing w:before="30" w:after="30"/>
            </w:pPr>
            <w:r>
              <w:rPr>
                <w:sz w:val="20"/>
                <w:szCs w:val="20"/>
              </w:rPr>
              <w:t>Detector and calibration</w:t>
            </w:r>
          </w:p>
        </w:tc>
        <w:tc>
          <w:tcPr>
            <w:tcW w:w="3745" w:type="dxa"/>
            <w:vAlign w:val="center"/>
          </w:tcPr>
          <w:p w14:paraId="36DB4B87" w14:textId="77777777" w:rsidR="0014441C" w:rsidRDefault="00E03BC4">
            <w:pPr>
              <w:spacing w:before="30" w:after="30"/>
            </w:pPr>
            <w:r>
              <w:rPr>
                <w:sz w:val="20"/>
                <w:szCs w:val="20"/>
              </w:rPr>
              <w:t>Statistics, thresholds, withholding</w:t>
            </w:r>
          </w:p>
        </w:tc>
      </w:tr>
      <w:tr w:rsidR="0014441C" w14:paraId="6DA52396" w14:textId="77777777" w:rsidTr="00BC324D">
        <w:tc>
          <w:tcPr>
            <w:tcW w:w="748" w:type="dxa"/>
            <w:vAlign w:val="center"/>
          </w:tcPr>
          <w:p w14:paraId="4D83ED97" w14:textId="77777777" w:rsidR="0014441C" w:rsidRDefault="00E03BC4">
            <w:pPr>
              <w:spacing w:before="30" w:after="30"/>
            </w:pPr>
            <w:r>
              <w:rPr>
                <w:sz w:val="20"/>
                <w:szCs w:val="20"/>
              </w:rPr>
              <w:t>M7</w:t>
            </w:r>
          </w:p>
        </w:tc>
        <w:tc>
          <w:tcPr>
            <w:tcW w:w="1610" w:type="dxa"/>
            <w:vAlign w:val="center"/>
          </w:tcPr>
          <w:p w14:paraId="593EA18E" w14:textId="77777777" w:rsidR="0014441C" w:rsidRDefault="00E03BC4">
            <w:pPr>
              <w:spacing w:before="30" w:after="30"/>
            </w:pPr>
            <w:r>
              <w:rPr>
                <w:sz w:val="20"/>
                <w:szCs w:val="20"/>
              </w:rPr>
              <w:t>Weeks 19 to 20</w:t>
            </w:r>
          </w:p>
        </w:tc>
        <w:tc>
          <w:tcPr>
            <w:tcW w:w="3257" w:type="dxa"/>
            <w:vAlign w:val="center"/>
          </w:tcPr>
          <w:p w14:paraId="52C8AD69" w14:textId="77777777" w:rsidR="0014441C" w:rsidRDefault="00E03BC4">
            <w:pPr>
              <w:spacing w:before="30" w:after="30"/>
            </w:pPr>
            <w:r>
              <w:rPr>
                <w:sz w:val="20"/>
                <w:szCs w:val="20"/>
              </w:rPr>
              <w:t>Evaluation of the artefact</w:t>
            </w:r>
          </w:p>
        </w:tc>
        <w:tc>
          <w:tcPr>
            <w:tcW w:w="3745" w:type="dxa"/>
            <w:vAlign w:val="center"/>
          </w:tcPr>
          <w:p w14:paraId="77B17367" w14:textId="77777777" w:rsidR="0014441C" w:rsidRDefault="00E03BC4">
            <w:pPr>
              <w:spacing w:before="30" w:after="30"/>
            </w:pPr>
            <w:r>
              <w:rPr>
                <w:sz w:val="20"/>
                <w:szCs w:val="20"/>
              </w:rPr>
              <w:t>Results reported in Chapter 6</w:t>
            </w:r>
          </w:p>
        </w:tc>
      </w:tr>
      <w:tr w:rsidR="0014441C" w14:paraId="553B796E" w14:textId="77777777" w:rsidTr="00BC324D">
        <w:tc>
          <w:tcPr>
            <w:tcW w:w="748" w:type="dxa"/>
            <w:vAlign w:val="center"/>
          </w:tcPr>
          <w:p w14:paraId="7353245B" w14:textId="77777777" w:rsidR="0014441C" w:rsidRDefault="00E03BC4">
            <w:pPr>
              <w:spacing w:before="30" w:after="30"/>
            </w:pPr>
            <w:r>
              <w:rPr>
                <w:sz w:val="20"/>
                <w:szCs w:val="20"/>
              </w:rPr>
              <w:t>M8</w:t>
            </w:r>
          </w:p>
        </w:tc>
        <w:tc>
          <w:tcPr>
            <w:tcW w:w="1610" w:type="dxa"/>
            <w:vAlign w:val="center"/>
          </w:tcPr>
          <w:p w14:paraId="57A6A26E" w14:textId="77777777" w:rsidR="0014441C" w:rsidRDefault="00E03BC4">
            <w:pPr>
              <w:spacing w:before="30" w:after="30"/>
            </w:pPr>
            <w:r>
              <w:rPr>
                <w:sz w:val="20"/>
                <w:szCs w:val="20"/>
              </w:rPr>
              <w:t>Weeks 20 to 24</w:t>
            </w:r>
          </w:p>
        </w:tc>
        <w:tc>
          <w:tcPr>
            <w:tcW w:w="3257" w:type="dxa"/>
            <w:vAlign w:val="center"/>
          </w:tcPr>
          <w:p w14:paraId="2EB23B0A" w14:textId="77777777" w:rsidR="0014441C" w:rsidRDefault="00E03BC4">
            <w:pPr>
              <w:spacing w:before="30" w:after="30"/>
            </w:pPr>
            <w:r>
              <w:rPr>
                <w:sz w:val="20"/>
                <w:szCs w:val="20"/>
              </w:rPr>
              <w:t>Analysis and writing</w:t>
            </w:r>
          </w:p>
        </w:tc>
        <w:tc>
          <w:tcPr>
            <w:tcW w:w="3745" w:type="dxa"/>
            <w:vAlign w:val="center"/>
          </w:tcPr>
          <w:p w14:paraId="068FC9C0" w14:textId="77777777" w:rsidR="0014441C" w:rsidRDefault="00E03BC4">
            <w:pPr>
              <w:spacing w:before="30" w:after="30"/>
            </w:pPr>
            <w:r>
              <w:rPr>
                <w:sz w:val="20"/>
                <w:szCs w:val="20"/>
              </w:rPr>
              <w:t>This document</w:t>
            </w:r>
          </w:p>
        </w:tc>
      </w:tr>
    </w:tbl>
    <w:p w14:paraId="65AE5104" w14:textId="77777777" w:rsidR="0014441C" w:rsidRDefault="0014441C">
      <w:pPr>
        <w:spacing w:after="140"/>
      </w:pPr>
    </w:p>
    <w:p w14:paraId="6B670168" w14:textId="77777777" w:rsidR="0014441C" w:rsidRDefault="00E03BC4">
      <w:pPr>
        <w:spacing w:before="160" w:after="80"/>
        <w:outlineLvl w:val="2"/>
      </w:pPr>
      <w:bookmarkStart w:id="45" w:name="_Toc239418995"/>
      <w:r>
        <w:rPr>
          <w:b/>
          <w:sz w:val="26"/>
          <w:szCs w:val="26"/>
        </w:rPr>
        <w:t>3.6.2 Ethical Considerations</w:t>
      </w:r>
      <w:bookmarkEnd w:id="45"/>
    </w:p>
    <w:p w14:paraId="69ADF5C1" w14:textId="77777777" w:rsidR="0014441C" w:rsidRDefault="00E03BC4">
      <w:pPr>
        <w:spacing w:after="120"/>
        <w:jc w:val="both"/>
      </w:pPr>
      <w:r>
        <w:t xml:space="preserve">The study uses publicly released, de identified research images and involves no human participants, so institutional ethics approval was not applicable, and the </w:t>
      </w:r>
      <w:proofErr w:type="spellStart"/>
      <w:r>
        <w:t>licences</w:t>
      </w:r>
      <w:proofErr w:type="spellEnd"/>
      <w:r>
        <w:t xml:space="preserve"> permit academic research use. The platform does handle personal data, so access is authenticated with signed tokens and </w:t>
      </w:r>
      <w:proofErr w:type="spellStart"/>
      <w:r>
        <w:t>authorised</w:t>
      </w:r>
      <w:proofErr w:type="spellEnd"/>
      <w:r>
        <w:t xml:space="preserve"> by role, upload directories are protected against execution and browsing, and deleting an account removes its scan records. The most substantial issue is safety of use rather than privacy: the design withholds the diagnosis, discloses low in lung attention and states that the output is decision support. Fairness could not be evaluated, because the collections carry no demographic attributes.</w:t>
      </w:r>
    </w:p>
    <w:p w14:paraId="51B9DA6F" w14:textId="77777777" w:rsidR="0014441C" w:rsidRDefault="00E03BC4">
      <w:pPr>
        <w:spacing w:before="200" w:after="100"/>
        <w:outlineLvl w:val="1"/>
      </w:pPr>
      <w:bookmarkStart w:id="46" w:name="_Toc239418996"/>
      <w:r>
        <w:rPr>
          <w:b/>
          <w:sz w:val="28"/>
          <w:szCs w:val="28"/>
        </w:rPr>
        <w:t>3.7 Chapter Summary</w:t>
      </w:r>
      <w:bookmarkEnd w:id="46"/>
    </w:p>
    <w:p w14:paraId="000FA3C3" w14:textId="1E82E4BE" w:rsidR="00BC324D" w:rsidRDefault="00E03BC4">
      <w:pPr>
        <w:spacing w:after="120"/>
        <w:jc w:val="both"/>
      </w:pPr>
      <w:r>
        <w:t xml:space="preserve">This chapter set out a post positivist paradigm, a deductive approach and a design science strategy with experimental evaluation, justified against two rejected alternatives. It documented the data sources, the audit and stratified split, the four instruments, the </w:t>
      </w:r>
      <w:proofErr w:type="gramStart"/>
      <w:r>
        <w:t>six stage</w:t>
      </w:r>
      <w:proofErr w:type="gramEnd"/>
      <w:r>
        <w:t xml:space="preserve"> execution workflow, and the project management method, timeline and ethical position, fixing what will be measured, where it will be reported and what the design may not claim.</w:t>
      </w:r>
    </w:p>
    <w:p w14:paraId="25FA7AF1" w14:textId="77777777" w:rsidR="00BC324D" w:rsidRDefault="00E03BC4" w:rsidP="00BC324D">
      <w:pPr>
        <w:spacing w:before="240" w:after="140"/>
        <w:jc w:val="center"/>
        <w:outlineLvl w:val="0"/>
        <w:rPr>
          <w:b/>
          <w:sz w:val="32"/>
          <w:szCs w:val="32"/>
        </w:rPr>
      </w:pPr>
      <w:bookmarkStart w:id="47" w:name="_Toc239418997"/>
      <w:r>
        <w:rPr>
          <w:b/>
          <w:sz w:val="32"/>
          <w:szCs w:val="32"/>
        </w:rPr>
        <w:lastRenderedPageBreak/>
        <w:t>CHAPTER 04</w:t>
      </w:r>
    </w:p>
    <w:p w14:paraId="5C237206" w14:textId="4F7065B4" w:rsidR="0014441C" w:rsidRDefault="00E03BC4" w:rsidP="00BC324D">
      <w:pPr>
        <w:spacing w:before="240" w:after="140"/>
        <w:jc w:val="center"/>
        <w:outlineLvl w:val="0"/>
      </w:pPr>
      <w:r>
        <w:rPr>
          <w:b/>
          <w:sz w:val="32"/>
          <w:szCs w:val="32"/>
        </w:rPr>
        <w:t xml:space="preserve"> SYSTEM AND MODEL REQUIREMENT SPECIFICATION</w:t>
      </w:r>
      <w:bookmarkEnd w:id="47"/>
    </w:p>
    <w:p w14:paraId="56DA3315" w14:textId="77777777" w:rsidR="0014441C" w:rsidRDefault="00E03BC4">
      <w:pPr>
        <w:spacing w:before="200" w:after="100"/>
        <w:outlineLvl w:val="1"/>
      </w:pPr>
      <w:bookmarkStart w:id="48" w:name="_Toc239418998"/>
      <w:r>
        <w:rPr>
          <w:b/>
          <w:sz w:val="28"/>
          <w:szCs w:val="28"/>
        </w:rPr>
        <w:t>4.1 Chapter Overview</w:t>
      </w:r>
      <w:bookmarkEnd w:id="48"/>
    </w:p>
    <w:p w14:paraId="0BE6A3D8" w14:textId="77777777" w:rsidR="0014441C" w:rsidRDefault="00E03BC4">
      <w:pPr>
        <w:spacing w:after="120"/>
        <w:jc w:val="both"/>
      </w:pPr>
      <w:r>
        <w:t xml:space="preserve">This chapter converts the derived requirements of Table 2.3 into an implementable specification. It identifies the stakeholders, shows how the objectives become measurable items, analyses the solution through the use case, class, activity and sequence views, presents the architecture, and states the functional and </w:t>
      </w:r>
      <w:proofErr w:type="spellStart"/>
      <w:proofErr w:type="gramStart"/>
      <w:r>
        <w:t>non functional</w:t>
      </w:r>
      <w:proofErr w:type="spellEnd"/>
      <w:proofErr w:type="gramEnd"/>
      <w:r>
        <w:t xml:space="preserve"> requirements with the criteria against which Chapter 6 verifies them.</w:t>
      </w:r>
    </w:p>
    <w:p w14:paraId="2A284892" w14:textId="77777777" w:rsidR="0014441C" w:rsidRDefault="00E03BC4">
      <w:pPr>
        <w:spacing w:before="200" w:after="100"/>
        <w:outlineLvl w:val="1"/>
      </w:pPr>
      <w:bookmarkStart w:id="49" w:name="_Toc239418999"/>
      <w:r>
        <w:rPr>
          <w:b/>
          <w:sz w:val="28"/>
          <w:szCs w:val="28"/>
        </w:rPr>
        <w:t>4.2 Stakeholder Analysis</w:t>
      </w:r>
      <w:bookmarkEnd w:id="49"/>
    </w:p>
    <w:p w14:paraId="6674DE3B" w14:textId="77777777" w:rsidR="0014441C" w:rsidRDefault="00E03BC4">
      <w:pPr>
        <w:spacing w:after="120"/>
        <w:jc w:val="both"/>
      </w:pPr>
      <w:r>
        <w:t>Four user roles are enforced and a fifth stakeholder is affected without using the system. The third column of Table 4.1 is the one that matters, because an analysis listing what each role would like produces a feature list, whereas what this project needs is a statement of what each role requires in order not to be misled.</w:t>
      </w:r>
    </w:p>
    <w:p w14:paraId="2C7E6B6E" w14:textId="77777777" w:rsidR="0014441C" w:rsidRDefault="00E03BC4" w:rsidP="00BC324D">
      <w:pPr>
        <w:spacing w:before="140" w:after="60"/>
      </w:pPr>
      <w:r>
        <w:rPr>
          <w:i/>
          <w:sz w:val="20"/>
          <w:szCs w:val="20"/>
        </w:rPr>
        <w:t>Table 4.1: Stakeholder analysis.</w:t>
      </w:r>
    </w:p>
    <w:tbl>
      <w:tblPr>
        <w:tblStyle w:val="TableGrid"/>
        <w:tblW w:w="9360" w:type="dxa"/>
        <w:tblLayout w:type="fixed"/>
        <w:tblLook w:val="04A0" w:firstRow="1" w:lastRow="0" w:firstColumn="1" w:lastColumn="0" w:noHBand="0" w:noVBand="1"/>
      </w:tblPr>
      <w:tblGrid>
        <w:gridCol w:w="1216"/>
        <w:gridCol w:w="1872"/>
        <w:gridCol w:w="2902"/>
        <w:gridCol w:w="3370"/>
      </w:tblGrid>
      <w:tr w:rsidR="0014441C" w14:paraId="017276A5" w14:textId="77777777">
        <w:trPr>
          <w:tblHeader/>
        </w:trPr>
        <w:tc>
          <w:tcPr>
            <w:tcW w:w="1216" w:type="dxa"/>
            <w:vAlign w:val="center"/>
          </w:tcPr>
          <w:p w14:paraId="08EC2751" w14:textId="77777777" w:rsidR="0014441C" w:rsidRDefault="00E03BC4">
            <w:pPr>
              <w:spacing w:before="30" w:after="30"/>
            </w:pPr>
            <w:r>
              <w:rPr>
                <w:b/>
                <w:sz w:val="20"/>
                <w:szCs w:val="20"/>
              </w:rPr>
              <w:t>Role</w:t>
            </w:r>
          </w:p>
        </w:tc>
        <w:tc>
          <w:tcPr>
            <w:tcW w:w="1872" w:type="dxa"/>
            <w:vAlign w:val="center"/>
          </w:tcPr>
          <w:p w14:paraId="66AD056C" w14:textId="77777777" w:rsidR="0014441C" w:rsidRDefault="00E03BC4">
            <w:pPr>
              <w:spacing w:before="30" w:after="30"/>
            </w:pPr>
            <w:r>
              <w:rPr>
                <w:b/>
                <w:sz w:val="20"/>
                <w:szCs w:val="20"/>
              </w:rPr>
              <w:t>Interaction</w:t>
            </w:r>
          </w:p>
        </w:tc>
        <w:tc>
          <w:tcPr>
            <w:tcW w:w="2901" w:type="dxa"/>
            <w:vAlign w:val="center"/>
          </w:tcPr>
          <w:p w14:paraId="16B5E684" w14:textId="77777777" w:rsidR="0014441C" w:rsidRDefault="00E03BC4">
            <w:pPr>
              <w:spacing w:before="30" w:after="30"/>
            </w:pPr>
            <w:r>
              <w:rPr>
                <w:b/>
                <w:sz w:val="20"/>
                <w:szCs w:val="20"/>
              </w:rPr>
              <w:t>What the role requires</w:t>
            </w:r>
          </w:p>
        </w:tc>
        <w:tc>
          <w:tcPr>
            <w:tcW w:w="3369" w:type="dxa"/>
            <w:vAlign w:val="center"/>
          </w:tcPr>
          <w:p w14:paraId="5B59071B" w14:textId="77777777" w:rsidR="0014441C" w:rsidRDefault="00E03BC4">
            <w:pPr>
              <w:spacing w:before="30" w:after="30"/>
            </w:pPr>
            <w:r>
              <w:rPr>
                <w:b/>
                <w:sz w:val="20"/>
                <w:szCs w:val="20"/>
              </w:rPr>
              <w:t>Design consequence</w:t>
            </w:r>
          </w:p>
        </w:tc>
      </w:tr>
      <w:tr w:rsidR="0014441C" w14:paraId="35081DA2" w14:textId="77777777">
        <w:tc>
          <w:tcPr>
            <w:tcW w:w="1216" w:type="dxa"/>
            <w:vAlign w:val="center"/>
          </w:tcPr>
          <w:p w14:paraId="1F3E57A2" w14:textId="77777777" w:rsidR="0014441C" w:rsidRDefault="00E03BC4">
            <w:pPr>
              <w:spacing w:before="30" w:after="30"/>
            </w:pPr>
            <w:r>
              <w:rPr>
                <w:sz w:val="20"/>
                <w:szCs w:val="20"/>
              </w:rPr>
              <w:t>Patient</w:t>
            </w:r>
          </w:p>
        </w:tc>
        <w:tc>
          <w:tcPr>
            <w:tcW w:w="1872" w:type="dxa"/>
            <w:vAlign w:val="center"/>
          </w:tcPr>
          <w:p w14:paraId="35B4A477" w14:textId="77777777" w:rsidR="0014441C" w:rsidRDefault="00E03BC4">
            <w:pPr>
              <w:spacing w:before="30" w:after="30"/>
            </w:pPr>
            <w:r>
              <w:rPr>
                <w:sz w:val="20"/>
                <w:szCs w:val="20"/>
              </w:rPr>
              <w:t>Uploads and views own results</w:t>
            </w:r>
          </w:p>
        </w:tc>
        <w:tc>
          <w:tcPr>
            <w:tcW w:w="2901" w:type="dxa"/>
            <w:vAlign w:val="center"/>
          </w:tcPr>
          <w:p w14:paraId="6E163A90" w14:textId="77777777" w:rsidR="0014441C" w:rsidRDefault="00E03BC4">
            <w:pPr>
              <w:spacing w:before="30" w:after="30"/>
            </w:pPr>
            <w:r>
              <w:rPr>
                <w:sz w:val="20"/>
                <w:szCs w:val="20"/>
              </w:rPr>
              <w:t>Output comprehensible without radiological training and no impression of diagnostic authority</w:t>
            </w:r>
          </w:p>
        </w:tc>
        <w:tc>
          <w:tcPr>
            <w:tcW w:w="3369" w:type="dxa"/>
            <w:vAlign w:val="center"/>
          </w:tcPr>
          <w:p w14:paraId="65D199DA" w14:textId="77777777" w:rsidR="0014441C" w:rsidRDefault="00E03BC4">
            <w:pPr>
              <w:spacing w:before="30" w:after="30"/>
            </w:pPr>
            <w:r>
              <w:rPr>
                <w:sz w:val="20"/>
                <w:szCs w:val="20"/>
              </w:rPr>
              <w:t>Confidence capped below certainty and a decision support statement on every result</w:t>
            </w:r>
          </w:p>
        </w:tc>
      </w:tr>
      <w:tr w:rsidR="0014441C" w14:paraId="774536D8" w14:textId="77777777">
        <w:tc>
          <w:tcPr>
            <w:tcW w:w="1216" w:type="dxa"/>
            <w:vAlign w:val="center"/>
          </w:tcPr>
          <w:p w14:paraId="136596BD" w14:textId="77777777" w:rsidR="0014441C" w:rsidRDefault="00E03BC4">
            <w:pPr>
              <w:spacing w:before="30" w:after="30"/>
            </w:pPr>
            <w:r>
              <w:rPr>
                <w:sz w:val="20"/>
                <w:szCs w:val="20"/>
              </w:rPr>
              <w:t>Clinician</w:t>
            </w:r>
          </w:p>
        </w:tc>
        <w:tc>
          <w:tcPr>
            <w:tcW w:w="1872" w:type="dxa"/>
            <w:vAlign w:val="center"/>
          </w:tcPr>
          <w:p w14:paraId="3B547DB1" w14:textId="77777777" w:rsidR="0014441C" w:rsidRDefault="00E03BC4">
            <w:pPr>
              <w:spacing w:before="30" w:after="30"/>
            </w:pPr>
            <w:r>
              <w:rPr>
                <w:sz w:val="20"/>
                <w:szCs w:val="20"/>
              </w:rPr>
              <w:t>Uses the output for preliminary triage</w:t>
            </w:r>
          </w:p>
        </w:tc>
        <w:tc>
          <w:tcPr>
            <w:tcW w:w="2901" w:type="dxa"/>
            <w:vAlign w:val="center"/>
          </w:tcPr>
          <w:p w14:paraId="3366CF83" w14:textId="77777777" w:rsidR="0014441C" w:rsidRDefault="00E03BC4">
            <w:pPr>
              <w:spacing w:before="30" w:after="30"/>
            </w:pPr>
            <w:r>
              <w:rPr>
                <w:sz w:val="20"/>
                <w:szCs w:val="20"/>
              </w:rPr>
              <w:t>The probabilities, the explanation, and notice of when the system cannot answer</w:t>
            </w:r>
          </w:p>
        </w:tc>
        <w:tc>
          <w:tcPr>
            <w:tcW w:w="3369" w:type="dxa"/>
            <w:vAlign w:val="center"/>
          </w:tcPr>
          <w:p w14:paraId="0A3390C3" w14:textId="77777777" w:rsidR="0014441C" w:rsidRDefault="00E03BC4">
            <w:pPr>
              <w:spacing w:before="30" w:after="30"/>
            </w:pPr>
            <w:r>
              <w:rPr>
                <w:sz w:val="20"/>
                <w:szCs w:val="20"/>
              </w:rPr>
              <w:t>The verdict is surfaced rather than logged internally, in lung attention is disclosed, all four probabilities are retained</w:t>
            </w:r>
          </w:p>
        </w:tc>
      </w:tr>
      <w:tr w:rsidR="0014441C" w14:paraId="0EF18407" w14:textId="77777777">
        <w:tc>
          <w:tcPr>
            <w:tcW w:w="1216" w:type="dxa"/>
            <w:vAlign w:val="center"/>
          </w:tcPr>
          <w:p w14:paraId="3555EA8A" w14:textId="77777777" w:rsidR="0014441C" w:rsidRDefault="00E03BC4">
            <w:pPr>
              <w:spacing w:before="30" w:after="30"/>
            </w:pPr>
            <w:r>
              <w:rPr>
                <w:sz w:val="20"/>
                <w:szCs w:val="20"/>
              </w:rPr>
              <w:t>Researcher</w:t>
            </w:r>
          </w:p>
        </w:tc>
        <w:tc>
          <w:tcPr>
            <w:tcW w:w="1872" w:type="dxa"/>
            <w:vAlign w:val="center"/>
          </w:tcPr>
          <w:p w14:paraId="3C138387" w14:textId="77777777" w:rsidR="0014441C" w:rsidRDefault="00E03BC4">
            <w:pPr>
              <w:spacing w:before="30" w:after="30"/>
            </w:pPr>
            <w:r>
              <w:rPr>
                <w:sz w:val="20"/>
                <w:szCs w:val="20"/>
              </w:rPr>
              <w:t>Inspects model and evaluation evidence</w:t>
            </w:r>
          </w:p>
        </w:tc>
        <w:tc>
          <w:tcPr>
            <w:tcW w:w="2901" w:type="dxa"/>
            <w:vAlign w:val="center"/>
          </w:tcPr>
          <w:p w14:paraId="53A9B240" w14:textId="77777777" w:rsidR="0014441C" w:rsidRDefault="00E03BC4">
            <w:pPr>
              <w:spacing w:before="30" w:after="30"/>
            </w:pPr>
            <w:r>
              <w:rPr>
                <w:sz w:val="20"/>
                <w:szCs w:val="20"/>
              </w:rPr>
              <w:t>Provenance that cannot drift from the model</w:t>
            </w:r>
          </w:p>
        </w:tc>
        <w:tc>
          <w:tcPr>
            <w:tcW w:w="3369" w:type="dxa"/>
            <w:vAlign w:val="center"/>
          </w:tcPr>
          <w:p w14:paraId="302823C8" w14:textId="77777777" w:rsidR="0014441C" w:rsidRDefault="00E03BC4">
            <w:pPr>
              <w:spacing w:before="30" w:after="30"/>
            </w:pPr>
            <w:r>
              <w:rPr>
                <w:sz w:val="20"/>
                <w:szCs w:val="20"/>
              </w:rPr>
              <w:t xml:space="preserve">A provenance endpoint reading the live service and the </w:t>
            </w:r>
            <w:proofErr w:type="spellStart"/>
            <w:r>
              <w:rPr>
                <w:sz w:val="20"/>
                <w:szCs w:val="20"/>
              </w:rPr>
              <w:t>realised</w:t>
            </w:r>
            <w:proofErr w:type="spellEnd"/>
            <w:r>
              <w:rPr>
                <w:sz w:val="20"/>
                <w:szCs w:val="20"/>
              </w:rPr>
              <w:t xml:space="preserve"> split file rather than a static page</w:t>
            </w:r>
          </w:p>
        </w:tc>
      </w:tr>
      <w:tr w:rsidR="0014441C" w14:paraId="221A866A" w14:textId="77777777">
        <w:tc>
          <w:tcPr>
            <w:tcW w:w="1216" w:type="dxa"/>
            <w:vAlign w:val="center"/>
          </w:tcPr>
          <w:p w14:paraId="6262C83F" w14:textId="77777777" w:rsidR="0014441C" w:rsidRDefault="00E03BC4">
            <w:pPr>
              <w:spacing w:before="30" w:after="30"/>
            </w:pPr>
            <w:r>
              <w:rPr>
                <w:sz w:val="20"/>
                <w:szCs w:val="20"/>
              </w:rPr>
              <w:t>Administrator</w:t>
            </w:r>
          </w:p>
        </w:tc>
        <w:tc>
          <w:tcPr>
            <w:tcW w:w="1872" w:type="dxa"/>
            <w:vAlign w:val="center"/>
          </w:tcPr>
          <w:p w14:paraId="02A91293" w14:textId="77777777" w:rsidR="0014441C" w:rsidRDefault="00E03BC4">
            <w:pPr>
              <w:spacing w:before="30" w:after="30"/>
            </w:pPr>
            <w:r>
              <w:rPr>
                <w:sz w:val="20"/>
                <w:szCs w:val="20"/>
              </w:rPr>
              <w:t>Oversees users, scans and health</w:t>
            </w:r>
          </w:p>
        </w:tc>
        <w:tc>
          <w:tcPr>
            <w:tcW w:w="2901" w:type="dxa"/>
            <w:vAlign w:val="center"/>
          </w:tcPr>
          <w:p w14:paraId="2B3A4448" w14:textId="77777777" w:rsidR="0014441C" w:rsidRDefault="00E03BC4">
            <w:pPr>
              <w:spacing w:before="30" w:after="30"/>
            </w:pPr>
            <w:r>
              <w:rPr>
                <w:sz w:val="20"/>
                <w:szCs w:val="20"/>
              </w:rPr>
              <w:t>Oversight without clinical interpretation</w:t>
            </w:r>
          </w:p>
        </w:tc>
        <w:tc>
          <w:tcPr>
            <w:tcW w:w="3369" w:type="dxa"/>
            <w:vAlign w:val="center"/>
          </w:tcPr>
          <w:p w14:paraId="755A3E72" w14:textId="77777777" w:rsidR="0014441C" w:rsidRDefault="00E03BC4">
            <w:pPr>
              <w:spacing w:before="30" w:after="30"/>
            </w:pPr>
            <w:r>
              <w:rPr>
                <w:sz w:val="20"/>
                <w:szCs w:val="20"/>
              </w:rPr>
              <w:t>Role gated endpoints checked on the server, a read only administrative surface, an activity log</w:t>
            </w:r>
          </w:p>
        </w:tc>
      </w:tr>
      <w:tr w:rsidR="0014441C" w14:paraId="312AEB8A" w14:textId="77777777">
        <w:tc>
          <w:tcPr>
            <w:tcW w:w="1216" w:type="dxa"/>
            <w:vAlign w:val="center"/>
          </w:tcPr>
          <w:p w14:paraId="6EA352AB" w14:textId="77777777" w:rsidR="0014441C" w:rsidRDefault="00E03BC4">
            <w:pPr>
              <w:spacing w:before="30" w:after="30"/>
            </w:pPr>
            <w:r>
              <w:rPr>
                <w:sz w:val="20"/>
                <w:szCs w:val="20"/>
              </w:rPr>
              <w:t>Deploying institution</w:t>
            </w:r>
          </w:p>
        </w:tc>
        <w:tc>
          <w:tcPr>
            <w:tcW w:w="1872" w:type="dxa"/>
            <w:vAlign w:val="center"/>
          </w:tcPr>
          <w:p w14:paraId="0AA752E0" w14:textId="77777777" w:rsidR="0014441C" w:rsidRDefault="00E03BC4">
            <w:pPr>
              <w:spacing w:before="30" w:after="30"/>
            </w:pPr>
            <w:r>
              <w:rPr>
                <w:sz w:val="20"/>
                <w:szCs w:val="20"/>
              </w:rPr>
              <w:t>Bears the consequence of a wrong output</w:t>
            </w:r>
          </w:p>
        </w:tc>
        <w:tc>
          <w:tcPr>
            <w:tcW w:w="2901" w:type="dxa"/>
            <w:vAlign w:val="center"/>
          </w:tcPr>
          <w:p w14:paraId="50230C74" w14:textId="77777777" w:rsidR="0014441C" w:rsidRDefault="00E03BC4">
            <w:pPr>
              <w:spacing w:before="30" w:after="30"/>
            </w:pPr>
            <w:r>
              <w:rPr>
                <w:sz w:val="20"/>
                <w:szCs w:val="20"/>
              </w:rPr>
              <w:t xml:space="preserve">Bounded liability and auditable </w:t>
            </w:r>
            <w:proofErr w:type="spellStart"/>
            <w:r>
              <w:rPr>
                <w:sz w:val="20"/>
                <w:szCs w:val="20"/>
              </w:rPr>
              <w:t>behaviour</w:t>
            </w:r>
            <w:proofErr w:type="spellEnd"/>
          </w:p>
        </w:tc>
        <w:tc>
          <w:tcPr>
            <w:tcW w:w="3369" w:type="dxa"/>
            <w:vAlign w:val="center"/>
          </w:tcPr>
          <w:p w14:paraId="6BA19701" w14:textId="77777777" w:rsidR="0014441C" w:rsidRDefault="00E03BC4">
            <w:pPr>
              <w:spacing w:before="30" w:after="30"/>
            </w:pPr>
            <w:r>
              <w:rPr>
                <w:sz w:val="20"/>
                <w:szCs w:val="20"/>
              </w:rPr>
              <w:t>The system declines rather than guesses, and the verdict is persisted so a decision can be reconstructed</w:t>
            </w:r>
          </w:p>
        </w:tc>
      </w:tr>
    </w:tbl>
    <w:p w14:paraId="569ACF71" w14:textId="77777777" w:rsidR="0014441C" w:rsidRDefault="0014441C">
      <w:pPr>
        <w:spacing w:after="140"/>
      </w:pPr>
    </w:p>
    <w:p w14:paraId="0C1518BE" w14:textId="77777777" w:rsidR="0014441C" w:rsidRDefault="00E03BC4">
      <w:pPr>
        <w:spacing w:before="200" w:after="100"/>
        <w:outlineLvl w:val="1"/>
      </w:pPr>
      <w:bookmarkStart w:id="50" w:name="_Toc239419000"/>
      <w:r>
        <w:rPr>
          <w:b/>
          <w:sz w:val="28"/>
          <w:szCs w:val="28"/>
        </w:rPr>
        <w:t xml:space="preserve">4.3 </w:t>
      </w:r>
      <w:proofErr w:type="spellStart"/>
      <w:r>
        <w:rPr>
          <w:b/>
          <w:sz w:val="28"/>
          <w:szCs w:val="28"/>
        </w:rPr>
        <w:t>Operationalisation</w:t>
      </w:r>
      <w:proofErr w:type="spellEnd"/>
      <w:r>
        <w:rPr>
          <w:b/>
          <w:sz w:val="28"/>
          <w:szCs w:val="28"/>
        </w:rPr>
        <w:t xml:space="preserve"> Process</w:t>
      </w:r>
      <w:bookmarkEnd w:id="50"/>
    </w:p>
    <w:p w14:paraId="2062D9B6" w14:textId="77777777" w:rsidR="0014441C" w:rsidRDefault="00E03BC4">
      <w:pPr>
        <w:spacing w:after="120"/>
        <w:jc w:val="both"/>
      </w:pPr>
      <w:r>
        <w:t>Table 3.2 converted each objective into a construct, an instrument and a metric with a fixed reporting location. This section converts the same objectives, with the derived requirements they carry, into system requirements that can be built and verified. Requirements originate from the literature review, the measured properties of the dataset and the objectives themselves. None originates in a stakeholder interview, which is a weaker source of user insight but a stronger source of evidential traceability.</w:t>
      </w:r>
    </w:p>
    <w:p w14:paraId="0B46E6CC" w14:textId="77777777" w:rsidR="0014441C" w:rsidRDefault="00E03BC4">
      <w:pPr>
        <w:spacing w:after="120"/>
        <w:jc w:val="both"/>
      </w:pPr>
      <w:r>
        <w:t xml:space="preserve">Two rules governed the derivation. </w:t>
      </w:r>
      <w:proofErr w:type="spellStart"/>
      <w:r>
        <w:t>Prioritisation</w:t>
      </w:r>
      <w:proofErr w:type="spellEnd"/>
      <w:r>
        <w:t xml:space="preserve"> follows evidential weight rather than implementation convenience, and each requirement was written to be verifiable before it was </w:t>
      </w:r>
      <w:r>
        <w:lastRenderedPageBreak/>
        <w:t>written to be implementable, which is why the criteria in Table 4.3 are numeric wherever a number was available.</w:t>
      </w:r>
    </w:p>
    <w:p w14:paraId="3A10E51E" w14:textId="77777777" w:rsidR="0014441C" w:rsidRDefault="00E03BC4">
      <w:pPr>
        <w:spacing w:before="200" w:after="100"/>
        <w:outlineLvl w:val="1"/>
      </w:pPr>
      <w:bookmarkStart w:id="51" w:name="_Toc239419001"/>
      <w:r>
        <w:rPr>
          <w:b/>
          <w:sz w:val="28"/>
          <w:szCs w:val="28"/>
        </w:rPr>
        <w:t>4.4 System and Model Analysis</w:t>
      </w:r>
      <w:bookmarkEnd w:id="51"/>
    </w:p>
    <w:p w14:paraId="353294E7" w14:textId="77777777" w:rsidR="0014441C" w:rsidRDefault="00E03BC4">
      <w:pPr>
        <w:spacing w:before="160" w:after="80"/>
        <w:outlineLvl w:val="2"/>
      </w:pPr>
      <w:bookmarkStart w:id="52" w:name="_Toc239419002"/>
      <w:r>
        <w:rPr>
          <w:b/>
          <w:sz w:val="26"/>
          <w:szCs w:val="26"/>
        </w:rPr>
        <w:t>4.4.1 Use Case Diagram with Specifications</w:t>
      </w:r>
      <w:bookmarkEnd w:id="52"/>
    </w:p>
    <w:p w14:paraId="7087360F" w14:textId="77777777" w:rsidR="0014441C" w:rsidRDefault="00E03BC4">
      <w:pPr>
        <w:spacing w:after="120"/>
        <w:jc w:val="both"/>
      </w:pPr>
      <w:r>
        <w:t>Figure 4.1 shows the use cases and the four roles that reach them. Two relationships carry the contribution: obtaining a prediction includes assessing input validity, so no caller can obtain a classification without the assessment having run, and assessing validity extends into withholding an unreliable diagnosis. Table 4.2 specifies the central use case; the rest are routine and sit in Appendix B.</w:t>
      </w:r>
    </w:p>
    <w:p w14:paraId="0E31DCFB" w14:textId="77777777" w:rsidR="0014441C" w:rsidRDefault="00E03BC4">
      <w:pPr>
        <w:spacing w:before="120" w:after="40"/>
        <w:jc w:val="center"/>
      </w:pPr>
      <w:r>
        <w:rPr>
          <w:noProof/>
        </w:rPr>
        <w:drawing>
          <wp:inline distT="0" distB="0" distL="0" distR="0" wp14:anchorId="4753A34A" wp14:editId="2DC80F08">
            <wp:extent cx="6173746" cy="3827721"/>
            <wp:effectExtent l="0" t="0" r="0" b="1905"/>
            <wp:docPr id="6" name="Use case diagram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diagram6"/>
                    <pic:cNvPicPr/>
                  </pic:nvPicPr>
                  <pic:blipFill>
                    <a:blip r:embed="rId12"/>
                    <a:stretch>
                      <a:fillRect/>
                    </a:stretch>
                  </pic:blipFill>
                  <pic:spPr>
                    <a:xfrm>
                      <a:off x="0" y="0"/>
                      <a:ext cx="6204747" cy="3846942"/>
                    </a:xfrm>
                    <a:prstGeom prst="rect">
                      <a:avLst/>
                    </a:prstGeom>
                  </pic:spPr>
                </pic:pic>
              </a:graphicData>
            </a:graphic>
          </wp:inline>
        </w:drawing>
      </w:r>
    </w:p>
    <w:p w14:paraId="29F742A8" w14:textId="77777777" w:rsidR="0014441C" w:rsidRDefault="00E03BC4">
      <w:pPr>
        <w:spacing w:before="60" w:after="160"/>
        <w:jc w:val="center"/>
      </w:pPr>
      <w:r>
        <w:rPr>
          <w:i/>
          <w:sz w:val="20"/>
          <w:szCs w:val="20"/>
        </w:rPr>
        <w:t>Figure 4.1: Use case diagram of the delivered platform.</w:t>
      </w:r>
    </w:p>
    <w:p w14:paraId="0DC4E6B9" w14:textId="77777777" w:rsidR="0014441C" w:rsidRDefault="00E03BC4">
      <w:pPr>
        <w:spacing w:before="160" w:after="80"/>
        <w:outlineLvl w:val="2"/>
      </w:pPr>
      <w:bookmarkStart w:id="53" w:name="_Toc239419003"/>
      <w:r>
        <w:rPr>
          <w:b/>
          <w:sz w:val="26"/>
          <w:szCs w:val="26"/>
        </w:rPr>
        <w:t>4.4.2 Class Diagram</w:t>
      </w:r>
      <w:bookmarkEnd w:id="53"/>
    </w:p>
    <w:p w14:paraId="55D409D1" w14:textId="77777777" w:rsidR="0014441C" w:rsidRDefault="00E03BC4">
      <w:pPr>
        <w:spacing w:after="120"/>
        <w:jc w:val="both"/>
      </w:pPr>
      <w:r>
        <w:t>Figure 4.2 shows the core classes. The scan entity stores all four probabilities rather than only the winning one, which makes retrospective error analysis possible, and stores the verdict, score and reason as persisted columns rather than transient response fields, since a verdict living only in the response would be lost on reload and the record would revert to showing a diagnosis the system had declined to make.</w:t>
      </w:r>
    </w:p>
    <w:p w14:paraId="4289831F" w14:textId="77777777" w:rsidR="0014441C" w:rsidRDefault="00E03BC4">
      <w:pPr>
        <w:spacing w:before="120" w:after="40"/>
        <w:jc w:val="center"/>
      </w:pPr>
      <w:r>
        <w:rPr>
          <w:noProof/>
        </w:rPr>
        <w:lastRenderedPageBreak/>
        <w:drawing>
          <wp:inline distT="0" distB="0" distL="0" distR="0" wp14:anchorId="5F096408" wp14:editId="23AFF6A5">
            <wp:extent cx="5341620" cy="3044599"/>
            <wp:effectExtent l="0" t="0" r="0" b="3810"/>
            <wp:docPr id="7" name="Class diagram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 diagram7"/>
                    <pic:cNvPicPr/>
                  </pic:nvPicPr>
                  <pic:blipFill>
                    <a:blip r:embed="rId13"/>
                    <a:stretch>
                      <a:fillRect/>
                    </a:stretch>
                  </pic:blipFill>
                  <pic:spPr>
                    <a:xfrm>
                      <a:off x="0" y="0"/>
                      <a:ext cx="5369502" cy="3060491"/>
                    </a:xfrm>
                    <a:prstGeom prst="rect">
                      <a:avLst/>
                    </a:prstGeom>
                  </pic:spPr>
                </pic:pic>
              </a:graphicData>
            </a:graphic>
          </wp:inline>
        </w:drawing>
      </w:r>
    </w:p>
    <w:p w14:paraId="30782131" w14:textId="77777777" w:rsidR="0014441C" w:rsidRDefault="00E03BC4">
      <w:pPr>
        <w:spacing w:before="60" w:after="160"/>
        <w:jc w:val="center"/>
      </w:pPr>
      <w:r>
        <w:rPr>
          <w:i/>
          <w:sz w:val="20"/>
          <w:szCs w:val="20"/>
        </w:rPr>
        <w:t>Figure 4.2: Class diagram of the core domain and service classes.</w:t>
      </w:r>
    </w:p>
    <w:p w14:paraId="0B9E21FB" w14:textId="77777777" w:rsidR="0014441C" w:rsidRDefault="00E03BC4">
      <w:pPr>
        <w:spacing w:before="160" w:after="80"/>
        <w:outlineLvl w:val="2"/>
      </w:pPr>
      <w:bookmarkStart w:id="54" w:name="_Toc239419004"/>
      <w:r>
        <w:rPr>
          <w:b/>
          <w:sz w:val="26"/>
          <w:szCs w:val="26"/>
        </w:rPr>
        <w:t>4.4.3 Activity Diagram</w:t>
      </w:r>
      <w:bookmarkEnd w:id="54"/>
    </w:p>
    <w:p w14:paraId="4C8A511B" w14:textId="77777777" w:rsidR="0014441C" w:rsidRDefault="00E03BC4">
      <w:pPr>
        <w:spacing w:after="120"/>
        <w:jc w:val="both"/>
      </w:pPr>
      <w:r>
        <w:t xml:space="preserve">Figure 4.3 shows the analysis workflow. Two decision nodes are its substance: the first gates the diagnosis on the </w:t>
      </w:r>
      <w:proofErr w:type="spellStart"/>
      <w:r>
        <w:t>Mahalanobis</w:t>
      </w:r>
      <w:proofErr w:type="spellEnd"/>
      <w:r>
        <w:t xml:space="preserve"> comparison and routes a flagged input to a branch producing no diagnostic content, and the second gates the caution on the measured in lung fraction. Both converge on the same persistence step, so whichever path was taken governs every later rendering.</w:t>
      </w:r>
    </w:p>
    <w:p w14:paraId="7156581D" w14:textId="77777777" w:rsidR="0014441C" w:rsidRDefault="00E03BC4">
      <w:pPr>
        <w:spacing w:before="120" w:after="40"/>
        <w:jc w:val="center"/>
      </w:pPr>
      <w:r>
        <w:rPr>
          <w:noProof/>
        </w:rPr>
        <w:drawing>
          <wp:inline distT="0" distB="0" distL="0" distR="0" wp14:anchorId="2F30C632" wp14:editId="4CA69039">
            <wp:extent cx="3657600" cy="3417570"/>
            <wp:effectExtent l="0" t="0" r="0" b="0"/>
            <wp:docPr id="8" name="Activity diagram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diagram8"/>
                    <pic:cNvPicPr/>
                  </pic:nvPicPr>
                  <pic:blipFill>
                    <a:blip r:embed="rId14"/>
                    <a:stretch>
                      <a:fillRect/>
                    </a:stretch>
                  </pic:blipFill>
                  <pic:spPr>
                    <a:xfrm>
                      <a:off x="0" y="0"/>
                      <a:ext cx="3658057" cy="3417997"/>
                    </a:xfrm>
                    <a:prstGeom prst="rect">
                      <a:avLst/>
                    </a:prstGeom>
                  </pic:spPr>
                </pic:pic>
              </a:graphicData>
            </a:graphic>
          </wp:inline>
        </w:drawing>
      </w:r>
    </w:p>
    <w:p w14:paraId="187F528A" w14:textId="77777777" w:rsidR="0014441C" w:rsidRDefault="00E03BC4">
      <w:pPr>
        <w:spacing w:before="60" w:after="160"/>
        <w:jc w:val="center"/>
      </w:pPr>
      <w:r>
        <w:rPr>
          <w:i/>
          <w:sz w:val="20"/>
          <w:szCs w:val="20"/>
        </w:rPr>
        <w:t>Figure 4.3: Activity diagram of the analysis workflow.</w:t>
      </w:r>
    </w:p>
    <w:p w14:paraId="678E314D" w14:textId="77777777" w:rsidR="0014441C" w:rsidRDefault="00E03BC4">
      <w:pPr>
        <w:spacing w:before="160" w:after="80"/>
        <w:outlineLvl w:val="2"/>
      </w:pPr>
      <w:bookmarkStart w:id="55" w:name="_Toc239419005"/>
      <w:r>
        <w:rPr>
          <w:b/>
          <w:sz w:val="26"/>
          <w:szCs w:val="26"/>
        </w:rPr>
        <w:lastRenderedPageBreak/>
        <w:t>4.4.4 Sequence Diagram</w:t>
      </w:r>
      <w:bookmarkEnd w:id="55"/>
    </w:p>
    <w:p w14:paraId="55064784" w14:textId="77777777" w:rsidR="0014441C" w:rsidRDefault="00E03BC4">
      <w:pPr>
        <w:spacing w:after="120"/>
        <w:jc w:val="both"/>
      </w:pPr>
      <w:r>
        <w:t>Figure 4.4 maps the interaction for the use case specified in Table B.2, including the exception flow. The ordering is why the safeguard cannot be bypassed, since the application tier reaches a prediction only through the inference service and the inference service reaches a response only through the detector. The exception fragment shows that no row is written when no genuine prediction exists.</w:t>
      </w:r>
    </w:p>
    <w:p w14:paraId="6CF2660C" w14:textId="77777777" w:rsidR="0014441C" w:rsidRDefault="00E03BC4">
      <w:pPr>
        <w:spacing w:before="120" w:after="40"/>
        <w:jc w:val="center"/>
      </w:pPr>
      <w:r>
        <w:rPr>
          <w:noProof/>
        </w:rPr>
        <w:drawing>
          <wp:inline distT="0" distB="0" distL="0" distR="0" wp14:anchorId="3FC6A85D" wp14:editId="24BD7252">
            <wp:extent cx="5471160" cy="3550480"/>
            <wp:effectExtent l="0" t="0" r="0" b="0"/>
            <wp:docPr id="9" name="Sequence diagram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9"/>
                    <pic:cNvPicPr/>
                  </pic:nvPicPr>
                  <pic:blipFill>
                    <a:blip r:embed="rId15"/>
                    <a:stretch>
                      <a:fillRect/>
                    </a:stretch>
                  </pic:blipFill>
                  <pic:spPr>
                    <a:xfrm>
                      <a:off x="0" y="0"/>
                      <a:ext cx="5489554" cy="3562417"/>
                    </a:xfrm>
                    <a:prstGeom prst="rect">
                      <a:avLst/>
                    </a:prstGeom>
                  </pic:spPr>
                </pic:pic>
              </a:graphicData>
            </a:graphic>
          </wp:inline>
        </w:drawing>
      </w:r>
    </w:p>
    <w:p w14:paraId="2A41C50F" w14:textId="77777777" w:rsidR="0014441C" w:rsidRDefault="00E03BC4">
      <w:pPr>
        <w:spacing w:before="60" w:after="160"/>
        <w:jc w:val="center"/>
      </w:pPr>
      <w:r>
        <w:rPr>
          <w:i/>
          <w:sz w:val="20"/>
          <w:szCs w:val="20"/>
        </w:rPr>
        <w:t xml:space="preserve">Figure 4.4: Sequence diagram for the upload and </w:t>
      </w:r>
      <w:proofErr w:type="spellStart"/>
      <w:r>
        <w:rPr>
          <w:i/>
          <w:sz w:val="20"/>
          <w:szCs w:val="20"/>
        </w:rPr>
        <w:t>analyse</w:t>
      </w:r>
      <w:proofErr w:type="spellEnd"/>
      <w:r>
        <w:rPr>
          <w:i/>
          <w:sz w:val="20"/>
          <w:szCs w:val="20"/>
        </w:rPr>
        <w:t xml:space="preserve"> use case.</w:t>
      </w:r>
    </w:p>
    <w:p w14:paraId="38319D1A" w14:textId="77777777" w:rsidR="0014441C" w:rsidRDefault="00E03BC4">
      <w:pPr>
        <w:spacing w:before="160" w:after="80"/>
        <w:outlineLvl w:val="2"/>
      </w:pPr>
      <w:bookmarkStart w:id="56" w:name="_Toc239419006"/>
      <w:r>
        <w:rPr>
          <w:b/>
          <w:sz w:val="26"/>
          <w:szCs w:val="26"/>
        </w:rPr>
        <w:t>4.4.5 State Analysis of the Result View</w:t>
      </w:r>
      <w:bookmarkEnd w:id="56"/>
    </w:p>
    <w:p w14:paraId="6264C150" w14:textId="77777777" w:rsidR="0014441C" w:rsidRDefault="00E03BC4">
      <w:pPr>
        <w:spacing w:after="120"/>
        <w:jc w:val="both"/>
      </w:pPr>
      <w:r>
        <w:t>A state analysis is more informative here than a further structural diagram, because the rule following from the research problem is that uncertainty must be at least as visible as the result. The view can occupy five states. Accepted shows the predicted class, a confidence capped below certainty, all four probabilities and the lung restricted heatmap, and accepted with caution adds the measured percentage below one half. Withheld shows no diagnostic content at all. The last two cover a failed explanation and an unavailable service.</w:t>
      </w:r>
    </w:p>
    <w:p w14:paraId="4E591638" w14:textId="77777777" w:rsidR="0014441C" w:rsidRDefault="00E03BC4">
      <w:pPr>
        <w:spacing w:before="200" w:after="100"/>
        <w:outlineLvl w:val="1"/>
      </w:pPr>
      <w:bookmarkStart w:id="57" w:name="_Toc239419007"/>
      <w:r>
        <w:rPr>
          <w:b/>
          <w:sz w:val="28"/>
          <w:szCs w:val="28"/>
        </w:rPr>
        <w:t>4.5 Proposed System Architecture</w:t>
      </w:r>
      <w:bookmarkEnd w:id="57"/>
    </w:p>
    <w:p w14:paraId="687B94A5" w14:textId="77777777" w:rsidR="00F73490" w:rsidRDefault="00E03BC4" w:rsidP="00F73490">
      <w:pPr>
        <w:spacing w:after="120"/>
        <w:jc w:val="both"/>
      </w:pPr>
      <w:r>
        <w:t>Figure 4.5 shows the deployment architecture. The presentation tier is a web application rendered on the server and hydrated on the client, the application tier is a REST interface providing authentication, persistence, reporting and orchestration, and the inference tier is a separate service that owns the models and is where the contribution lives.</w:t>
      </w:r>
      <w:r w:rsidR="00F73490">
        <w:t xml:space="preserve"> Separating inference into its own service was the principal architectural decision. The runtime requirements are incompatible, model loading is expensive and must be </w:t>
      </w:r>
      <w:proofErr w:type="spellStart"/>
      <w:r w:rsidR="00F73490">
        <w:t>amortised</w:t>
      </w:r>
      <w:proofErr w:type="spellEnd"/>
      <w:r w:rsidR="00F73490">
        <w:t xml:space="preserve"> by a </w:t>
      </w:r>
      <w:proofErr w:type="gramStart"/>
      <w:r w:rsidR="00F73490">
        <w:t>long lived</w:t>
      </w:r>
      <w:proofErr w:type="gramEnd"/>
      <w:r w:rsidR="00F73490">
        <w:t xml:space="preserve"> process, and isolating the models behind a narrow interface makes the safeguard a property of the system rather than of one caller. The application tier treats unavailability as an error rather than </w:t>
      </w:r>
      <w:r w:rsidR="00F73490">
        <w:lastRenderedPageBreak/>
        <w:t xml:space="preserve">degrading to a placeholder. The data design is deliberately small: </w:t>
      </w:r>
      <w:proofErr w:type="spellStart"/>
      <w:r w:rsidR="00F73490">
        <w:t>a users</w:t>
      </w:r>
      <w:proofErr w:type="spellEnd"/>
      <w:r w:rsidR="00F73490">
        <w:t xml:space="preserve"> table; a scans table holding one row per analysis with the image paths, predicted class and confidence, four probabilities, model identifier, verdict, score, reason and status; and an activity log. The validity columns were added by migration rather than by rebuilding the schema. The model design replaces each classifier with a common head ending in a narrow dense layer, 256 units wide on the deployed model, which is the space in which the Gaussians of Section 5.1.1 are fitted.</w:t>
      </w:r>
    </w:p>
    <w:p w14:paraId="4AB63B5C" w14:textId="680266C4" w:rsidR="0014441C" w:rsidRDefault="0014441C">
      <w:pPr>
        <w:spacing w:after="120"/>
        <w:jc w:val="both"/>
      </w:pPr>
    </w:p>
    <w:p w14:paraId="4C100A2B" w14:textId="77777777" w:rsidR="0014441C" w:rsidRDefault="00E03BC4">
      <w:pPr>
        <w:spacing w:before="120" w:after="40"/>
        <w:jc w:val="center"/>
      </w:pPr>
      <w:r>
        <w:rPr>
          <w:noProof/>
        </w:rPr>
        <w:drawing>
          <wp:inline distT="0" distB="0" distL="0" distR="0" wp14:anchorId="0244BDF9" wp14:editId="2238B7E0">
            <wp:extent cx="4937760" cy="2326937"/>
            <wp:effectExtent l="0" t="0" r="0" b="0"/>
            <wp:docPr id="10" name="Deployment architectur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 architecture10"/>
                    <pic:cNvPicPr/>
                  </pic:nvPicPr>
                  <pic:blipFill>
                    <a:blip r:embed="rId16"/>
                    <a:stretch>
                      <a:fillRect/>
                    </a:stretch>
                  </pic:blipFill>
                  <pic:spPr>
                    <a:xfrm>
                      <a:off x="0" y="0"/>
                      <a:ext cx="4937760" cy="2326937"/>
                    </a:xfrm>
                    <a:prstGeom prst="rect">
                      <a:avLst/>
                    </a:prstGeom>
                  </pic:spPr>
                </pic:pic>
              </a:graphicData>
            </a:graphic>
          </wp:inline>
        </w:drawing>
      </w:r>
    </w:p>
    <w:p w14:paraId="1E62F3FB" w14:textId="77777777" w:rsidR="0014441C" w:rsidRDefault="00E03BC4">
      <w:pPr>
        <w:spacing w:before="60" w:after="160"/>
        <w:jc w:val="center"/>
      </w:pPr>
      <w:r>
        <w:rPr>
          <w:i/>
          <w:sz w:val="20"/>
          <w:szCs w:val="20"/>
        </w:rPr>
        <w:t>Figure 4.5: Proposed deployment architecture, showing the three tiers, the data store and the location of the research contribution.</w:t>
      </w:r>
    </w:p>
    <w:p w14:paraId="16D1508C" w14:textId="77777777" w:rsidR="0014441C" w:rsidRDefault="00E03BC4">
      <w:pPr>
        <w:spacing w:before="200" w:after="100"/>
        <w:outlineLvl w:val="1"/>
      </w:pPr>
      <w:bookmarkStart w:id="58" w:name="_Toc239419008"/>
      <w:r>
        <w:rPr>
          <w:b/>
          <w:sz w:val="28"/>
          <w:szCs w:val="28"/>
        </w:rPr>
        <w:t xml:space="preserve">4.6 Functional and </w:t>
      </w:r>
      <w:proofErr w:type="gramStart"/>
      <w:r>
        <w:rPr>
          <w:b/>
          <w:sz w:val="28"/>
          <w:szCs w:val="28"/>
        </w:rPr>
        <w:t>Non Functional</w:t>
      </w:r>
      <w:proofErr w:type="gramEnd"/>
      <w:r>
        <w:rPr>
          <w:b/>
          <w:sz w:val="28"/>
          <w:szCs w:val="28"/>
        </w:rPr>
        <w:t xml:space="preserve"> Requirements</w:t>
      </w:r>
      <w:bookmarkEnd w:id="58"/>
    </w:p>
    <w:p w14:paraId="770BD722" w14:textId="77777777" w:rsidR="0014441C" w:rsidRDefault="00E03BC4">
      <w:pPr>
        <w:spacing w:after="120"/>
        <w:jc w:val="both"/>
      </w:pPr>
      <w:r>
        <w:t xml:space="preserve">Table 4.2 states the functional requirements carrying the contribution and Table 4.3 the </w:t>
      </w:r>
      <w:proofErr w:type="spellStart"/>
      <w:proofErr w:type="gramStart"/>
      <w:r>
        <w:t>non functional</w:t>
      </w:r>
      <w:proofErr w:type="spellEnd"/>
      <w:proofErr w:type="gramEnd"/>
      <w:r>
        <w:t xml:space="preserve"> requirements with a criterion and a verification location for each. Routine account requirements are listed in Appendix B. Responsible design controls appear as functional requirements rather than policy statements, which is why FR3, FR4, FR6 and FR10 are verified like any other function.</w:t>
      </w:r>
    </w:p>
    <w:p w14:paraId="1C49301C" w14:textId="77777777" w:rsidR="0014441C" w:rsidRDefault="00E03BC4" w:rsidP="00BC324D">
      <w:pPr>
        <w:spacing w:before="140" w:after="60"/>
      </w:pPr>
      <w:r>
        <w:rPr>
          <w:i/>
          <w:sz w:val="20"/>
          <w:szCs w:val="20"/>
        </w:rPr>
        <w:t>Table 4.2: Functional requirements.</w:t>
      </w:r>
    </w:p>
    <w:tbl>
      <w:tblPr>
        <w:tblStyle w:val="TableGrid"/>
        <w:tblW w:w="9360" w:type="dxa"/>
        <w:tblLayout w:type="fixed"/>
        <w:tblLook w:val="04A0" w:firstRow="1" w:lastRow="0" w:firstColumn="1" w:lastColumn="0" w:noHBand="0" w:noVBand="1"/>
      </w:tblPr>
      <w:tblGrid>
        <w:gridCol w:w="655"/>
        <w:gridCol w:w="7489"/>
        <w:gridCol w:w="1216"/>
      </w:tblGrid>
      <w:tr w:rsidR="0014441C" w14:paraId="06FB24DD" w14:textId="77777777">
        <w:trPr>
          <w:tblHeader/>
        </w:trPr>
        <w:tc>
          <w:tcPr>
            <w:tcW w:w="655" w:type="dxa"/>
            <w:vAlign w:val="center"/>
          </w:tcPr>
          <w:p w14:paraId="3EC76648" w14:textId="77777777" w:rsidR="0014441C" w:rsidRDefault="00E03BC4">
            <w:pPr>
              <w:spacing w:before="30" w:after="30"/>
            </w:pPr>
            <w:r>
              <w:rPr>
                <w:b/>
                <w:sz w:val="20"/>
                <w:szCs w:val="20"/>
              </w:rPr>
              <w:t>ID</w:t>
            </w:r>
          </w:p>
        </w:tc>
        <w:tc>
          <w:tcPr>
            <w:tcW w:w="7488" w:type="dxa"/>
            <w:vAlign w:val="center"/>
          </w:tcPr>
          <w:p w14:paraId="02ABB645" w14:textId="77777777" w:rsidR="0014441C" w:rsidRDefault="00E03BC4">
            <w:pPr>
              <w:spacing w:before="30" w:after="30"/>
            </w:pPr>
            <w:r>
              <w:rPr>
                <w:b/>
                <w:sz w:val="20"/>
                <w:szCs w:val="20"/>
              </w:rPr>
              <w:t>Requirement</w:t>
            </w:r>
          </w:p>
        </w:tc>
        <w:tc>
          <w:tcPr>
            <w:tcW w:w="1216" w:type="dxa"/>
            <w:vAlign w:val="center"/>
          </w:tcPr>
          <w:p w14:paraId="107C2DF1" w14:textId="77777777" w:rsidR="0014441C" w:rsidRDefault="00E03BC4">
            <w:pPr>
              <w:spacing w:before="30" w:after="30"/>
            </w:pPr>
            <w:r>
              <w:rPr>
                <w:b/>
                <w:sz w:val="20"/>
                <w:szCs w:val="20"/>
              </w:rPr>
              <w:t>Priority</w:t>
            </w:r>
          </w:p>
        </w:tc>
      </w:tr>
      <w:tr w:rsidR="0014441C" w14:paraId="78D77112" w14:textId="77777777">
        <w:tc>
          <w:tcPr>
            <w:tcW w:w="655" w:type="dxa"/>
            <w:vAlign w:val="center"/>
          </w:tcPr>
          <w:p w14:paraId="6BC1E024" w14:textId="77777777" w:rsidR="0014441C" w:rsidRDefault="00E03BC4">
            <w:pPr>
              <w:spacing w:before="30" w:after="30"/>
            </w:pPr>
            <w:r>
              <w:rPr>
                <w:sz w:val="20"/>
                <w:szCs w:val="20"/>
              </w:rPr>
              <w:t>FR1</w:t>
            </w:r>
          </w:p>
        </w:tc>
        <w:tc>
          <w:tcPr>
            <w:tcW w:w="7488" w:type="dxa"/>
            <w:vAlign w:val="center"/>
          </w:tcPr>
          <w:p w14:paraId="07C0A537" w14:textId="77777777" w:rsidR="0014441C" w:rsidRDefault="00E03BC4">
            <w:pPr>
              <w:spacing w:before="30" w:after="30"/>
            </w:pPr>
            <w:r>
              <w:rPr>
                <w:sz w:val="20"/>
                <w:szCs w:val="20"/>
              </w:rPr>
              <w:t>Accept a frontal chest radiograph in JPEG or PNG from an authenticated user</w:t>
            </w:r>
          </w:p>
        </w:tc>
        <w:tc>
          <w:tcPr>
            <w:tcW w:w="1216" w:type="dxa"/>
            <w:vAlign w:val="center"/>
          </w:tcPr>
          <w:p w14:paraId="048EE442" w14:textId="77777777" w:rsidR="0014441C" w:rsidRDefault="00E03BC4">
            <w:pPr>
              <w:spacing w:before="30" w:after="30"/>
            </w:pPr>
            <w:r>
              <w:rPr>
                <w:sz w:val="20"/>
                <w:szCs w:val="20"/>
              </w:rPr>
              <w:t>Must</w:t>
            </w:r>
          </w:p>
        </w:tc>
      </w:tr>
      <w:tr w:rsidR="0014441C" w14:paraId="5C5716E9" w14:textId="77777777">
        <w:tc>
          <w:tcPr>
            <w:tcW w:w="655" w:type="dxa"/>
            <w:vAlign w:val="center"/>
          </w:tcPr>
          <w:p w14:paraId="7C19A91C" w14:textId="77777777" w:rsidR="0014441C" w:rsidRDefault="00E03BC4">
            <w:pPr>
              <w:spacing w:before="30" w:after="30"/>
            </w:pPr>
            <w:r>
              <w:rPr>
                <w:sz w:val="20"/>
                <w:szCs w:val="20"/>
              </w:rPr>
              <w:t>FR2</w:t>
            </w:r>
          </w:p>
        </w:tc>
        <w:tc>
          <w:tcPr>
            <w:tcW w:w="7488" w:type="dxa"/>
            <w:vAlign w:val="center"/>
          </w:tcPr>
          <w:p w14:paraId="7F7994D3" w14:textId="77777777" w:rsidR="0014441C" w:rsidRDefault="00E03BC4">
            <w:pPr>
              <w:spacing w:before="30" w:after="30"/>
            </w:pPr>
            <w:r>
              <w:rPr>
                <w:sz w:val="20"/>
                <w:szCs w:val="20"/>
              </w:rPr>
              <w:t>Classify into one of the four classes and return all four probabilities</w:t>
            </w:r>
          </w:p>
        </w:tc>
        <w:tc>
          <w:tcPr>
            <w:tcW w:w="1216" w:type="dxa"/>
            <w:vAlign w:val="center"/>
          </w:tcPr>
          <w:p w14:paraId="764F5404" w14:textId="77777777" w:rsidR="0014441C" w:rsidRDefault="00E03BC4">
            <w:pPr>
              <w:spacing w:before="30" w:after="30"/>
            </w:pPr>
            <w:r>
              <w:rPr>
                <w:sz w:val="20"/>
                <w:szCs w:val="20"/>
              </w:rPr>
              <w:t>Must</w:t>
            </w:r>
          </w:p>
        </w:tc>
      </w:tr>
      <w:tr w:rsidR="0014441C" w14:paraId="0822B5DA" w14:textId="77777777">
        <w:tc>
          <w:tcPr>
            <w:tcW w:w="655" w:type="dxa"/>
            <w:vAlign w:val="center"/>
          </w:tcPr>
          <w:p w14:paraId="1416D36C" w14:textId="77777777" w:rsidR="0014441C" w:rsidRDefault="00E03BC4">
            <w:pPr>
              <w:spacing w:before="30" w:after="30"/>
            </w:pPr>
            <w:r>
              <w:rPr>
                <w:sz w:val="20"/>
                <w:szCs w:val="20"/>
              </w:rPr>
              <w:t>FR3</w:t>
            </w:r>
          </w:p>
        </w:tc>
        <w:tc>
          <w:tcPr>
            <w:tcW w:w="7488" w:type="dxa"/>
            <w:vAlign w:val="center"/>
          </w:tcPr>
          <w:p w14:paraId="4AB9837E" w14:textId="77777777" w:rsidR="0014441C" w:rsidRDefault="00E03BC4">
            <w:pPr>
              <w:spacing w:before="30" w:after="30"/>
            </w:pPr>
            <w:r>
              <w:rPr>
                <w:sz w:val="20"/>
                <w:szCs w:val="20"/>
              </w:rPr>
              <w:t>Assess every input for validity before the result is returned</w:t>
            </w:r>
          </w:p>
        </w:tc>
        <w:tc>
          <w:tcPr>
            <w:tcW w:w="1216" w:type="dxa"/>
            <w:vAlign w:val="center"/>
          </w:tcPr>
          <w:p w14:paraId="49F64786" w14:textId="77777777" w:rsidR="0014441C" w:rsidRDefault="00E03BC4">
            <w:pPr>
              <w:spacing w:before="30" w:after="30"/>
            </w:pPr>
            <w:r>
              <w:rPr>
                <w:sz w:val="20"/>
                <w:szCs w:val="20"/>
              </w:rPr>
              <w:t>Must</w:t>
            </w:r>
          </w:p>
        </w:tc>
      </w:tr>
      <w:tr w:rsidR="0014441C" w14:paraId="63A90E32" w14:textId="77777777">
        <w:tc>
          <w:tcPr>
            <w:tcW w:w="655" w:type="dxa"/>
            <w:vAlign w:val="center"/>
          </w:tcPr>
          <w:p w14:paraId="36A71B53" w14:textId="77777777" w:rsidR="0014441C" w:rsidRDefault="00E03BC4">
            <w:pPr>
              <w:spacing w:before="30" w:after="30"/>
            </w:pPr>
            <w:r>
              <w:rPr>
                <w:sz w:val="20"/>
                <w:szCs w:val="20"/>
              </w:rPr>
              <w:t>FR4</w:t>
            </w:r>
          </w:p>
        </w:tc>
        <w:tc>
          <w:tcPr>
            <w:tcW w:w="7488" w:type="dxa"/>
            <w:vAlign w:val="center"/>
          </w:tcPr>
          <w:p w14:paraId="43D022A8" w14:textId="77777777" w:rsidR="0014441C" w:rsidRDefault="00E03BC4">
            <w:pPr>
              <w:spacing w:before="30" w:after="30"/>
            </w:pPr>
            <w:r>
              <w:rPr>
                <w:sz w:val="20"/>
                <w:szCs w:val="20"/>
              </w:rPr>
              <w:t>Withhold the diagnosis and state the reason when the input falls outside the training distribution</w:t>
            </w:r>
          </w:p>
        </w:tc>
        <w:tc>
          <w:tcPr>
            <w:tcW w:w="1216" w:type="dxa"/>
            <w:vAlign w:val="center"/>
          </w:tcPr>
          <w:p w14:paraId="22CE6944" w14:textId="77777777" w:rsidR="0014441C" w:rsidRDefault="00E03BC4">
            <w:pPr>
              <w:spacing w:before="30" w:after="30"/>
            </w:pPr>
            <w:r>
              <w:rPr>
                <w:sz w:val="20"/>
                <w:szCs w:val="20"/>
              </w:rPr>
              <w:t>Must</w:t>
            </w:r>
          </w:p>
        </w:tc>
      </w:tr>
      <w:tr w:rsidR="0014441C" w14:paraId="48DEAD0D" w14:textId="77777777">
        <w:tc>
          <w:tcPr>
            <w:tcW w:w="655" w:type="dxa"/>
            <w:vAlign w:val="center"/>
          </w:tcPr>
          <w:p w14:paraId="679292B7" w14:textId="77777777" w:rsidR="0014441C" w:rsidRDefault="00E03BC4">
            <w:pPr>
              <w:spacing w:before="30" w:after="30"/>
            </w:pPr>
            <w:r>
              <w:rPr>
                <w:sz w:val="20"/>
                <w:szCs w:val="20"/>
              </w:rPr>
              <w:t>FR5</w:t>
            </w:r>
          </w:p>
        </w:tc>
        <w:tc>
          <w:tcPr>
            <w:tcW w:w="7488" w:type="dxa"/>
            <w:vAlign w:val="center"/>
          </w:tcPr>
          <w:p w14:paraId="7D136EA9" w14:textId="77777777" w:rsidR="0014441C" w:rsidRDefault="00E03BC4">
            <w:pPr>
              <w:spacing w:before="30" w:after="30"/>
            </w:pPr>
            <w:r>
              <w:rPr>
                <w:sz w:val="20"/>
                <w:szCs w:val="20"/>
              </w:rPr>
              <w:t>Generate a Grad-CAM explanation restricted to the estimated lung field</w:t>
            </w:r>
          </w:p>
        </w:tc>
        <w:tc>
          <w:tcPr>
            <w:tcW w:w="1216" w:type="dxa"/>
            <w:vAlign w:val="center"/>
          </w:tcPr>
          <w:p w14:paraId="6D895715" w14:textId="77777777" w:rsidR="0014441C" w:rsidRDefault="00E03BC4">
            <w:pPr>
              <w:spacing w:before="30" w:after="30"/>
            </w:pPr>
            <w:r>
              <w:rPr>
                <w:sz w:val="20"/>
                <w:szCs w:val="20"/>
              </w:rPr>
              <w:t>Must</w:t>
            </w:r>
          </w:p>
        </w:tc>
      </w:tr>
      <w:tr w:rsidR="0014441C" w14:paraId="6853A661" w14:textId="77777777">
        <w:tc>
          <w:tcPr>
            <w:tcW w:w="655" w:type="dxa"/>
            <w:vAlign w:val="center"/>
          </w:tcPr>
          <w:p w14:paraId="21A19F45" w14:textId="77777777" w:rsidR="0014441C" w:rsidRDefault="00E03BC4">
            <w:pPr>
              <w:spacing w:before="30" w:after="30"/>
            </w:pPr>
            <w:r>
              <w:rPr>
                <w:sz w:val="20"/>
                <w:szCs w:val="20"/>
              </w:rPr>
              <w:t>FR6</w:t>
            </w:r>
          </w:p>
        </w:tc>
        <w:tc>
          <w:tcPr>
            <w:tcW w:w="7488" w:type="dxa"/>
            <w:vAlign w:val="center"/>
          </w:tcPr>
          <w:p w14:paraId="5067E1D9" w14:textId="77777777" w:rsidR="0014441C" w:rsidRDefault="00E03BC4">
            <w:pPr>
              <w:spacing w:before="30" w:after="30"/>
            </w:pPr>
            <w:r>
              <w:rPr>
                <w:sz w:val="20"/>
                <w:szCs w:val="20"/>
              </w:rPr>
              <w:t>Report the attention inside the lung field and warn below one half</w:t>
            </w:r>
          </w:p>
        </w:tc>
        <w:tc>
          <w:tcPr>
            <w:tcW w:w="1216" w:type="dxa"/>
            <w:vAlign w:val="center"/>
          </w:tcPr>
          <w:p w14:paraId="3C501C1F" w14:textId="77777777" w:rsidR="0014441C" w:rsidRDefault="00E03BC4">
            <w:pPr>
              <w:spacing w:before="30" w:after="30"/>
            </w:pPr>
            <w:r>
              <w:rPr>
                <w:sz w:val="20"/>
                <w:szCs w:val="20"/>
              </w:rPr>
              <w:t>Must</w:t>
            </w:r>
          </w:p>
        </w:tc>
      </w:tr>
      <w:tr w:rsidR="0014441C" w14:paraId="352B346C" w14:textId="77777777">
        <w:tc>
          <w:tcPr>
            <w:tcW w:w="655" w:type="dxa"/>
            <w:vAlign w:val="center"/>
          </w:tcPr>
          <w:p w14:paraId="6C22BE43" w14:textId="77777777" w:rsidR="0014441C" w:rsidRDefault="00E03BC4">
            <w:pPr>
              <w:spacing w:before="30" w:after="30"/>
            </w:pPr>
            <w:r>
              <w:rPr>
                <w:sz w:val="20"/>
                <w:szCs w:val="20"/>
              </w:rPr>
              <w:t>FR7</w:t>
            </w:r>
          </w:p>
        </w:tc>
        <w:tc>
          <w:tcPr>
            <w:tcW w:w="7488" w:type="dxa"/>
            <w:vAlign w:val="center"/>
          </w:tcPr>
          <w:p w14:paraId="0BEA072E" w14:textId="77777777" w:rsidR="0014441C" w:rsidRDefault="00E03BC4">
            <w:pPr>
              <w:spacing w:before="30" w:after="30"/>
            </w:pPr>
            <w:r>
              <w:rPr>
                <w:sz w:val="20"/>
                <w:szCs w:val="20"/>
              </w:rPr>
              <w:t>Persist the prediction, probabilities, verdict, score and reason</w:t>
            </w:r>
          </w:p>
        </w:tc>
        <w:tc>
          <w:tcPr>
            <w:tcW w:w="1216" w:type="dxa"/>
            <w:vAlign w:val="center"/>
          </w:tcPr>
          <w:p w14:paraId="2C22267C" w14:textId="77777777" w:rsidR="0014441C" w:rsidRDefault="00E03BC4">
            <w:pPr>
              <w:spacing w:before="30" w:after="30"/>
            </w:pPr>
            <w:r>
              <w:rPr>
                <w:sz w:val="20"/>
                <w:szCs w:val="20"/>
              </w:rPr>
              <w:t>Must</w:t>
            </w:r>
          </w:p>
        </w:tc>
      </w:tr>
      <w:tr w:rsidR="0014441C" w14:paraId="57014853" w14:textId="77777777">
        <w:tc>
          <w:tcPr>
            <w:tcW w:w="655" w:type="dxa"/>
            <w:vAlign w:val="center"/>
          </w:tcPr>
          <w:p w14:paraId="5586D0C0" w14:textId="77777777" w:rsidR="0014441C" w:rsidRDefault="00E03BC4">
            <w:pPr>
              <w:spacing w:before="30" w:after="30"/>
            </w:pPr>
            <w:r>
              <w:rPr>
                <w:sz w:val="20"/>
                <w:szCs w:val="20"/>
              </w:rPr>
              <w:t>FR8</w:t>
            </w:r>
          </w:p>
        </w:tc>
        <w:tc>
          <w:tcPr>
            <w:tcW w:w="7488" w:type="dxa"/>
            <w:vAlign w:val="center"/>
          </w:tcPr>
          <w:p w14:paraId="30033476" w14:textId="77777777" w:rsidR="0014441C" w:rsidRDefault="00E03BC4">
            <w:pPr>
              <w:spacing w:before="30" w:after="30"/>
            </w:pPr>
            <w:r>
              <w:rPr>
                <w:sz w:val="20"/>
                <w:szCs w:val="20"/>
              </w:rPr>
              <w:t>Generate a report in English, Sinhala or Tamil with the withholding notice</w:t>
            </w:r>
          </w:p>
        </w:tc>
        <w:tc>
          <w:tcPr>
            <w:tcW w:w="1216" w:type="dxa"/>
            <w:vAlign w:val="center"/>
          </w:tcPr>
          <w:p w14:paraId="06005D20" w14:textId="77777777" w:rsidR="0014441C" w:rsidRDefault="00E03BC4">
            <w:pPr>
              <w:spacing w:before="30" w:after="30"/>
            </w:pPr>
            <w:r>
              <w:rPr>
                <w:sz w:val="20"/>
                <w:szCs w:val="20"/>
              </w:rPr>
              <w:t>Should</w:t>
            </w:r>
          </w:p>
        </w:tc>
      </w:tr>
      <w:tr w:rsidR="0014441C" w14:paraId="40852808" w14:textId="77777777">
        <w:tc>
          <w:tcPr>
            <w:tcW w:w="655" w:type="dxa"/>
            <w:vAlign w:val="center"/>
          </w:tcPr>
          <w:p w14:paraId="67407EBA" w14:textId="77777777" w:rsidR="0014441C" w:rsidRDefault="00E03BC4">
            <w:pPr>
              <w:spacing w:before="30" w:after="30"/>
            </w:pPr>
            <w:r>
              <w:rPr>
                <w:sz w:val="20"/>
                <w:szCs w:val="20"/>
              </w:rPr>
              <w:t>FR9</w:t>
            </w:r>
          </w:p>
        </w:tc>
        <w:tc>
          <w:tcPr>
            <w:tcW w:w="7488" w:type="dxa"/>
            <w:vAlign w:val="center"/>
          </w:tcPr>
          <w:p w14:paraId="304A98F6" w14:textId="77777777" w:rsidR="0014441C" w:rsidRDefault="00E03BC4">
            <w:pPr>
              <w:spacing w:before="30" w:after="30"/>
            </w:pPr>
            <w:r>
              <w:rPr>
                <w:sz w:val="20"/>
                <w:szCs w:val="20"/>
              </w:rPr>
              <w:t>Expose model and evaluation provenance to researcher and administrator roles</w:t>
            </w:r>
          </w:p>
        </w:tc>
        <w:tc>
          <w:tcPr>
            <w:tcW w:w="1216" w:type="dxa"/>
            <w:vAlign w:val="center"/>
          </w:tcPr>
          <w:p w14:paraId="38DAE4B8" w14:textId="77777777" w:rsidR="0014441C" w:rsidRDefault="00E03BC4">
            <w:pPr>
              <w:spacing w:before="30" w:after="30"/>
            </w:pPr>
            <w:r>
              <w:rPr>
                <w:sz w:val="20"/>
                <w:szCs w:val="20"/>
              </w:rPr>
              <w:t>Should</w:t>
            </w:r>
          </w:p>
        </w:tc>
      </w:tr>
      <w:tr w:rsidR="0014441C" w14:paraId="3ACFBE2C" w14:textId="77777777">
        <w:tc>
          <w:tcPr>
            <w:tcW w:w="655" w:type="dxa"/>
            <w:vAlign w:val="center"/>
          </w:tcPr>
          <w:p w14:paraId="4F5D95CB" w14:textId="77777777" w:rsidR="0014441C" w:rsidRDefault="00E03BC4">
            <w:pPr>
              <w:spacing w:before="30" w:after="30"/>
            </w:pPr>
            <w:r>
              <w:rPr>
                <w:sz w:val="20"/>
                <w:szCs w:val="20"/>
              </w:rPr>
              <w:t>FR10</w:t>
            </w:r>
          </w:p>
        </w:tc>
        <w:tc>
          <w:tcPr>
            <w:tcW w:w="7488" w:type="dxa"/>
            <w:vAlign w:val="center"/>
          </w:tcPr>
          <w:p w14:paraId="5448733F" w14:textId="77777777" w:rsidR="0014441C" w:rsidRDefault="00E03BC4">
            <w:pPr>
              <w:spacing w:before="30" w:after="30"/>
            </w:pPr>
            <w:r>
              <w:rPr>
                <w:sz w:val="20"/>
                <w:szCs w:val="20"/>
              </w:rPr>
              <w:t>Refuse to fabricate a result if the inference service is unavailable</w:t>
            </w:r>
          </w:p>
        </w:tc>
        <w:tc>
          <w:tcPr>
            <w:tcW w:w="1216" w:type="dxa"/>
            <w:vAlign w:val="center"/>
          </w:tcPr>
          <w:p w14:paraId="7A7A244E" w14:textId="77777777" w:rsidR="0014441C" w:rsidRDefault="00E03BC4">
            <w:pPr>
              <w:spacing w:before="30" w:after="30"/>
            </w:pPr>
            <w:r>
              <w:rPr>
                <w:sz w:val="20"/>
                <w:szCs w:val="20"/>
              </w:rPr>
              <w:t>Must</w:t>
            </w:r>
          </w:p>
        </w:tc>
      </w:tr>
    </w:tbl>
    <w:p w14:paraId="4EBF5EF2" w14:textId="77777777" w:rsidR="0014441C" w:rsidRDefault="0014441C">
      <w:pPr>
        <w:spacing w:after="140"/>
      </w:pPr>
    </w:p>
    <w:p w14:paraId="1EAA5643" w14:textId="7A86A421" w:rsidR="0014441C" w:rsidRDefault="00E03BC4" w:rsidP="00BC324D">
      <w:pPr>
        <w:spacing w:before="140" w:after="60"/>
      </w:pPr>
      <w:r>
        <w:rPr>
          <w:i/>
          <w:sz w:val="20"/>
          <w:szCs w:val="20"/>
        </w:rPr>
        <w:lastRenderedPageBreak/>
        <w:t xml:space="preserve">Table 4.3: </w:t>
      </w:r>
      <w:proofErr w:type="spellStart"/>
      <w:r>
        <w:rPr>
          <w:i/>
          <w:sz w:val="20"/>
          <w:szCs w:val="20"/>
        </w:rPr>
        <w:t>Non functional</w:t>
      </w:r>
      <w:proofErr w:type="spellEnd"/>
      <w:r>
        <w:rPr>
          <w:i/>
          <w:sz w:val="20"/>
          <w:szCs w:val="20"/>
        </w:rPr>
        <w:t xml:space="preserve"> requirements and acceptance criteria.</w:t>
      </w:r>
    </w:p>
    <w:tbl>
      <w:tblPr>
        <w:tblStyle w:val="TableGrid"/>
        <w:tblW w:w="9360" w:type="dxa"/>
        <w:tblLayout w:type="fixed"/>
        <w:tblLook w:val="04A0" w:firstRow="1" w:lastRow="0" w:firstColumn="1" w:lastColumn="0" w:noHBand="0" w:noVBand="1"/>
      </w:tblPr>
      <w:tblGrid>
        <w:gridCol w:w="748"/>
        <w:gridCol w:w="1872"/>
        <w:gridCol w:w="4868"/>
        <w:gridCol w:w="1872"/>
      </w:tblGrid>
      <w:tr w:rsidR="0014441C" w14:paraId="3396F893" w14:textId="77777777">
        <w:trPr>
          <w:tblHeader/>
        </w:trPr>
        <w:tc>
          <w:tcPr>
            <w:tcW w:w="748" w:type="dxa"/>
            <w:vAlign w:val="center"/>
          </w:tcPr>
          <w:p w14:paraId="07BC14D8" w14:textId="77777777" w:rsidR="0014441C" w:rsidRDefault="00E03BC4">
            <w:pPr>
              <w:spacing w:before="30" w:after="30"/>
            </w:pPr>
            <w:r>
              <w:rPr>
                <w:b/>
                <w:sz w:val="20"/>
                <w:szCs w:val="20"/>
              </w:rPr>
              <w:t>ID</w:t>
            </w:r>
          </w:p>
        </w:tc>
        <w:tc>
          <w:tcPr>
            <w:tcW w:w="1872" w:type="dxa"/>
            <w:vAlign w:val="center"/>
          </w:tcPr>
          <w:p w14:paraId="55786767" w14:textId="77777777" w:rsidR="0014441C" w:rsidRDefault="00E03BC4">
            <w:pPr>
              <w:spacing w:before="30" w:after="30"/>
            </w:pPr>
            <w:r>
              <w:rPr>
                <w:b/>
                <w:sz w:val="20"/>
                <w:szCs w:val="20"/>
              </w:rPr>
              <w:t>Quality</w:t>
            </w:r>
          </w:p>
        </w:tc>
        <w:tc>
          <w:tcPr>
            <w:tcW w:w="4867" w:type="dxa"/>
            <w:vAlign w:val="center"/>
          </w:tcPr>
          <w:p w14:paraId="0723B875" w14:textId="77777777" w:rsidR="0014441C" w:rsidRDefault="00E03BC4">
            <w:pPr>
              <w:spacing w:before="30" w:after="30"/>
            </w:pPr>
            <w:r>
              <w:rPr>
                <w:b/>
                <w:sz w:val="20"/>
                <w:szCs w:val="20"/>
              </w:rPr>
              <w:t>Acceptance criterion</w:t>
            </w:r>
          </w:p>
        </w:tc>
        <w:tc>
          <w:tcPr>
            <w:tcW w:w="1872" w:type="dxa"/>
            <w:vAlign w:val="center"/>
          </w:tcPr>
          <w:p w14:paraId="00681269" w14:textId="77777777" w:rsidR="0014441C" w:rsidRDefault="00E03BC4">
            <w:pPr>
              <w:spacing w:before="30" w:after="30"/>
            </w:pPr>
            <w:r>
              <w:rPr>
                <w:b/>
                <w:sz w:val="20"/>
                <w:szCs w:val="20"/>
              </w:rPr>
              <w:t>Verified in</w:t>
            </w:r>
          </w:p>
        </w:tc>
      </w:tr>
      <w:tr w:rsidR="0014441C" w14:paraId="0C284F73" w14:textId="77777777">
        <w:tc>
          <w:tcPr>
            <w:tcW w:w="748" w:type="dxa"/>
            <w:vAlign w:val="center"/>
          </w:tcPr>
          <w:p w14:paraId="41CADC3F" w14:textId="77777777" w:rsidR="0014441C" w:rsidRDefault="00E03BC4">
            <w:pPr>
              <w:spacing w:before="30" w:after="30"/>
            </w:pPr>
            <w:r>
              <w:rPr>
                <w:sz w:val="20"/>
                <w:szCs w:val="20"/>
              </w:rPr>
              <w:t>NFR1</w:t>
            </w:r>
          </w:p>
        </w:tc>
        <w:tc>
          <w:tcPr>
            <w:tcW w:w="1872" w:type="dxa"/>
            <w:vAlign w:val="center"/>
          </w:tcPr>
          <w:p w14:paraId="1E7031A2" w14:textId="77777777" w:rsidR="0014441C" w:rsidRDefault="00E03BC4">
            <w:pPr>
              <w:spacing w:before="30" w:after="30"/>
            </w:pPr>
            <w:r>
              <w:rPr>
                <w:sz w:val="20"/>
                <w:szCs w:val="20"/>
              </w:rPr>
              <w:t>Diagnostic performance</w:t>
            </w:r>
          </w:p>
        </w:tc>
        <w:tc>
          <w:tcPr>
            <w:tcW w:w="4867" w:type="dxa"/>
            <w:vAlign w:val="center"/>
          </w:tcPr>
          <w:p w14:paraId="512CD809" w14:textId="77777777" w:rsidR="0014441C" w:rsidRDefault="00E03BC4">
            <w:pPr>
              <w:spacing w:before="30" w:after="30"/>
            </w:pPr>
            <w:r>
              <w:rPr>
                <w:sz w:val="20"/>
                <w:szCs w:val="20"/>
              </w:rPr>
              <w:t>Test accuracy of the deployed model at or above 85 per cent</w:t>
            </w:r>
          </w:p>
        </w:tc>
        <w:tc>
          <w:tcPr>
            <w:tcW w:w="1872" w:type="dxa"/>
            <w:vAlign w:val="center"/>
          </w:tcPr>
          <w:p w14:paraId="4068B659" w14:textId="77777777" w:rsidR="0014441C" w:rsidRDefault="00E03BC4">
            <w:pPr>
              <w:spacing w:before="30" w:after="30"/>
            </w:pPr>
            <w:r>
              <w:rPr>
                <w:sz w:val="20"/>
                <w:szCs w:val="20"/>
              </w:rPr>
              <w:t>Section 6.4.2</w:t>
            </w:r>
          </w:p>
        </w:tc>
      </w:tr>
      <w:tr w:rsidR="0014441C" w14:paraId="56805142" w14:textId="77777777">
        <w:tc>
          <w:tcPr>
            <w:tcW w:w="748" w:type="dxa"/>
            <w:vAlign w:val="center"/>
          </w:tcPr>
          <w:p w14:paraId="017C9D76" w14:textId="77777777" w:rsidR="0014441C" w:rsidRDefault="00E03BC4">
            <w:pPr>
              <w:spacing w:before="30" w:after="30"/>
            </w:pPr>
            <w:r>
              <w:rPr>
                <w:sz w:val="20"/>
                <w:szCs w:val="20"/>
              </w:rPr>
              <w:t>NFR2</w:t>
            </w:r>
          </w:p>
        </w:tc>
        <w:tc>
          <w:tcPr>
            <w:tcW w:w="1872" w:type="dxa"/>
            <w:vAlign w:val="center"/>
          </w:tcPr>
          <w:p w14:paraId="24B17190" w14:textId="77777777" w:rsidR="0014441C" w:rsidRDefault="00E03BC4">
            <w:pPr>
              <w:spacing w:before="30" w:after="30"/>
            </w:pPr>
            <w:r>
              <w:rPr>
                <w:sz w:val="20"/>
                <w:szCs w:val="20"/>
              </w:rPr>
              <w:t>Safety, retention</w:t>
            </w:r>
          </w:p>
        </w:tc>
        <w:tc>
          <w:tcPr>
            <w:tcW w:w="4867" w:type="dxa"/>
            <w:vAlign w:val="center"/>
          </w:tcPr>
          <w:p w14:paraId="465E75E8" w14:textId="77777777" w:rsidR="0014441C" w:rsidRDefault="00E03BC4">
            <w:pPr>
              <w:spacing w:before="30" w:after="30"/>
            </w:pPr>
            <w:r>
              <w:rPr>
                <w:sz w:val="20"/>
                <w:szCs w:val="20"/>
              </w:rPr>
              <w:t>At least 90 per cent of held out genuine scans accepted</w:t>
            </w:r>
          </w:p>
        </w:tc>
        <w:tc>
          <w:tcPr>
            <w:tcW w:w="1872" w:type="dxa"/>
            <w:vAlign w:val="center"/>
          </w:tcPr>
          <w:p w14:paraId="30DE2D65" w14:textId="77777777" w:rsidR="0014441C" w:rsidRDefault="00E03BC4">
            <w:pPr>
              <w:spacing w:before="30" w:after="30"/>
            </w:pPr>
            <w:r>
              <w:rPr>
                <w:sz w:val="20"/>
                <w:szCs w:val="20"/>
              </w:rPr>
              <w:t>Section 6.4.3</w:t>
            </w:r>
          </w:p>
        </w:tc>
      </w:tr>
      <w:tr w:rsidR="0014441C" w14:paraId="3CA61E65" w14:textId="77777777">
        <w:tc>
          <w:tcPr>
            <w:tcW w:w="748" w:type="dxa"/>
            <w:vAlign w:val="center"/>
          </w:tcPr>
          <w:p w14:paraId="13BA3B74" w14:textId="77777777" w:rsidR="0014441C" w:rsidRDefault="00E03BC4">
            <w:pPr>
              <w:spacing w:before="30" w:after="30"/>
            </w:pPr>
            <w:r>
              <w:rPr>
                <w:sz w:val="20"/>
                <w:szCs w:val="20"/>
              </w:rPr>
              <w:t>NFR3</w:t>
            </w:r>
          </w:p>
        </w:tc>
        <w:tc>
          <w:tcPr>
            <w:tcW w:w="1872" w:type="dxa"/>
            <w:vAlign w:val="center"/>
          </w:tcPr>
          <w:p w14:paraId="6A8788E3" w14:textId="77777777" w:rsidR="0014441C" w:rsidRDefault="00E03BC4">
            <w:pPr>
              <w:spacing w:before="30" w:after="30"/>
            </w:pPr>
            <w:r>
              <w:rPr>
                <w:sz w:val="20"/>
                <w:szCs w:val="20"/>
              </w:rPr>
              <w:t>Safety, sensitivity</w:t>
            </w:r>
          </w:p>
        </w:tc>
        <w:tc>
          <w:tcPr>
            <w:tcW w:w="4867" w:type="dxa"/>
            <w:vAlign w:val="center"/>
          </w:tcPr>
          <w:p w14:paraId="6C9B4BB2" w14:textId="77777777" w:rsidR="0014441C" w:rsidRDefault="00E03BC4">
            <w:pPr>
              <w:spacing w:before="30" w:after="30"/>
            </w:pPr>
            <w:r>
              <w:rPr>
                <w:sz w:val="20"/>
                <w:szCs w:val="20"/>
              </w:rPr>
              <w:t>At least 95 per cent of far probe images flagged</w:t>
            </w:r>
          </w:p>
        </w:tc>
        <w:tc>
          <w:tcPr>
            <w:tcW w:w="1872" w:type="dxa"/>
            <w:vAlign w:val="center"/>
          </w:tcPr>
          <w:p w14:paraId="1CB3E6B3" w14:textId="77777777" w:rsidR="0014441C" w:rsidRDefault="00E03BC4">
            <w:pPr>
              <w:spacing w:before="30" w:after="30"/>
            </w:pPr>
            <w:r>
              <w:rPr>
                <w:sz w:val="20"/>
                <w:szCs w:val="20"/>
              </w:rPr>
              <w:t>Section 6.4.3</w:t>
            </w:r>
          </w:p>
        </w:tc>
      </w:tr>
      <w:tr w:rsidR="0014441C" w14:paraId="7F942C27" w14:textId="77777777">
        <w:tc>
          <w:tcPr>
            <w:tcW w:w="748" w:type="dxa"/>
            <w:vAlign w:val="center"/>
          </w:tcPr>
          <w:p w14:paraId="4BE8D977" w14:textId="77777777" w:rsidR="0014441C" w:rsidRDefault="00E03BC4">
            <w:pPr>
              <w:spacing w:before="30" w:after="30"/>
            </w:pPr>
            <w:r>
              <w:rPr>
                <w:sz w:val="20"/>
                <w:szCs w:val="20"/>
              </w:rPr>
              <w:t>NFR4</w:t>
            </w:r>
          </w:p>
        </w:tc>
        <w:tc>
          <w:tcPr>
            <w:tcW w:w="1872" w:type="dxa"/>
            <w:vAlign w:val="center"/>
          </w:tcPr>
          <w:p w14:paraId="3EEB7CBA" w14:textId="77777777" w:rsidR="0014441C" w:rsidRDefault="00E03BC4">
            <w:pPr>
              <w:spacing w:before="30" w:after="30"/>
            </w:pPr>
            <w:r>
              <w:rPr>
                <w:sz w:val="20"/>
                <w:szCs w:val="20"/>
              </w:rPr>
              <w:t>Explainability</w:t>
            </w:r>
          </w:p>
        </w:tc>
        <w:tc>
          <w:tcPr>
            <w:tcW w:w="4867" w:type="dxa"/>
            <w:vAlign w:val="center"/>
          </w:tcPr>
          <w:p w14:paraId="6B1CC4E2" w14:textId="77777777" w:rsidR="0014441C" w:rsidRDefault="00E03BC4">
            <w:pPr>
              <w:spacing w:before="30" w:after="30"/>
            </w:pPr>
            <w:r>
              <w:rPr>
                <w:sz w:val="20"/>
                <w:szCs w:val="20"/>
              </w:rPr>
              <w:t>In lung attention computed wherever a lung field is found</w:t>
            </w:r>
          </w:p>
        </w:tc>
        <w:tc>
          <w:tcPr>
            <w:tcW w:w="1872" w:type="dxa"/>
            <w:vAlign w:val="center"/>
          </w:tcPr>
          <w:p w14:paraId="49B9FFB9" w14:textId="77777777" w:rsidR="0014441C" w:rsidRDefault="00E03BC4">
            <w:pPr>
              <w:spacing w:before="30" w:after="30"/>
            </w:pPr>
            <w:r>
              <w:rPr>
                <w:sz w:val="20"/>
                <w:szCs w:val="20"/>
              </w:rPr>
              <w:t>Section 6.4.4</w:t>
            </w:r>
          </w:p>
        </w:tc>
      </w:tr>
      <w:tr w:rsidR="0014441C" w14:paraId="398F58C3" w14:textId="77777777">
        <w:tc>
          <w:tcPr>
            <w:tcW w:w="748" w:type="dxa"/>
            <w:vAlign w:val="center"/>
          </w:tcPr>
          <w:p w14:paraId="726ECD19" w14:textId="77777777" w:rsidR="0014441C" w:rsidRDefault="00E03BC4">
            <w:pPr>
              <w:spacing w:before="30" w:after="30"/>
            </w:pPr>
            <w:r>
              <w:rPr>
                <w:sz w:val="20"/>
                <w:szCs w:val="20"/>
              </w:rPr>
              <w:t>NFR5</w:t>
            </w:r>
          </w:p>
        </w:tc>
        <w:tc>
          <w:tcPr>
            <w:tcW w:w="1872" w:type="dxa"/>
            <w:vAlign w:val="center"/>
          </w:tcPr>
          <w:p w14:paraId="1FBF3EE1" w14:textId="77777777" w:rsidR="0014441C" w:rsidRDefault="00E03BC4">
            <w:pPr>
              <w:spacing w:before="30" w:after="30"/>
            </w:pPr>
            <w:r>
              <w:rPr>
                <w:sz w:val="20"/>
                <w:szCs w:val="20"/>
              </w:rPr>
              <w:t>Performance</w:t>
            </w:r>
          </w:p>
        </w:tc>
        <w:tc>
          <w:tcPr>
            <w:tcW w:w="4867" w:type="dxa"/>
            <w:vAlign w:val="center"/>
          </w:tcPr>
          <w:p w14:paraId="06DC0EE4" w14:textId="77777777" w:rsidR="0014441C" w:rsidRDefault="00E03BC4">
            <w:pPr>
              <w:spacing w:before="30" w:after="30"/>
            </w:pPr>
            <w:r>
              <w:rPr>
                <w:sz w:val="20"/>
                <w:szCs w:val="20"/>
              </w:rPr>
              <w:t>Single image response under 5 seconds without an accelerator</w:t>
            </w:r>
          </w:p>
        </w:tc>
        <w:tc>
          <w:tcPr>
            <w:tcW w:w="1872" w:type="dxa"/>
            <w:vAlign w:val="center"/>
          </w:tcPr>
          <w:p w14:paraId="4333E970" w14:textId="77777777" w:rsidR="0014441C" w:rsidRDefault="00E03BC4">
            <w:pPr>
              <w:spacing w:before="30" w:after="30"/>
            </w:pPr>
            <w:r>
              <w:rPr>
                <w:sz w:val="20"/>
                <w:szCs w:val="20"/>
              </w:rPr>
              <w:t>Section 6.2.1</w:t>
            </w:r>
          </w:p>
        </w:tc>
      </w:tr>
      <w:tr w:rsidR="0014441C" w14:paraId="502A6D77" w14:textId="77777777">
        <w:tc>
          <w:tcPr>
            <w:tcW w:w="748" w:type="dxa"/>
            <w:vAlign w:val="center"/>
          </w:tcPr>
          <w:p w14:paraId="4B4CF9F8" w14:textId="77777777" w:rsidR="0014441C" w:rsidRDefault="00E03BC4">
            <w:pPr>
              <w:spacing w:before="30" w:after="30"/>
            </w:pPr>
            <w:r>
              <w:rPr>
                <w:sz w:val="20"/>
                <w:szCs w:val="20"/>
              </w:rPr>
              <w:t>NFR6</w:t>
            </w:r>
          </w:p>
        </w:tc>
        <w:tc>
          <w:tcPr>
            <w:tcW w:w="1872" w:type="dxa"/>
            <w:vAlign w:val="center"/>
          </w:tcPr>
          <w:p w14:paraId="631E83B8" w14:textId="77777777" w:rsidR="0014441C" w:rsidRDefault="00E03BC4">
            <w:pPr>
              <w:spacing w:before="30" w:after="30"/>
            </w:pPr>
            <w:r>
              <w:rPr>
                <w:sz w:val="20"/>
                <w:szCs w:val="20"/>
              </w:rPr>
              <w:t>Security</w:t>
            </w:r>
          </w:p>
        </w:tc>
        <w:tc>
          <w:tcPr>
            <w:tcW w:w="4867" w:type="dxa"/>
            <w:vAlign w:val="center"/>
          </w:tcPr>
          <w:p w14:paraId="24B027E0" w14:textId="77777777" w:rsidR="0014441C" w:rsidRDefault="00E03BC4">
            <w:pPr>
              <w:spacing w:before="30" w:after="30"/>
            </w:pPr>
            <w:r>
              <w:rPr>
                <w:sz w:val="20"/>
                <w:szCs w:val="20"/>
              </w:rPr>
              <w:t>Endpoints reject unauthenticated and cross user access</w:t>
            </w:r>
          </w:p>
        </w:tc>
        <w:tc>
          <w:tcPr>
            <w:tcW w:w="1872" w:type="dxa"/>
            <w:vAlign w:val="center"/>
          </w:tcPr>
          <w:p w14:paraId="14F683C9" w14:textId="77777777" w:rsidR="0014441C" w:rsidRDefault="00E03BC4">
            <w:pPr>
              <w:spacing w:before="30" w:after="30"/>
            </w:pPr>
            <w:r>
              <w:rPr>
                <w:sz w:val="20"/>
                <w:szCs w:val="20"/>
              </w:rPr>
              <w:t>Section 6.2.2</w:t>
            </w:r>
          </w:p>
        </w:tc>
      </w:tr>
      <w:tr w:rsidR="0014441C" w14:paraId="2A96BD9F" w14:textId="77777777">
        <w:tc>
          <w:tcPr>
            <w:tcW w:w="748" w:type="dxa"/>
            <w:vAlign w:val="center"/>
          </w:tcPr>
          <w:p w14:paraId="06B657F5" w14:textId="77777777" w:rsidR="0014441C" w:rsidRDefault="00E03BC4">
            <w:pPr>
              <w:spacing w:before="30" w:after="30"/>
            </w:pPr>
            <w:r>
              <w:rPr>
                <w:sz w:val="20"/>
                <w:szCs w:val="20"/>
              </w:rPr>
              <w:t>NFR7</w:t>
            </w:r>
          </w:p>
        </w:tc>
        <w:tc>
          <w:tcPr>
            <w:tcW w:w="1872" w:type="dxa"/>
            <w:vAlign w:val="center"/>
          </w:tcPr>
          <w:p w14:paraId="1C5910CC" w14:textId="77777777" w:rsidR="0014441C" w:rsidRDefault="00E03BC4">
            <w:pPr>
              <w:spacing w:before="30" w:after="30"/>
            </w:pPr>
            <w:r>
              <w:rPr>
                <w:sz w:val="20"/>
                <w:szCs w:val="20"/>
              </w:rPr>
              <w:t>Reliability</w:t>
            </w:r>
          </w:p>
        </w:tc>
        <w:tc>
          <w:tcPr>
            <w:tcW w:w="4867" w:type="dxa"/>
            <w:vAlign w:val="center"/>
          </w:tcPr>
          <w:p w14:paraId="1FE61DD4" w14:textId="77777777" w:rsidR="0014441C" w:rsidRDefault="00E03BC4">
            <w:pPr>
              <w:spacing w:before="30" w:after="30"/>
            </w:pPr>
            <w:r>
              <w:rPr>
                <w:sz w:val="20"/>
                <w:szCs w:val="20"/>
              </w:rPr>
              <w:t>Explanation failure must not fail the prediction</w:t>
            </w:r>
          </w:p>
        </w:tc>
        <w:tc>
          <w:tcPr>
            <w:tcW w:w="1872" w:type="dxa"/>
            <w:vAlign w:val="center"/>
          </w:tcPr>
          <w:p w14:paraId="5A131EF0" w14:textId="77777777" w:rsidR="0014441C" w:rsidRDefault="00E03BC4">
            <w:pPr>
              <w:spacing w:before="30" w:after="30"/>
            </w:pPr>
            <w:r>
              <w:rPr>
                <w:sz w:val="20"/>
                <w:szCs w:val="20"/>
              </w:rPr>
              <w:t>Section 6.2.2</w:t>
            </w:r>
          </w:p>
        </w:tc>
      </w:tr>
      <w:tr w:rsidR="0014441C" w14:paraId="787BF424" w14:textId="77777777">
        <w:tc>
          <w:tcPr>
            <w:tcW w:w="748" w:type="dxa"/>
            <w:vAlign w:val="center"/>
          </w:tcPr>
          <w:p w14:paraId="73F54DD5" w14:textId="77777777" w:rsidR="0014441C" w:rsidRDefault="00E03BC4">
            <w:pPr>
              <w:spacing w:before="30" w:after="30"/>
            </w:pPr>
            <w:r>
              <w:rPr>
                <w:sz w:val="20"/>
                <w:szCs w:val="20"/>
              </w:rPr>
              <w:t>NFR8</w:t>
            </w:r>
          </w:p>
        </w:tc>
        <w:tc>
          <w:tcPr>
            <w:tcW w:w="1872" w:type="dxa"/>
            <w:vAlign w:val="center"/>
          </w:tcPr>
          <w:p w14:paraId="24B7D2C0" w14:textId="77777777" w:rsidR="0014441C" w:rsidRDefault="00E03BC4">
            <w:pPr>
              <w:spacing w:before="30" w:after="30"/>
            </w:pPr>
            <w:r>
              <w:rPr>
                <w:sz w:val="20"/>
                <w:szCs w:val="20"/>
              </w:rPr>
              <w:t>Reproducibility</w:t>
            </w:r>
          </w:p>
        </w:tc>
        <w:tc>
          <w:tcPr>
            <w:tcW w:w="4867" w:type="dxa"/>
            <w:vAlign w:val="center"/>
          </w:tcPr>
          <w:p w14:paraId="3B1CD8A8" w14:textId="77777777" w:rsidR="0014441C" w:rsidRDefault="00E03BC4">
            <w:pPr>
              <w:spacing w:before="30" w:after="30"/>
            </w:pPr>
            <w:r>
              <w:rPr>
                <w:sz w:val="20"/>
                <w:szCs w:val="20"/>
              </w:rPr>
              <w:t>Split, logs, matrices and thresholds persisted</w:t>
            </w:r>
          </w:p>
        </w:tc>
        <w:tc>
          <w:tcPr>
            <w:tcW w:w="1872" w:type="dxa"/>
            <w:vAlign w:val="center"/>
          </w:tcPr>
          <w:p w14:paraId="5CB074C1" w14:textId="77777777" w:rsidR="0014441C" w:rsidRDefault="00E03BC4">
            <w:pPr>
              <w:spacing w:before="30" w:after="30"/>
            </w:pPr>
            <w:r>
              <w:rPr>
                <w:sz w:val="20"/>
                <w:szCs w:val="20"/>
              </w:rPr>
              <w:t>Section 3.5.6</w:t>
            </w:r>
          </w:p>
        </w:tc>
      </w:tr>
    </w:tbl>
    <w:p w14:paraId="4651F5B9" w14:textId="77777777" w:rsidR="0014441C" w:rsidRDefault="0014441C">
      <w:pPr>
        <w:spacing w:after="140"/>
      </w:pPr>
    </w:p>
    <w:p w14:paraId="514CA2BB" w14:textId="77777777" w:rsidR="0014441C" w:rsidRDefault="00E03BC4">
      <w:pPr>
        <w:spacing w:before="200" w:after="100"/>
        <w:outlineLvl w:val="1"/>
      </w:pPr>
      <w:bookmarkStart w:id="59" w:name="_Toc239419009"/>
      <w:r>
        <w:rPr>
          <w:b/>
          <w:sz w:val="28"/>
          <w:szCs w:val="28"/>
        </w:rPr>
        <w:t>4.7 Chapter Summary</w:t>
      </w:r>
      <w:bookmarkEnd w:id="59"/>
    </w:p>
    <w:p w14:paraId="040BC8B0" w14:textId="77777777" w:rsidR="0014441C" w:rsidRDefault="00E03BC4">
      <w:pPr>
        <w:spacing w:after="120"/>
        <w:jc w:val="both"/>
      </w:pPr>
      <w:r>
        <w:t xml:space="preserve">This chapter specified what the artefact must do and why. The stakeholder analysis established that each role requires protection from being misled, and the </w:t>
      </w:r>
      <w:proofErr w:type="spellStart"/>
      <w:r>
        <w:t>operationalisation</w:t>
      </w:r>
      <w:proofErr w:type="spellEnd"/>
      <w:r>
        <w:t xml:space="preserve"> process converted the objectives into verifiable statements. The four analysis views show that the validity assessment sits on the only path to a prediction, and the state analysis shows that a withheld result carries no diagnostic content.</w:t>
      </w:r>
    </w:p>
    <w:p w14:paraId="2478CF8A" w14:textId="77777777" w:rsidR="00F73490" w:rsidRDefault="00F73490">
      <w:pPr>
        <w:spacing w:after="120"/>
        <w:jc w:val="both"/>
      </w:pPr>
    </w:p>
    <w:p w14:paraId="33D5C29D" w14:textId="77777777" w:rsidR="00F73490" w:rsidRDefault="00F73490">
      <w:pPr>
        <w:spacing w:after="120"/>
        <w:jc w:val="both"/>
      </w:pPr>
    </w:p>
    <w:p w14:paraId="6DAC2CC9" w14:textId="77777777" w:rsidR="00F73490" w:rsidRDefault="00F73490">
      <w:pPr>
        <w:spacing w:after="120"/>
        <w:jc w:val="both"/>
      </w:pPr>
    </w:p>
    <w:p w14:paraId="348565C1" w14:textId="77777777" w:rsidR="00F73490" w:rsidRDefault="00F73490">
      <w:pPr>
        <w:spacing w:after="120"/>
        <w:jc w:val="both"/>
      </w:pPr>
    </w:p>
    <w:p w14:paraId="6BE3649E" w14:textId="77777777" w:rsidR="00F73490" w:rsidRDefault="00F73490">
      <w:pPr>
        <w:spacing w:after="120"/>
        <w:jc w:val="both"/>
      </w:pPr>
    </w:p>
    <w:p w14:paraId="0B60D0CD" w14:textId="77777777" w:rsidR="00F73490" w:rsidRDefault="00F73490">
      <w:pPr>
        <w:spacing w:after="120"/>
        <w:jc w:val="both"/>
      </w:pPr>
    </w:p>
    <w:p w14:paraId="147BB784" w14:textId="77777777" w:rsidR="00F73490" w:rsidRDefault="00F73490">
      <w:pPr>
        <w:spacing w:after="120"/>
        <w:jc w:val="both"/>
      </w:pPr>
    </w:p>
    <w:p w14:paraId="160DC7C5" w14:textId="77777777" w:rsidR="00F73490" w:rsidRDefault="00F73490">
      <w:pPr>
        <w:spacing w:after="120"/>
        <w:jc w:val="both"/>
      </w:pPr>
    </w:p>
    <w:p w14:paraId="3DCAE09D" w14:textId="77777777" w:rsidR="00F73490" w:rsidRDefault="00F73490">
      <w:pPr>
        <w:spacing w:after="120"/>
        <w:jc w:val="both"/>
      </w:pPr>
    </w:p>
    <w:p w14:paraId="761C89EF" w14:textId="77777777" w:rsidR="00F73490" w:rsidRDefault="00F73490">
      <w:pPr>
        <w:spacing w:after="120"/>
        <w:jc w:val="both"/>
      </w:pPr>
    </w:p>
    <w:p w14:paraId="0EAD30B2" w14:textId="77777777" w:rsidR="00F73490" w:rsidRDefault="00F73490">
      <w:pPr>
        <w:spacing w:after="120"/>
        <w:jc w:val="both"/>
      </w:pPr>
    </w:p>
    <w:p w14:paraId="0618D3FE" w14:textId="77777777" w:rsidR="00F73490" w:rsidRDefault="00F73490">
      <w:pPr>
        <w:spacing w:after="120"/>
        <w:jc w:val="both"/>
      </w:pPr>
    </w:p>
    <w:p w14:paraId="06DDC558" w14:textId="77777777" w:rsidR="00F73490" w:rsidRDefault="00F73490">
      <w:pPr>
        <w:spacing w:after="120"/>
        <w:jc w:val="both"/>
      </w:pPr>
    </w:p>
    <w:p w14:paraId="7985092A" w14:textId="77777777" w:rsidR="00F73490" w:rsidRDefault="00F73490">
      <w:pPr>
        <w:spacing w:after="120"/>
        <w:jc w:val="both"/>
      </w:pPr>
    </w:p>
    <w:p w14:paraId="0D198209" w14:textId="77777777" w:rsidR="00F73490" w:rsidRDefault="00F73490">
      <w:pPr>
        <w:spacing w:after="120"/>
        <w:jc w:val="both"/>
      </w:pPr>
    </w:p>
    <w:p w14:paraId="475EB7D9" w14:textId="77777777" w:rsidR="00F73490" w:rsidRDefault="00F73490">
      <w:pPr>
        <w:spacing w:after="120"/>
        <w:jc w:val="both"/>
      </w:pPr>
    </w:p>
    <w:p w14:paraId="01F00860" w14:textId="77777777" w:rsidR="00F73490" w:rsidRDefault="00F73490">
      <w:pPr>
        <w:spacing w:after="120"/>
        <w:jc w:val="both"/>
      </w:pPr>
    </w:p>
    <w:p w14:paraId="778278B7" w14:textId="77777777" w:rsidR="00BC324D" w:rsidRDefault="00E03BC4" w:rsidP="00BC324D">
      <w:pPr>
        <w:spacing w:before="240" w:after="140"/>
        <w:jc w:val="center"/>
        <w:outlineLvl w:val="0"/>
        <w:rPr>
          <w:b/>
          <w:sz w:val="32"/>
          <w:szCs w:val="32"/>
        </w:rPr>
      </w:pPr>
      <w:bookmarkStart w:id="60" w:name="_Toc239419010"/>
      <w:r>
        <w:rPr>
          <w:b/>
          <w:sz w:val="32"/>
          <w:szCs w:val="32"/>
        </w:rPr>
        <w:lastRenderedPageBreak/>
        <w:t>CHAPTER 05</w:t>
      </w:r>
    </w:p>
    <w:p w14:paraId="531EB8DD" w14:textId="532CC4B0" w:rsidR="0014441C" w:rsidRDefault="00E03BC4" w:rsidP="00BC324D">
      <w:pPr>
        <w:spacing w:before="240" w:after="140"/>
        <w:jc w:val="center"/>
        <w:outlineLvl w:val="0"/>
      </w:pPr>
      <w:r>
        <w:rPr>
          <w:b/>
          <w:sz w:val="32"/>
          <w:szCs w:val="32"/>
        </w:rPr>
        <w:t xml:space="preserve"> IMPLEMENTATION AND DESIGN</w:t>
      </w:r>
      <w:bookmarkEnd w:id="60"/>
    </w:p>
    <w:p w14:paraId="5CA6E793" w14:textId="77777777" w:rsidR="0014441C" w:rsidRDefault="00E03BC4">
      <w:pPr>
        <w:spacing w:before="200" w:after="100"/>
        <w:outlineLvl w:val="1"/>
      </w:pPr>
      <w:bookmarkStart w:id="61" w:name="_Toc239419011"/>
      <w:r>
        <w:rPr>
          <w:b/>
          <w:sz w:val="28"/>
          <w:szCs w:val="28"/>
        </w:rPr>
        <w:t>5.1 Implementation of the Framework</w:t>
      </w:r>
      <w:bookmarkEnd w:id="61"/>
    </w:p>
    <w:p w14:paraId="0A0EE4D2" w14:textId="77777777" w:rsidR="0014441C" w:rsidRDefault="00E03BC4">
      <w:pPr>
        <w:spacing w:after="120"/>
        <w:jc w:val="both"/>
      </w:pPr>
      <w:r>
        <w:t xml:space="preserve">This section documents how the framework was built, concentrating on the three components that carry the contribution: the safeguard and its calibration, the reconstruction that makes Grad-CAM produce usable gradients, and the lung field estimator. All three operate on an unmodified trained classifier. All three architectures were trained beforehand with a </w:t>
      </w:r>
      <w:proofErr w:type="gramStart"/>
      <w:r>
        <w:t>two stage</w:t>
      </w:r>
      <w:proofErr w:type="gramEnd"/>
      <w:r>
        <w:t xml:space="preserve"> transfer learning protocol on the shared split, with class weights in the loss, Adam </w:t>
      </w:r>
      <w:proofErr w:type="spellStart"/>
      <w:r>
        <w:t>optimisation</w:t>
      </w:r>
      <w:proofErr w:type="spellEnd"/>
      <w:r>
        <w:t>, early stopping and checkpointing on best validation accuracy.</w:t>
      </w:r>
    </w:p>
    <w:p w14:paraId="786D0DC6" w14:textId="77777777" w:rsidR="0014441C" w:rsidRDefault="00E03BC4">
      <w:pPr>
        <w:spacing w:before="160" w:after="80"/>
        <w:outlineLvl w:val="2"/>
      </w:pPr>
      <w:bookmarkStart w:id="62" w:name="_Toc239419012"/>
      <w:r>
        <w:rPr>
          <w:b/>
          <w:sz w:val="26"/>
          <w:szCs w:val="26"/>
        </w:rPr>
        <w:t>5.1.1 Algorithms and Core Logic</w:t>
      </w:r>
      <w:bookmarkEnd w:id="62"/>
    </w:p>
    <w:p w14:paraId="0AB65BB2" w14:textId="77777777" w:rsidR="0014441C" w:rsidRDefault="00E03BC4">
      <w:pPr>
        <w:spacing w:after="120"/>
        <w:jc w:val="both"/>
      </w:pPr>
      <w:r>
        <w:t xml:space="preserve">The trained model ends in a dense </w:t>
      </w:r>
      <w:proofErr w:type="spellStart"/>
      <w:r>
        <w:t>softmax</w:t>
      </w:r>
      <w:proofErr w:type="spellEnd"/>
      <w:r>
        <w:t xml:space="preserve"> layer. To obtain the required signals the implementation takes the kernel and bias of that layer and builds an auxiliary model mapping the input to the penultimate activation. Writing h(x) for that activation and W and b for the kernel and bias, the logits are recovered by the same affine map the trained model would apply, and the probabilities follow from their </w:t>
      </w:r>
      <w:proofErr w:type="spellStart"/>
      <w:r>
        <w:t>softmax</w:t>
      </w:r>
      <w:proofErr w:type="spellEnd"/>
      <w:r>
        <w:t>.</w:t>
      </w:r>
    </w:p>
    <w:p w14:paraId="10E86B66" w14:textId="77777777" w:rsidR="00091BFD" w:rsidRDefault="00E03BC4">
      <w:pPr>
        <w:tabs>
          <w:tab w:val="center" w:pos="4680"/>
          <w:tab w:val="right" w:pos="9360"/>
        </w:tabs>
        <w:spacing w:before="80"/>
      </w:pPr>
      <w:r>
        <w:tab/>
      </w:r>
      <m:oMath>
        <m:r>
          <w:rPr>
            <w:rFonts w:ascii="Cambria Math" w:hAnsi="Cambria Math"/>
          </w:rPr>
          <m:t>z</m:t>
        </m:r>
        <m:r>
          <m:rPr>
            <m:sty m:val="p"/>
          </m:rPr>
          <w:rPr>
            <w:rFonts w:ascii="Cambria Math" w:hAnsi="Cambria Math"/>
          </w:rPr>
          <m:t xml:space="preserve"> = </m:t>
        </m:r>
        <m:sSup>
          <m:sSupPr>
            <m:ctrlPr>
              <w:rPr>
                <w:rFonts w:ascii="Cambria Math" w:hAnsi="Cambria Math"/>
              </w:rPr>
            </m:ctrlPr>
          </m:sSupPr>
          <m:e>
            <m:r>
              <w:rPr>
                <w:rFonts w:ascii="Cambria Math" w:hAnsi="Cambria Math"/>
              </w:rPr>
              <m:t>W</m:t>
            </m:r>
          </m:e>
          <m:sup>
            <m:r>
              <m:rPr>
                <m:sty m:val="p"/>
              </m:rPr>
              <w:rPr>
                <w:rFonts w:ascii="Cambria Math" w:hAnsi="Cambria Math"/>
              </w:rPr>
              <m:t>T</m:t>
            </m:r>
          </m:sup>
        </m:sSup>
        <m:r>
          <w:rPr>
            <w:rFonts w:ascii="Cambria Math" w:hAnsi="Cambria Math"/>
          </w:rPr>
          <m:t>h</m:t>
        </m:r>
        <m:d>
          <m:dPr>
            <m:ctrlPr>
              <w:rPr>
                <w:rFonts w:ascii="Cambria Math" w:hAnsi="Cambria Math"/>
              </w:rPr>
            </m:ctrlPr>
          </m:dPr>
          <m:e>
            <m:r>
              <w:rPr>
                <w:rFonts w:ascii="Cambria Math" w:hAnsi="Cambria Math"/>
              </w:rPr>
              <m:t>x</m:t>
            </m:r>
          </m:e>
        </m:d>
        <m:r>
          <m:rPr>
            <m:sty m:val="p"/>
          </m:rPr>
          <w:rPr>
            <w:rFonts w:ascii="Cambria Math" w:hAnsi="Cambria Math"/>
          </w:rPr>
          <m:t xml:space="preserve"> + </m:t>
        </m:r>
        <m:r>
          <w:rPr>
            <w:rFonts w:ascii="Cambria Math" w:hAnsi="Cambria Math"/>
          </w:rPr>
          <m:t>b</m:t>
        </m:r>
      </m:oMath>
      <w:r>
        <w:tab/>
        <w:t>(5.1)</w:t>
      </w:r>
    </w:p>
    <w:p w14:paraId="3F6CD037" w14:textId="77777777" w:rsidR="00091BFD" w:rsidRDefault="00E03BC4">
      <w:pPr>
        <w:tabs>
          <w:tab w:val="center" w:pos="4680"/>
          <w:tab w:val="right" w:pos="9360"/>
        </w:tabs>
        <w:spacing w:before="80"/>
      </w:pPr>
      <w:r>
        <w:tab/>
      </w:r>
      <m:oMath>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e>
            </m:d>
          </m:num>
          <m:den>
            <m:nary>
              <m:naryPr>
                <m:chr m:val="∑"/>
                <m:limLoc m:val="undOvr"/>
                <m:ctrlPr>
                  <w:rPr>
                    <w:rFonts w:ascii="Cambria Math" w:hAnsi="Cambria Math"/>
                  </w:rPr>
                </m:ctrlPr>
              </m:naryPr>
              <m:sub>
                <m:r>
                  <w:rPr>
                    <w:rFonts w:ascii="Cambria Math" w:hAnsi="Cambria Math"/>
                  </w:rPr>
                  <m:t>k</m:t>
                </m:r>
                <m:r>
                  <m:rPr>
                    <m:sty m:val="p"/>
                  </m:rPr>
                  <w:rPr>
                    <w:rFonts w:ascii="Cambria Math" w:hAnsi="Cambria Math"/>
                  </w:rPr>
                  <m:t xml:space="preserve"> = 1</m:t>
                </m:r>
              </m:sub>
              <m:sup>
                <m:r>
                  <m:rPr>
                    <m:sty m:val="p"/>
                  </m:rPr>
                  <w:rPr>
                    <w:rFonts w:ascii="Cambria Math" w:hAnsi="Cambria Math"/>
                  </w:rPr>
                  <m:t>4</m:t>
                </m:r>
              </m:sup>
              <m:e>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k</m:t>
                        </m:r>
                      </m:sub>
                    </m:sSub>
                  </m:e>
                </m:d>
              </m:e>
            </m:nary>
          </m:den>
        </m:f>
      </m:oMath>
      <w:r>
        <w:tab/>
        <w:t>(5.2)</w:t>
      </w:r>
    </w:p>
    <w:p w14:paraId="674FDD2A" w14:textId="6BBAF275" w:rsidR="0014441C" w:rsidRDefault="00E03BC4">
      <w:pPr>
        <w:spacing w:after="120"/>
        <w:jc w:val="both"/>
      </w:pPr>
      <w:r>
        <w:t>The reconstruction is exact rather than approximate, because it reuses the parameters the model itself would apply, so one evaluation yields the feature vector the detector needs, the logits the energy score needs and the probabilities shown to the user, all describing the same forward pass. Computing them independently would not guarantee that correspondence, and it is the correspondence rather than the saving in computation that motivates the design.</w:t>
      </w:r>
      <w:r w:rsidR="00F73490">
        <w:t xml:space="preserve"> </w:t>
      </w:r>
      <w:r>
        <w:t xml:space="preserve">Calibration runs once per model and reads the same split file used for training, so only genuine data participates. The class conditional mean is the sample mean of the features of that class, and a single covariance matrix is shared across all four classes, estimated from the pooled within class scatter and </w:t>
      </w:r>
      <w:proofErr w:type="spellStart"/>
      <w:r>
        <w:t>regularised</w:t>
      </w:r>
      <w:proofErr w:type="spellEnd"/>
      <w:r>
        <w:t xml:space="preserve"> before inversion.</w:t>
      </w:r>
    </w:p>
    <w:p w14:paraId="7DE476A3" w14:textId="77777777" w:rsidR="00091BFD" w:rsidRDefault="00E03BC4">
      <w:pPr>
        <w:tabs>
          <w:tab w:val="center" w:pos="4680"/>
          <w:tab w:val="right" w:pos="9360"/>
        </w:tabs>
        <w:spacing w:before="80"/>
      </w:pPr>
      <w:r>
        <w:tab/>
      </w:r>
      <m:oMath>
        <m:sSub>
          <m:sSubPr>
            <m:ctrlPr>
              <w:rPr>
                <w:rFonts w:ascii="Cambria Math" w:hAnsi="Cambria Math"/>
              </w:rPr>
            </m:ctrlPr>
          </m:sSubPr>
          <m:e>
            <m:r>
              <w:rPr>
                <w:rFonts w:ascii="Cambria Math" w:hAnsi="Cambria Math"/>
              </w:rPr>
              <m:t>μ</m:t>
            </m:r>
          </m:e>
          <m:sub>
            <m:r>
              <w:rPr>
                <w:rFonts w:ascii="Cambria Math" w:hAnsi="Cambria Math"/>
              </w:rPr>
              <m:t>c</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c</m:t>
                </m:r>
              </m:sub>
            </m:sSub>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 xml:space="preserve"> = </m:t>
            </m:r>
            <m:r>
              <w:rPr>
                <w:rFonts w:ascii="Cambria Math" w:hAnsi="Cambria Math"/>
              </w:rPr>
              <m:t>c</m:t>
            </m:r>
          </m:sub>
          <m:sup/>
          <m:e>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nary>
      </m:oMath>
      <w:r>
        <w:tab/>
        <w:t>(5.3)</w:t>
      </w:r>
    </w:p>
    <w:p w14:paraId="40A83803" w14:textId="77777777" w:rsidR="00091BFD" w:rsidRDefault="00E03BC4">
      <w:pPr>
        <w:tabs>
          <w:tab w:val="center" w:pos="4680"/>
          <w:tab w:val="right" w:pos="9360"/>
        </w:tabs>
        <w:spacing w:before="80"/>
      </w:pPr>
      <w:r>
        <w:tab/>
      </w:r>
      <m:oMath>
        <m:r>
          <w:rPr>
            <w:rFonts w:ascii="Cambria Math" w:hAnsi="Cambria Math"/>
          </w:rPr>
          <m:t>Σ</m:t>
        </m:r>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c</m:t>
            </m:r>
            <m:r>
              <m:rPr>
                <m:sty m:val="p"/>
              </m:rPr>
              <w:rPr>
                <w:rFonts w:ascii="Cambria Math" w:hAnsi="Cambria Math"/>
              </w:rPr>
              <m:t xml:space="preserve"> = 1</m:t>
            </m:r>
          </m:sub>
          <m:sup>
            <m:r>
              <m:rPr>
                <m:sty m:val="p"/>
              </m:rPr>
              <w:rPr>
                <w:rFonts w:ascii="Cambria Math" w:hAnsi="Cambria Math"/>
              </w:rPr>
              <m:t>4</m:t>
            </m:r>
          </m:sup>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 xml:space="preserve"> = </m:t>
                </m:r>
                <m:r>
                  <w:rPr>
                    <w:rFonts w:ascii="Cambria Math" w:hAnsi="Cambria Math"/>
                  </w:rPr>
                  <m:t>c</m:t>
                </m:r>
              </m:sub>
              <m:sup/>
              <m:e>
                <m:d>
                  <m:dPr>
                    <m:ctrlPr>
                      <w:rPr>
                        <w:rFonts w:ascii="Cambria Math" w:hAnsi="Cambria Math"/>
                      </w:rPr>
                    </m:ctrlPr>
                  </m:dPr>
                  <m:e>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c</m:t>
                        </m:r>
                      </m:sub>
                    </m:sSub>
                  </m:e>
                </m:d>
                <m:sSup>
                  <m:sSupPr>
                    <m:ctrlPr>
                      <w:rPr>
                        <w:rFonts w:ascii="Cambria Math" w:hAnsi="Cambria Math"/>
                      </w:rPr>
                    </m:ctrlPr>
                  </m:sSupPr>
                  <m:e>
                    <m:d>
                      <m:dPr>
                        <m:ctrlPr>
                          <w:rPr>
                            <w:rFonts w:ascii="Cambria Math" w:hAnsi="Cambria Math"/>
                          </w:rPr>
                        </m:ctrlPr>
                      </m:dPr>
                      <m:e>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c</m:t>
                            </m:r>
                          </m:sub>
                        </m:sSub>
                      </m:e>
                    </m:d>
                  </m:e>
                  <m:sup>
                    <m:r>
                      <m:rPr>
                        <m:sty m:val="p"/>
                      </m:rPr>
                      <w:rPr>
                        <w:rFonts w:ascii="Cambria Math" w:hAnsi="Cambria Math"/>
                      </w:rPr>
                      <m:t>T</m:t>
                    </m:r>
                  </m:sup>
                </m:sSup>
              </m:e>
            </m:nary>
          </m:e>
        </m:nary>
        <m:r>
          <m:rPr>
            <m:sty m:val="p"/>
          </m:rPr>
          <w:rPr>
            <w:rFonts w:ascii="Cambria Math" w:hAnsi="Cambria Math"/>
          </w:rPr>
          <m:t xml:space="preserve"> + </m:t>
        </m:r>
        <m:r>
          <w:rPr>
            <w:rFonts w:ascii="Cambria Math" w:hAnsi="Cambria Math"/>
          </w:rPr>
          <m:t>λI</m:t>
        </m:r>
      </m:oMath>
      <w:r>
        <w:tab/>
        <w:t>(5.4)</w:t>
      </w:r>
    </w:p>
    <w:p w14:paraId="10799B0B" w14:textId="77777777" w:rsidR="0014441C" w:rsidRDefault="00E03BC4">
      <w:pPr>
        <w:spacing w:after="120"/>
        <w:jc w:val="both"/>
      </w:pPr>
      <w:r>
        <w:t xml:space="preserve">The shrinkage term, a coefficient of 0.01 on the identity, is what keeps the matrix invertible. The fitting sample of 1,200 images is only about 4.7 times the feature dimensionality of 256, so four separately estimated matrices would be rank deficient, and tying the covariance across classes following Lee et al. [16] is the standard response. Each signal is then evaluated on a </w:t>
      </w:r>
      <w:proofErr w:type="gramStart"/>
      <w:r>
        <w:t>held out</w:t>
      </w:r>
      <w:proofErr w:type="gramEnd"/>
      <w:r>
        <w:t xml:space="preserve"> validation subsample and its threshold placed at the quantile retaining a target proportion of genuine scans, set to 0.95.</w:t>
      </w:r>
    </w:p>
    <w:p w14:paraId="243DA135" w14:textId="77777777" w:rsidR="00091BFD" w:rsidRDefault="00E03BC4">
      <w:pPr>
        <w:tabs>
          <w:tab w:val="center" w:pos="4680"/>
          <w:tab w:val="right" w:pos="9360"/>
        </w:tabs>
        <w:spacing w:before="80"/>
      </w:pPr>
      <w:r>
        <w:tab/>
      </w:r>
      <m:oMath>
        <m:sSub>
          <m:sSubPr>
            <m:ctrlPr>
              <w:rPr>
                <w:rFonts w:ascii="Cambria Math" w:hAnsi="Cambria Math"/>
              </w:rPr>
            </m:ctrlPr>
          </m:sSubPr>
          <m:e>
            <m:r>
              <w:rPr>
                <w:rFonts w:ascii="Cambria Math" w:hAnsi="Cambria Math"/>
              </w:rPr>
              <m:t>τ</m:t>
            </m:r>
          </m:e>
          <m:sub>
            <m:r>
              <w:rPr>
                <w:rFonts w:ascii="Cambria Math" w:hAnsi="Cambria Math"/>
              </w:rPr>
              <m:t>s</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r</m:t>
            </m:r>
          </m:sub>
        </m:sSub>
        <m:d>
          <m:dPr>
            <m:ctrlPr>
              <w:rPr>
                <w:rFonts w:ascii="Cambria Math" w:hAnsi="Cambria Math"/>
              </w:rPr>
            </m:ctrlPr>
          </m:dPr>
          <m:e>
            <m:r>
              <m:rPr>
                <m:sty m:val="p"/>
              </m:rPr>
              <w:rPr>
                <w:rFonts w:ascii="Cambria Math" w:hAnsi="Cambria Math"/>
              </w:rPr>
              <m:t xml:space="preserve">{ </m:t>
            </m:r>
            <m:r>
              <w:rPr>
                <w:rFonts w:ascii="Cambria Math" w:hAnsi="Cambria Math"/>
              </w:rPr>
              <m:t>s</m:t>
            </m:r>
            <m:d>
              <m:dPr>
                <m:ctrlPr>
                  <w:rPr>
                    <w:rFonts w:ascii="Cambria Math" w:hAnsi="Cambria Math"/>
                  </w:rPr>
                </m:ctrlPr>
              </m:dPr>
              <m:e>
                <m:r>
                  <w:rPr>
                    <w:rFonts w:ascii="Cambria Math" w:hAnsi="Cambria Math"/>
                  </w:rPr>
                  <m:t>x</m:t>
                </m:r>
              </m:e>
            </m:d>
            <m:r>
              <m:rPr>
                <m:sty m:val="p"/>
              </m:rPr>
              <w:rPr>
                <w:rFonts w:ascii="Cambria Math" w:hAnsi="Cambria Math"/>
              </w:rPr>
              <m:t xml:space="preserve"> : </m:t>
            </m:r>
            <m:r>
              <w:rPr>
                <w:rFonts w:ascii="Cambria Math" w:hAnsi="Cambria Math"/>
              </w:rPr>
              <m:t>x</m:t>
            </m:r>
            <m:r>
              <m:rPr>
                <m:sty m:val="p"/>
              </m:rPr>
              <w:rPr>
                <w:rFonts w:ascii="Cambria Math" w:hAnsi="Cambria Math"/>
              </w:rPr>
              <m:t xml:space="preserve"> ∈ </m:t>
            </m:r>
            <m:sSub>
              <m:sSubPr>
                <m:ctrlPr>
                  <w:rPr>
                    <w:rFonts w:ascii="Cambria Math" w:hAnsi="Cambria Math"/>
                  </w:rPr>
                </m:ctrlPr>
              </m:sSubPr>
              <m:e>
                <m:r>
                  <w:rPr>
                    <w:rFonts w:ascii="Cambria Math" w:hAnsi="Cambria Math"/>
                  </w:rPr>
                  <m:t>D</m:t>
                </m:r>
              </m:e>
              <m:sub>
                <m:r>
                  <m:rPr>
                    <m:sty m:val="p"/>
                  </m:rPr>
                  <w:rPr>
                    <w:rFonts w:ascii="Cambria Math" w:hAnsi="Cambria Math"/>
                  </w:rPr>
                  <m:t>thr</m:t>
                </m:r>
              </m:sub>
            </m:sSub>
            <m:r>
              <m:rPr>
                <m:sty m:val="p"/>
              </m:rPr>
              <w:rPr>
                <w:rFonts w:ascii="Cambria Math" w:hAnsi="Cambria Math"/>
              </w:rPr>
              <m:t xml:space="preserve"> }</m:t>
            </m:r>
          </m:e>
        </m:d>
      </m:oMath>
      <w:r>
        <w:tab/>
        <w:t>(5.5)</w:t>
      </w:r>
    </w:p>
    <w:p w14:paraId="6B5E282C" w14:textId="77777777" w:rsidR="0014441C" w:rsidRDefault="00E03BC4">
      <w:pPr>
        <w:spacing w:after="120"/>
        <w:jc w:val="both"/>
      </w:pPr>
      <w:r>
        <w:t xml:space="preserve">The direction of the comparison differs by signal: for the </w:t>
      </w:r>
      <w:proofErr w:type="spellStart"/>
      <w:r>
        <w:t>Mahalanobis</w:t>
      </w:r>
      <w:proofErr w:type="spellEnd"/>
      <w:r>
        <w:t xml:space="preserve"> and energy scores a larger value indicates a more anomalous input, whereas for the maximum </w:t>
      </w:r>
      <w:proofErr w:type="spellStart"/>
      <w:r>
        <w:t>softmax</w:t>
      </w:r>
      <w:proofErr w:type="spellEnd"/>
      <w:r>
        <w:t xml:space="preserve"> probability the ordering is reversed. Setting the operating point from genuine data alone is deliberate, because the safeguard then never sees an invalid example during calibration. At runtime the detector </w:t>
      </w:r>
      <w:r>
        <w:lastRenderedPageBreak/>
        <w:t xml:space="preserve">computes the </w:t>
      </w:r>
      <w:proofErr w:type="spellStart"/>
      <w:r>
        <w:t>Mahalanobis</w:t>
      </w:r>
      <w:proofErr w:type="spellEnd"/>
      <w:r>
        <w:t xml:space="preserve"> distance to the nearest class conditional mean, the energy score at temperature T fixed at 1.0 [17], and the maximum </w:t>
      </w:r>
      <w:proofErr w:type="spellStart"/>
      <w:r>
        <w:t>softmax</w:t>
      </w:r>
      <w:proofErr w:type="spellEnd"/>
      <w:r>
        <w:t xml:space="preserve"> probability [15].</w:t>
      </w:r>
    </w:p>
    <w:p w14:paraId="1638097C" w14:textId="77777777" w:rsidR="00091BFD" w:rsidRDefault="00E03BC4">
      <w:pPr>
        <w:tabs>
          <w:tab w:val="center" w:pos="4680"/>
          <w:tab w:val="right" w:pos="9360"/>
        </w:tabs>
        <w:spacing w:before="80"/>
      </w:pPr>
      <w:r>
        <w:tab/>
      </w:r>
      <m:oMath>
        <m:r>
          <w:rPr>
            <w:rFonts w:ascii="Cambria Math" w:hAnsi="Cambria Math"/>
          </w:rPr>
          <m:t>M</m:t>
        </m:r>
        <m:d>
          <m:dPr>
            <m:ctrlPr>
              <w:rPr>
                <w:rFonts w:ascii="Cambria Math" w:hAnsi="Cambria Math"/>
              </w:rPr>
            </m:ctrlPr>
          </m:dPr>
          <m:e>
            <m:r>
              <w:rPr>
                <w:rFonts w:ascii="Cambria Math" w:hAnsi="Cambria Math"/>
              </w:rPr>
              <m:t>x</m:t>
            </m:r>
          </m:e>
        </m:d>
        <m:r>
          <m:rPr>
            <m:sty m:val="p"/>
          </m:rPr>
          <w:rPr>
            <w:rFonts w:ascii="Cambria Math" w:hAnsi="Cambria Math"/>
          </w:rPr>
          <m:t xml:space="preserve"> = </m:t>
        </m:r>
        <m:limLow>
          <m:limLowPr>
            <m:ctrlPr>
              <w:rPr>
                <w:rFonts w:ascii="Cambria Math" w:hAnsi="Cambria Math"/>
              </w:rPr>
            </m:ctrlPr>
          </m:limLowPr>
          <m:e>
            <m:r>
              <m:rPr>
                <m:sty m:val="p"/>
              </m:rPr>
              <w:rPr>
                <w:rFonts w:ascii="Cambria Math" w:hAnsi="Cambria Math"/>
              </w:rPr>
              <m:t>min</m:t>
            </m:r>
          </m:e>
          <m:lim>
            <m:r>
              <w:rPr>
                <w:rFonts w:ascii="Cambria Math" w:hAnsi="Cambria Math"/>
              </w:rPr>
              <m:t>c</m:t>
            </m:r>
          </m:lim>
        </m:limLow>
        <m:sSup>
          <m:sSupPr>
            <m:ctrlPr>
              <w:rPr>
                <w:rFonts w:ascii="Cambria Math" w:hAnsi="Cambria Math"/>
              </w:rPr>
            </m:ctrlPr>
          </m:sSupPr>
          <m:e>
            <m:d>
              <m:dPr>
                <m:ctrlPr>
                  <w:rPr>
                    <w:rFonts w:ascii="Cambria Math" w:hAnsi="Cambria Math"/>
                  </w:rPr>
                </m:ctrlPr>
              </m:dPr>
              <m:e>
                <m:r>
                  <w:rPr>
                    <w:rFonts w:ascii="Cambria Math" w:hAnsi="Cambria Math"/>
                  </w:rPr>
                  <m:t>h</m:t>
                </m:r>
                <m:d>
                  <m:dPr>
                    <m:ctrlPr>
                      <w:rPr>
                        <w:rFonts w:ascii="Cambria Math" w:hAnsi="Cambria Math"/>
                      </w:rPr>
                    </m:ctrlPr>
                  </m:dPr>
                  <m:e>
                    <m:r>
                      <w:rPr>
                        <w:rFonts w:ascii="Cambria Math" w:hAnsi="Cambria Math"/>
                      </w:rPr>
                      <m:t>x</m:t>
                    </m:r>
                  </m:e>
                </m:d>
                <m:r>
                  <m:rPr>
                    <m:sty m:val="p"/>
                  </m:rP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c</m:t>
                    </m:r>
                  </m:sub>
                </m:sSub>
              </m:e>
            </m:d>
          </m:e>
          <m:sup>
            <m:r>
              <m:rPr>
                <m:sty m:val="p"/>
              </m:rPr>
              <w:rPr>
                <w:rFonts w:ascii="Cambria Math" w:hAnsi="Cambria Math"/>
              </w:rPr>
              <m:t>T</m:t>
            </m:r>
          </m:sup>
        </m:sSup>
        <m:sSup>
          <m:sSupPr>
            <m:ctrlPr>
              <w:rPr>
                <w:rFonts w:ascii="Cambria Math" w:hAnsi="Cambria Math"/>
              </w:rPr>
            </m:ctrlPr>
          </m:sSupPr>
          <m:e>
            <m:r>
              <w:rPr>
                <w:rFonts w:ascii="Cambria Math" w:hAnsi="Cambria Math"/>
              </w:rPr>
              <m:t>Σ</m:t>
            </m:r>
          </m:e>
          <m:sup>
            <m:r>
              <m:rPr>
                <m:sty m:val="p"/>
              </m:rPr>
              <w:rPr>
                <w:rFonts w:ascii="Cambria Math" w:hAnsi="Cambria Math"/>
              </w:rPr>
              <m:t>-1</m:t>
            </m:r>
          </m:sup>
        </m:sSup>
        <m:d>
          <m:dPr>
            <m:ctrlPr>
              <w:rPr>
                <w:rFonts w:ascii="Cambria Math" w:hAnsi="Cambria Math"/>
              </w:rPr>
            </m:ctrlPr>
          </m:dPr>
          <m:e>
            <m:r>
              <w:rPr>
                <w:rFonts w:ascii="Cambria Math" w:hAnsi="Cambria Math"/>
              </w:rPr>
              <m:t>h</m:t>
            </m:r>
            <m:d>
              <m:dPr>
                <m:ctrlPr>
                  <w:rPr>
                    <w:rFonts w:ascii="Cambria Math" w:hAnsi="Cambria Math"/>
                  </w:rPr>
                </m:ctrlPr>
              </m:dPr>
              <m:e>
                <m:r>
                  <w:rPr>
                    <w:rFonts w:ascii="Cambria Math" w:hAnsi="Cambria Math"/>
                  </w:rPr>
                  <m:t>x</m:t>
                </m:r>
              </m:e>
            </m:d>
            <m:r>
              <m:rPr>
                <m:sty m:val="p"/>
              </m:rP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c</m:t>
                </m:r>
              </m:sub>
            </m:sSub>
          </m:e>
        </m:d>
      </m:oMath>
      <w:r>
        <w:tab/>
        <w:t>(5.6)</w:t>
      </w:r>
    </w:p>
    <w:p w14:paraId="7ED0AA4B" w14:textId="77777777" w:rsidR="00091BFD" w:rsidRDefault="00E03BC4">
      <w:pPr>
        <w:tabs>
          <w:tab w:val="center" w:pos="4680"/>
          <w:tab w:val="right" w:pos="9360"/>
        </w:tabs>
        <w:spacing w:before="80"/>
      </w:pPr>
      <w:r>
        <w:tab/>
      </w:r>
      <m:oMath>
        <m:r>
          <w:rPr>
            <w:rFonts w:ascii="Cambria Math" w:hAnsi="Cambria Math"/>
          </w:rPr>
          <m:t>E</m:t>
        </m:r>
        <m:d>
          <m:dPr>
            <m:ctrlPr>
              <w:rPr>
                <w:rFonts w:ascii="Cambria Math" w:hAnsi="Cambria Math"/>
              </w:rPr>
            </m:ctrlPr>
          </m:dPr>
          <m:e>
            <m:r>
              <w:rPr>
                <w:rFonts w:ascii="Cambria Math" w:hAnsi="Cambria Math"/>
              </w:rPr>
              <m:t>x</m:t>
            </m:r>
          </m:e>
        </m:d>
        <m:r>
          <m:rPr>
            <m:sty m:val="p"/>
          </m:rPr>
          <w:rPr>
            <w:rFonts w:ascii="Cambria Math" w:hAnsi="Cambria Math"/>
          </w:rPr>
          <m:t xml:space="preserve"> = - </m:t>
        </m:r>
        <m:r>
          <w:rPr>
            <w:rFonts w:ascii="Cambria Math" w:hAnsi="Cambria Math"/>
          </w:rPr>
          <m:t>T</m:t>
        </m:r>
        <m:r>
          <m:rPr>
            <m:sty m:val="p"/>
          </m:rPr>
          <w:rPr>
            <w:rFonts w:ascii="Cambria Math" w:hAnsi="Cambria Math"/>
          </w:rPr>
          <m:t xml:space="preserve"> log </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 xml:space="preserve"> = 1</m:t>
            </m:r>
          </m:sub>
          <m:sup>
            <m:r>
              <m:rPr>
                <m:sty m:val="p"/>
              </m:rPr>
              <w:rPr>
                <w:rFonts w:ascii="Cambria Math" w:hAnsi="Cambria Math"/>
              </w:rPr>
              <m:t>4</m:t>
            </m:r>
          </m:sup>
          <m:e>
            <m:r>
              <m:rPr>
                <m:sty m:val="p"/>
              </m:rPr>
              <w:rPr>
                <w:rFonts w:ascii="Cambria Math" w:hAnsi="Cambria Math"/>
              </w:rPr>
              <m:t>exp</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j</m:t>
                        </m:r>
                      </m:sub>
                    </m:sSub>
                  </m:num>
                  <m:den>
                    <m:r>
                      <w:rPr>
                        <w:rFonts w:ascii="Cambria Math" w:hAnsi="Cambria Math"/>
                      </w:rPr>
                      <m:t>T</m:t>
                    </m:r>
                  </m:den>
                </m:f>
              </m:e>
            </m:d>
          </m:e>
        </m:nary>
      </m:oMath>
      <w:r>
        <w:tab/>
        <w:t>(5.7)</w:t>
      </w:r>
    </w:p>
    <w:p w14:paraId="2621EDB1" w14:textId="77777777" w:rsidR="00091BFD" w:rsidRDefault="00E03BC4">
      <w:pPr>
        <w:tabs>
          <w:tab w:val="center" w:pos="4680"/>
          <w:tab w:val="right" w:pos="9360"/>
        </w:tabs>
        <w:spacing w:before="80"/>
      </w:pPr>
      <w:r>
        <w:tab/>
      </w:r>
      <m:oMath>
        <m:r>
          <w:rPr>
            <w:rFonts w:ascii="Cambria Math" w:hAnsi="Cambria Math"/>
          </w:rPr>
          <m:t>S</m:t>
        </m:r>
        <m:d>
          <m:dPr>
            <m:ctrlPr>
              <w:rPr>
                <w:rFonts w:ascii="Cambria Math" w:hAnsi="Cambria Math"/>
              </w:rPr>
            </m:ctrlPr>
          </m:dPr>
          <m:e>
            <m:r>
              <w:rPr>
                <w:rFonts w:ascii="Cambria Math" w:hAnsi="Cambria Math"/>
              </w:rPr>
              <m:t>x</m:t>
            </m:r>
          </m:e>
        </m:d>
        <m:r>
          <m:rPr>
            <m:sty m:val="p"/>
          </m:rPr>
          <w:rPr>
            <w:rFonts w:ascii="Cambria Math" w:hAnsi="Cambria Math"/>
          </w:rPr>
          <m:t xml:space="preserve"> = </m:t>
        </m:r>
        <m:limLow>
          <m:limLowPr>
            <m:ctrlPr>
              <w:rPr>
                <w:rFonts w:ascii="Cambria Math" w:hAnsi="Cambria Math"/>
              </w:rPr>
            </m:ctrlPr>
          </m:limLowPr>
          <m:e>
            <m:r>
              <m:rPr>
                <m:sty m:val="p"/>
              </m:rPr>
              <w:rPr>
                <w:rFonts w:ascii="Cambria Math" w:hAnsi="Cambria Math"/>
              </w:rPr>
              <m:t>max</m:t>
            </m:r>
          </m:e>
          <m:lim>
            <m:r>
              <w:rPr>
                <w:rFonts w:ascii="Cambria Math" w:hAnsi="Cambria Math"/>
              </w:rPr>
              <m:t>j</m:t>
            </m:r>
          </m:lim>
        </m:limLow>
        <m:sSub>
          <m:sSubPr>
            <m:ctrlPr>
              <w:rPr>
                <w:rFonts w:ascii="Cambria Math" w:hAnsi="Cambria Math"/>
              </w:rPr>
            </m:ctrlPr>
          </m:sSubPr>
          <m:e>
            <m:r>
              <w:rPr>
                <w:rFonts w:ascii="Cambria Math" w:hAnsi="Cambria Math"/>
              </w:rPr>
              <m:t>p</m:t>
            </m:r>
          </m:e>
          <m:sub>
            <m:r>
              <w:rPr>
                <w:rFonts w:ascii="Cambria Math" w:hAnsi="Cambria Math"/>
              </w:rPr>
              <m:t>j</m:t>
            </m:r>
          </m:sub>
        </m:sSub>
      </m:oMath>
      <w:r>
        <w:tab/>
        <w:t>(5.8)</w:t>
      </w:r>
    </w:p>
    <w:p w14:paraId="7EA86F3F" w14:textId="77777777" w:rsidR="0014441C" w:rsidRDefault="00E03BC4">
      <w:pPr>
        <w:spacing w:after="120"/>
        <w:jc w:val="both"/>
      </w:pPr>
      <w:r>
        <w:t xml:space="preserve">The distinction between these definitions is not presentational. Equation (5.6) measures a distance in the representation the network has learned, whereas equations (5.7) and (5.8) measure confidence in the four scores that representation is collapsed into. The deployed policy uses the </w:t>
      </w:r>
      <w:proofErr w:type="spellStart"/>
      <w:r>
        <w:t>Mahalanobis</w:t>
      </w:r>
      <w:proofErr w:type="spellEnd"/>
      <w:r>
        <w:t xml:space="preserve"> flag alone, for the empirical reason reported in Section 6.4.3, so the verdict is a single indicator in which a value of one withholds the diagnosis.</w:t>
      </w:r>
    </w:p>
    <w:p w14:paraId="1EC0BCD3" w14:textId="77777777" w:rsidR="00091BFD" w:rsidRDefault="00E03BC4">
      <w:pPr>
        <w:tabs>
          <w:tab w:val="center" w:pos="4680"/>
          <w:tab w:val="right" w:pos="9360"/>
        </w:tabs>
        <w:spacing w:before="80"/>
      </w:pPr>
      <w:r>
        <w:tab/>
      </w:r>
      <m:oMath>
        <m:r>
          <w:rPr>
            <w:rFonts w:ascii="Cambria Math" w:hAnsi="Cambria Math"/>
          </w:rPr>
          <m:t>v</m:t>
        </m:r>
        <m:d>
          <m:dPr>
            <m:ctrlPr>
              <w:rPr>
                <w:rFonts w:ascii="Cambria Math" w:hAnsi="Cambria Math"/>
              </w:rPr>
            </m:ctrlPr>
          </m:dPr>
          <m:e>
            <m:r>
              <w:rPr>
                <w:rFonts w:ascii="Cambria Math" w:hAnsi="Cambria Math"/>
              </w:rPr>
              <m:t>x</m:t>
            </m:r>
          </m:e>
        </m:d>
        <m:r>
          <m:rPr>
            <m:sty m:val="p"/>
          </m:rPr>
          <w:rPr>
            <w:rFonts w:ascii="Cambria Math" w:hAnsi="Cambria Math"/>
          </w:rPr>
          <m:t xml:space="preserve"> = </m:t>
        </m:r>
        <m:r>
          <w:rPr>
            <w:rFonts w:ascii="Cambria Math" w:hAnsi="Cambria Math"/>
          </w:rPr>
          <m:t>I</m:t>
        </m:r>
        <m:d>
          <m:dPr>
            <m:begChr m:val="["/>
            <m:endChr m:val="]"/>
            <m:ctrlPr>
              <w:rPr>
                <w:rFonts w:ascii="Cambria Math" w:hAnsi="Cambria Math"/>
              </w:rPr>
            </m:ctrlPr>
          </m:dPr>
          <m:e>
            <m:r>
              <w:rPr>
                <w:rFonts w:ascii="Cambria Math" w:hAnsi="Cambria Math"/>
              </w:rPr>
              <m:t>M</m:t>
            </m:r>
            <m:d>
              <m:dPr>
                <m:ctrlPr>
                  <w:rPr>
                    <w:rFonts w:ascii="Cambria Math" w:hAnsi="Cambria Math"/>
                  </w:rPr>
                </m:ctrlPr>
              </m:dPr>
              <m:e>
                <m:r>
                  <w:rPr>
                    <w:rFonts w:ascii="Cambria Math" w:hAnsi="Cambria Math"/>
                  </w:rPr>
                  <m:t>x</m:t>
                </m:r>
              </m:e>
            </m:d>
            <m:r>
              <m:rPr>
                <m:sty m:val="p"/>
              </m:rPr>
              <w:rPr>
                <w:rFonts w:ascii="Cambria Math" w:hAnsi="Cambria Math"/>
              </w:rPr>
              <m:t xml:space="preserve"> &gt; </m:t>
            </m:r>
            <m:sSub>
              <m:sSubPr>
                <m:ctrlPr>
                  <w:rPr>
                    <w:rFonts w:ascii="Cambria Math" w:hAnsi="Cambria Math"/>
                  </w:rPr>
                </m:ctrlPr>
              </m:sSubPr>
              <m:e>
                <m:r>
                  <w:rPr>
                    <w:rFonts w:ascii="Cambria Math" w:hAnsi="Cambria Math"/>
                  </w:rPr>
                  <m:t>τ</m:t>
                </m:r>
              </m:e>
              <m:sub>
                <m:r>
                  <w:rPr>
                    <w:rFonts w:ascii="Cambria Math" w:hAnsi="Cambria Math"/>
                  </w:rPr>
                  <m:t>M</m:t>
                </m:r>
              </m:sub>
            </m:sSub>
          </m:e>
        </m:d>
      </m:oMath>
      <w:r>
        <w:tab/>
        <w:t>(5.9)</w:t>
      </w:r>
    </w:p>
    <w:p w14:paraId="43741E48" w14:textId="21EAA93B" w:rsidR="0014441C" w:rsidRDefault="00E03BC4">
      <w:pPr>
        <w:spacing w:after="120"/>
        <w:jc w:val="both"/>
      </w:pPr>
      <w:r>
        <w:t>Expressing the policy as a function of the flags rather than hard coding one signal is what allows equation (5.9) to be replaced by a conjunction or disjunction over the three flags through configuration alone, without repeating the calibration.</w:t>
      </w:r>
      <w:r w:rsidR="00F73490">
        <w:t xml:space="preserve"> </w:t>
      </w:r>
      <w:r>
        <w:t xml:space="preserve">The explanation mechanism is a second auxiliary graph over the same weights. The pretrained backbone is a nested layer whose internal feature map is not an output of the outer model, so the forward path is rebuilt explicitly. The numerical problem matters more: Grad-CAM is defined on the class score before the </w:t>
      </w:r>
      <w:proofErr w:type="spellStart"/>
      <w:r>
        <w:t>softmax</w:t>
      </w:r>
      <w:proofErr w:type="spellEnd"/>
      <w:r>
        <w:t xml:space="preserve"> [30]. Writing A superscript k for the k </w:t>
      </w:r>
      <w:proofErr w:type="spellStart"/>
      <w:r>
        <w:t>th</w:t>
      </w:r>
      <w:proofErr w:type="spellEnd"/>
      <w:r>
        <w:t xml:space="preserve"> channel of the final convolutional feature map, Z for the number of spatial positions in it and z sub c for the pre </w:t>
      </w:r>
      <w:proofErr w:type="spellStart"/>
      <w:r>
        <w:t>softmax</w:t>
      </w:r>
      <w:proofErr w:type="spellEnd"/>
      <w:r>
        <w:t xml:space="preserve"> logit of the predicted class, the channel weights are the globally average pooled gradients of that logit.</w:t>
      </w:r>
    </w:p>
    <w:p w14:paraId="58BA7829" w14:textId="77777777" w:rsidR="00091BFD" w:rsidRDefault="00E03BC4">
      <w:pPr>
        <w:tabs>
          <w:tab w:val="center" w:pos="4680"/>
          <w:tab w:val="right" w:pos="9360"/>
        </w:tabs>
        <w:spacing w:before="80"/>
      </w:pPr>
      <w:r>
        <w:tab/>
      </w:r>
      <m:oMath>
        <m:sSub>
          <m:sSubPr>
            <m:ctrlPr>
              <w:rPr>
                <w:rFonts w:ascii="Cambria Math" w:hAnsi="Cambria Math"/>
              </w:rPr>
            </m:ctrlPr>
          </m:sSubPr>
          <m:e>
            <m:r>
              <w:rPr>
                <w:rFonts w:ascii="Cambria Math" w:hAnsi="Cambria Math"/>
              </w:rPr>
              <m:t>α</m:t>
            </m:r>
          </m:e>
          <m:sub>
            <m:r>
              <w:rPr>
                <w:rFonts w:ascii="Cambria Math" w:hAnsi="Cambria Math"/>
              </w:rPr>
              <m:t>k</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m:t>
            </m:r>
          </m:num>
          <m:den>
            <m:r>
              <w:rPr>
                <w:rFonts w:ascii="Cambria Math" w:hAnsi="Cambria Math"/>
              </w:rPr>
              <m:t>Z</m:t>
            </m:r>
          </m:den>
        </m:f>
        <m:nary>
          <m:naryPr>
            <m:chr m:val="∑"/>
            <m:limLoc m:val="undOvr"/>
            <m:supHide m:val="1"/>
            <m:ctrlPr>
              <w:rPr>
                <w:rFonts w:ascii="Cambria Math" w:hAnsi="Cambria Math"/>
              </w:rPr>
            </m:ctrlPr>
          </m:naryPr>
          <m:sub>
            <m:r>
              <w:rPr>
                <w:rFonts w:ascii="Cambria Math" w:hAnsi="Cambria Math"/>
              </w:rPr>
              <m:t>i</m:t>
            </m:r>
          </m:sub>
          <m:sup/>
          <m:e>
            <m:nary>
              <m:naryPr>
                <m:chr m:val="∑"/>
                <m:limLoc m:val="undOvr"/>
                <m:supHide m:val="1"/>
                <m:ctrlPr>
                  <w:rPr>
                    <w:rFonts w:ascii="Cambria Math" w:hAnsi="Cambria Math"/>
                  </w:rPr>
                </m:ctrlPr>
              </m:naryPr>
              <m:sub>
                <m:r>
                  <w:rPr>
                    <w:rFonts w:ascii="Cambria Math" w:hAnsi="Cambria Math"/>
                  </w:rPr>
                  <m:t>j</m:t>
                </m:r>
              </m:sub>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m:t>
                        </m:r>
                      </m:sub>
                    </m:sSub>
                  </m:num>
                  <m:den>
                    <m:r>
                      <m:rPr>
                        <m:sty m:val="p"/>
                      </m:rPr>
                      <w:rPr>
                        <w:rFonts w:ascii="Cambria Math" w:hAnsi="Cambria Math"/>
                      </w:rPr>
                      <m:t>∂</m:t>
                    </m:r>
                    <m:sSub>
                      <m:sSubPr>
                        <m:ctrlPr>
                          <w:rPr>
                            <w:rFonts w:ascii="Cambria Math" w:hAnsi="Cambria Math"/>
                          </w:rPr>
                        </m:ctrlPr>
                      </m:sSubPr>
                      <m:e>
                        <m:sSup>
                          <m:sSupPr>
                            <m:ctrlPr>
                              <w:rPr>
                                <w:rFonts w:ascii="Cambria Math" w:hAnsi="Cambria Math"/>
                              </w:rPr>
                            </m:ctrlPr>
                          </m:sSupPr>
                          <m:e>
                            <m:r>
                              <w:rPr>
                                <w:rFonts w:ascii="Cambria Math" w:hAnsi="Cambria Math"/>
                              </w:rPr>
                              <m:t>A</m:t>
                            </m:r>
                          </m:e>
                          <m:sup>
                            <m:r>
                              <w:rPr>
                                <w:rFonts w:ascii="Cambria Math" w:hAnsi="Cambria Math"/>
                              </w:rPr>
                              <m:t>k</m:t>
                            </m:r>
                          </m:sup>
                        </m:sSup>
                      </m:e>
                      <m:sub>
                        <m:r>
                          <w:rPr>
                            <w:rFonts w:ascii="Cambria Math" w:hAnsi="Cambria Math"/>
                          </w:rPr>
                          <m:t>ij</m:t>
                        </m:r>
                      </m:sub>
                    </m:sSub>
                  </m:den>
                </m:f>
              </m:e>
            </m:nary>
          </m:e>
        </m:nary>
      </m:oMath>
      <w:r>
        <w:tab/>
        <w:t>(5.10)</w:t>
      </w:r>
    </w:p>
    <w:p w14:paraId="04A0AC18" w14:textId="77777777" w:rsidR="00091BFD" w:rsidRDefault="00E03BC4">
      <w:pPr>
        <w:tabs>
          <w:tab w:val="center" w:pos="4680"/>
          <w:tab w:val="right" w:pos="9360"/>
        </w:tabs>
        <w:spacing w:before="80"/>
      </w:pPr>
      <w:r>
        <w:tab/>
      </w:r>
      <m:oMath>
        <m:sSub>
          <m:sSubPr>
            <m:ctrlPr>
              <w:rPr>
                <w:rFonts w:ascii="Cambria Math" w:hAnsi="Cambria Math"/>
              </w:rPr>
            </m:ctrlPr>
          </m:sSubPr>
          <m:e>
            <m:r>
              <w:rPr>
                <w:rFonts w:ascii="Cambria Math" w:hAnsi="Cambria Math"/>
              </w:rPr>
              <m:t>L</m:t>
            </m:r>
          </m:e>
          <m:sub>
            <m:r>
              <w:rPr>
                <w:rFonts w:ascii="Cambria Math" w:hAnsi="Cambria Math"/>
              </w:rPr>
              <m:t>c</m:t>
            </m:r>
          </m:sub>
        </m:sSub>
        <m:r>
          <m:rPr>
            <m:sty m:val="p"/>
          </m:rPr>
          <w:rPr>
            <w:rFonts w:ascii="Cambria Math" w:hAnsi="Cambria Math"/>
          </w:rPr>
          <m:t xml:space="preserve"> = ReLU</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α</m:t>
                    </m:r>
                  </m:e>
                  <m:sub>
                    <m:r>
                      <w:rPr>
                        <w:rFonts w:ascii="Cambria Math" w:hAnsi="Cambria Math"/>
                      </w:rPr>
                      <m:t>k</m:t>
                    </m:r>
                  </m:sub>
                </m:sSub>
                <m:sSup>
                  <m:sSupPr>
                    <m:ctrlPr>
                      <w:rPr>
                        <w:rFonts w:ascii="Cambria Math" w:hAnsi="Cambria Math"/>
                      </w:rPr>
                    </m:ctrlPr>
                  </m:sSupPr>
                  <m:e>
                    <m:r>
                      <w:rPr>
                        <w:rFonts w:ascii="Cambria Math" w:hAnsi="Cambria Math"/>
                      </w:rPr>
                      <m:t>A</m:t>
                    </m:r>
                  </m:e>
                  <m:sup>
                    <m:r>
                      <w:rPr>
                        <w:rFonts w:ascii="Cambria Math" w:hAnsi="Cambria Math"/>
                      </w:rPr>
                      <m:t>k</m:t>
                    </m:r>
                  </m:sup>
                </m:sSup>
              </m:e>
            </m:nary>
          </m:e>
        </m:d>
      </m:oMath>
      <w:r>
        <w:tab/>
        <w:t>(5.11)</w:t>
      </w:r>
    </w:p>
    <w:p w14:paraId="6DDB9552" w14:textId="1D14FD37" w:rsidR="0014441C" w:rsidRDefault="00E03BC4">
      <w:pPr>
        <w:spacing w:after="120"/>
        <w:jc w:val="both"/>
      </w:pPr>
      <w:r>
        <w:t xml:space="preserve">Had the post </w:t>
      </w:r>
      <w:proofErr w:type="spellStart"/>
      <w:r>
        <w:t>softmax</w:t>
      </w:r>
      <w:proofErr w:type="spellEnd"/>
      <w:r>
        <w:t xml:space="preserve"> probability been differentiated instead, the chain rule would have introduced a factor approaching zero exactly when the model is confident. For the COVID-19 and Normal classes, where predicted probabilities routinely exceed 0.97, that factor falls below 0.03 and the map is dominated by numerical noise, whereas differentiating the logit removes the factor entirely.</w:t>
      </w:r>
      <w:r w:rsidR="00F73490">
        <w:t xml:space="preserve"> </w:t>
      </w:r>
      <w:r>
        <w:t xml:space="preserve">The lung field estimator is classical rather than learned, because a learned </w:t>
      </w:r>
      <w:proofErr w:type="spellStart"/>
      <w:r>
        <w:t>segmenter</w:t>
      </w:r>
      <w:proofErr w:type="spellEnd"/>
      <w:r>
        <w:t xml:space="preserve"> would add a second set of trained weights and a second failure mode to a component meant to make the primary model more trustworthy. On a downscaled, contrast </w:t>
      </w:r>
      <w:proofErr w:type="spellStart"/>
      <w:r>
        <w:t>equalised</w:t>
      </w:r>
      <w:proofErr w:type="spellEnd"/>
      <w:r>
        <w:t xml:space="preserve"> copy it isolates the patient silhouette by Otsu thresholding, finds air filled regions at a low intensity percentile, and accepts at most two plausible components.</w:t>
      </w:r>
    </w:p>
    <w:p w14:paraId="1BFC5710" w14:textId="77777777" w:rsidR="00091BFD" w:rsidRDefault="00E03BC4">
      <w:pPr>
        <w:tabs>
          <w:tab w:val="center" w:pos="4680"/>
          <w:tab w:val="right" w:pos="9360"/>
        </w:tabs>
        <w:spacing w:before="80"/>
      </w:pPr>
      <w:r>
        <w:tab/>
      </w:r>
      <m:oMath>
        <m:r>
          <w:rPr>
            <w:rFonts w:ascii="Cambria Math" w:hAnsi="Cambria Math"/>
          </w:rPr>
          <m:t>ρ</m:t>
        </m:r>
        <m:r>
          <m:rPr>
            <m:sty m:val="p"/>
          </m:rPr>
          <w:rPr>
            <w:rFonts w:ascii="Cambria Math" w:hAnsi="Cambria Math"/>
          </w:rPr>
          <m:t xml:space="preserve"> =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p</m:t>
                </m:r>
                <m:r>
                  <m:rPr>
                    <m:sty m:val="p"/>
                  </m:rPr>
                  <w:rPr>
                    <w:rFonts w:ascii="Cambria Math" w:hAnsi="Cambria Math"/>
                  </w:rPr>
                  <m:t xml:space="preserve"> ∈ </m:t>
                </m:r>
                <m:r>
                  <w:rPr>
                    <w:rFonts w:ascii="Cambria Math" w:hAnsi="Cambria Math"/>
                  </w:rPr>
                  <m:t>Ω</m:t>
                </m:r>
              </m:sub>
              <m:sup/>
              <m:e>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p</m:t>
                    </m:r>
                  </m:e>
                </m:d>
              </m:e>
            </m:nary>
          </m:num>
          <m:den>
            <m:nary>
              <m:naryPr>
                <m:chr m:val="∑"/>
                <m:limLoc m:val="undOvr"/>
                <m:supHide m:val="1"/>
                <m:ctrlPr>
                  <w:rPr>
                    <w:rFonts w:ascii="Cambria Math" w:hAnsi="Cambria Math"/>
                  </w:rPr>
                </m:ctrlPr>
              </m:naryPr>
              <m:sub>
                <m:r>
                  <w:rPr>
                    <w:rFonts w:ascii="Cambria Math" w:hAnsi="Cambria Math"/>
                  </w:rPr>
                  <m:t>p</m:t>
                </m:r>
              </m:sub>
              <m:sup/>
              <m:e>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p</m:t>
                    </m:r>
                  </m:e>
                </m:d>
              </m:e>
            </m:nary>
          </m:den>
        </m:f>
      </m:oMath>
      <w:r>
        <w:tab/>
        <w:t>(5.12)</w:t>
      </w:r>
    </w:p>
    <w:p w14:paraId="3AA4C66C" w14:textId="77777777" w:rsidR="0014441C" w:rsidRDefault="00E03BC4">
      <w:pPr>
        <w:spacing w:after="120"/>
        <w:jc w:val="both"/>
      </w:pPr>
      <w:r>
        <w:t xml:space="preserve">Two properties of equation (5.12) are deliberate. Both numerator and denominator are computed on the unmasked map, so the quantity describes where the model actually looked; a fraction computed after masking would be identically one. And the </w:t>
      </w:r>
      <w:proofErr w:type="spellStart"/>
      <w:r>
        <w:t>upsampling</w:t>
      </w:r>
      <w:proofErr w:type="spellEnd"/>
      <w:r>
        <w:t xml:space="preserve"> precedes the masking, because a fraction evaluated at feature resolution would be biased by the coarseness of the boundary. The fraction is returned with every response and drives the caution described in Section 5.2.</w:t>
      </w:r>
    </w:p>
    <w:p w14:paraId="6D2C39DE" w14:textId="77777777" w:rsidR="00F73490" w:rsidRDefault="00F73490">
      <w:pPr>
        <w:spacing w:after="120"/>
        <w:jc w:val="both"/>
      </w:pPr>
    </w:p>
    <w:p w14:paraId="5F2AB64C" w14:textId="77777777" w:rsidR="00F73490" w:rsidRDefault="00F73490">
      <w:pPr>
        <w:spacing w:after="120"/>
        <w:jc w:val="both"/>
      </w:pPr>
    </w:p>
    <w:p w14:paraId="5E5CED42" w14:textId="77777777" w:rsidR="0014441C" w:rsidRDefault="00E03BC4">
      <w:pPr>
        <w:spacing w:before="160" w:after="80"/>
        <w:outlineLvl w:val="2"/>
      </w:pPr>
      <w:bookmarkStart w:id="63" w:name="_Toc239419013"/>
      <w:r>
        <w:rPr>
          <w:b/>
          <w:sz w:val="26"/>
          <w:szCs w:val="26"/>
        </w:rPr>
        <w:lastRenderedPageBreak/>
        <w:t>5.1.2 Pipeline Workflow</w:t>
      </w:r>
      <w:bookmarkEnd w:id="63"/>
    </w:p>
    <w:p w14:paraId="2E06D684" w14:textId="77777777" w:rsidR="0014441C" w:rsidRDefault="00E03BC4">
      <w:pPr>
        <w:spacing w:after="120"/>
        <w:jc w:val="both"/>
      </w:pPr>
      <w:r>
        <w:t xml:space="preserve">Figure 5.1 shows the inference pipeline as a block series. All three outputs derive from one forward pass: the penultimate feature vector supplies the </w:t>
      </w:r>
      <w:proofErr w:type="spellStart"/>
      <w:r>
        <w:t>Mahalanobis</w:t>
      </w:r>
      <w:proofErr w:type="spellEnd"/>
      <w:r>
        <w:t xml:space="preserve"> distance, multiplying it by the final layer weights reconstructs the logits exactly and so supplies both the energy score and the probabilities, and the last convolutional feature map supplies Grad-CAM.</w:t>
      </w:r>
    </w:p>
    <w:p w14:paraId="5760621D" w14:textId="77777777" w:rsidR="0014441C" w:rsidRDefault="00E03BC4">
      <w:pPr>
        <w:spacing w:before="120" w:after="40"/>
        <w:jc w:val="center"/>
      </w:pPr>
      <w:r>
        <w:rPr>
          <w:noProof/>
        </w:rPr>
        <w:drawing>
          <wp:inline distT="0" distB="0" distL="0" distR="0" wp14:anchorId="74F2CB9D" wp14:editId="217A4291">
            <wp:extent cx="4937760" cy="2378129"/>
            <wp:effectExtent l="0" t="0" r="0" b="0"/>
            <wp:docPr id="11" name="Inference pipelin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erence pipeline11"/>
                    <pic:cNvPicPr/>
                  </pic:nvPicPr>
                  <pic:blipFill>
                    <a:blip r:embed="rId17"/>
                    <a:stretch>
                      <a:fillRect/>
                    </a:stretch>
                  </pic:blipFill>
                  <pic:spPr>
                    <a:xfrm>
                      <a:off x="0" y="0"/>
                      <a:ext cx="4937760" cy="2378129"/>
                    </a:xfrm>
                    <a:prstGeom prst="rect">
                      <a:avLst/>
                    </a:prstGeom>
                  </pic:spPr>
                </pic:pic>
              </a:graphicData>
            </a:graphic>
          </wp:inline>
        </w:drawing>
      </w:r>
    </w:p>
    <w:p w14:paraId="27A0DC69" w14:textId="77777777" w:rsidR="0014441C" w:rsidRDefault="00E03BC4">
      <w:pPr>
        <w:spacing w:before="60" w:after="160"/>
        <w:jc w:val="center"/>
      </w:pPr>
      <w:r>
        <w:rPr>
          <w:i/>
          <w:sz w:val="20"/>
          <w:szCs w:val="20"/>
        </w:rPr>
        <w:t>Figure 5.1: Inference pipeline block diagram, showing the single forward pass from which the classification, the validity verdict and the explanation are all derived.</w:t>
      </w:r>
    </w:p>
    <w:p w14:paraId="613474DF" w14:textId="77777777" w:rsidR="0014441C" w:rsidRDefault="00E03BC4">
      <w:pPr>
        <w:spacing w:before="160" w:after="80"/>
        <w:outlineLvl w:val="2"/>
      </w:pPr>
      <w:bookmarkStart w:id="64" w:name="_Toc239419014"/>
      <w:r>
        <w:rPr>
          <w:b/>
          <w:sz w:val="26"/>
          <w:szCs w:val="26"/>
        </w:rPr>
        <w:t>5.1.3 Justification of Technology Selection</w:t>
      </w:r>
      <w:bookmarkEnd w:id="64"/>
    </w:p>
    <w:p w14:paraId="347468DA" w14:textId="77777777" w:rsidR="0014441C" w:rsidRDefault="00E03BC4">
      <w:pPr>
        <w:spacing w:after="120"/>
        <w:jc w:val="both"/>
      </w:pPr>
      <w:r>
        <w:t>Table 5.1 records the decisions that materially affect the artefact and the reason for each. Choices made purely for familiarity are not presented as design decisions, and two entries reflect constraints rather than free choices: the application tier was fixed by the available deployment environment, and inference runs without an accelerator because none was available.</w:t>
      </w:r>
    </w:p>
    <w:p w14:paraId="70E744DD" w14:textId="77777777" w:rsidR="0014441C" w:rsidRDefault="00E03BC4">
      <w:pPr>
        <w:spacing w:before="140" w:after="60"/>
        <w:jc w:val="center"/>
      </w:pPr>
      <w:r>
        <w:rPr>
          <w:i/>
          <w:sz w:val="20"/>
          <w:szCs w:val="20"/>
        </w:rPr>
        <w:t>Table 5.1: Technology selection and justification.</w:t>
      </w:r>
    </w:p>
    <w:tbl>
      <w:tblPr>
        <w:tblStyle w:val="TableGrid"/>
        <w:tblW w:w="9360" w:type="dxa"/>
        <w:tblLayout w:type="fixed"/>
        <w:tblLook w:val="04A0" w:firstRow="1" w:lastRow="0" w:firstColumn="1" w:lastColumn="0" w:noHBand="0" w:noVBand="1"/>
      </w:tblPr>
      <w:tblGrid>
        <w:gridCol w:w="1872"/>
        <w:gridCol w:w="2059"/>
        <w:gridCol w:w="5429"/>
      </w:tblGrid>
      <w:tr w:rsidR="0014441C" w14:paraId="769668A9" w14:textId="77777777">
        <w:trPr>
          <w:tblHeader/>
        </w:trPr>
        <w:tc>
          <w:tcPr>
            <w:tcW w:w="1872" w:type="dxa"/>
            <w:vAlign w:val="center"/>
          </w:tcPr>
          <w:p w14:paraId="7349D209" w14:textId="77777777" w:rsidR="0014441C" w:rsidRDefault="00E03BC4">
            <w:pPr>
              <w:spacing w:before="30" w:after="30"/>
            </w:pPr>
            <w:r>
              <w:rPr>
                <w:b/>
                <w:sz w:val="20"/>
                <w:szCs w:val="20"/>
              </w:rPr>
              <w:t>Component</w:t>
            </w:r>
          </w:p>
        </w:tc>
        <w:tc>
          <w:tcPr>
            <w:tcW w:w="2059" w:type="dxa"/>
            <w:vAlign w:val="center"/>
          </w:tcPr>
          <w:p w14:paraId="720B97EE" w14:textId="77777777" w:rsidR="0014441C" w:rsidRDefault="00E03BC4">
            <w:pPr>
              <w:spacing w:before="30" w:after="30"/>
            </w:pPr>
            <w:r>
              <w:rPr>
                <w:b/>
                <w:sz w:val="20"/>
                <w:szCs w:val="20"/>
              </w:rPr>
              <w:t>Selection</w:t>
            </w:r>
          </w:p>
        </w:tc>
        <w:tc>
          <w:tcPr>
            <w:tcW w:w="5428" w:type="dxa"/>
            <w:vAlign w:val="center"/>
          </w:tcPr>
          <w:p w14:paraId="41D07E9F" w14:textId="77777777" w:rsidR="0014441C" w:rsidRDefault="00E03BC4">
            <w:pPr>
              <w:spacing w:before="30" w:after="30"/>
            </w:pPr>
            <w:r>
              <w:rPr>
                <w:b/>
                <w:sz w:val="20"/>
                <w:szCs w:val="20"/>
              </w:rPr>
              <w:t>Justification</w:t>
            </w:r>
          </w:p>
        </w:tc>
      </w:tr>
      <w:tr w:rsidR="0014441C" w14:paraId="6230E88D" w14:textId="77777777">
        <w:tc>
          <w:tcPr>
            <w:tcW w:w="1872" w:type="dxa"/>
            <w:vAlign w:val="center"/>
          </w:tcPr>
          <w:p w14:paraId="0339FF81" w14:textId="77777777" w:rsidR="0014441C" w:rsidRDefault="00E03BC4">
            <w:pPr>
              <w:spacing w:before="30" w:after="30"/>
            </w:pPr>
            <w:r>
              <w:rPr>
                <w:sz w:val="20"/>
                <w:szCs w:val="20"/>
              </w:rPr>
              <w:t>Model training and inference</w:t>
            </w:r>
          </w:p>
        </w:tc>
        <w:tc>
          <w:tcPr>
            <w:tcW w:w="2059" w:type="dxa"/>
            <w:vAlign w:val="center"/>
          </w:tcPr>
          <w:p w14:paraId="630B9EC0" w14:textId="77777777" w:rsidR="0014441C" w:rsidRDefault="00E03BC4">
            <w:pPr>
              <w:spacing w:before="30" w:after="30"/>
            </w:pPr>
            <w:r>
              <w:rPr>
                <w:sz w:val="20"/>
                <w:szCs w:val="20"/>
              </w:rPr>
              <w:t xml:space="preserve">Python with TensorFlow and </w:t>
            </w:r>
            <w:proofErr w:type="spellStart"/>
            <w:r>
              <w:rPr>
                <w:sz w:val="20"/>
                <w:szCs w:val="20"/>
              </w:rPr>
              <w:t>Keras</w:t>
            </w:r>
            <w:proofErr w:type="spellEnd"/>
          </w:p>
        </w:tc>
        <w:tc>
          <w:tcPr>
            <w:tcW w:w="5428" w:type="dxa"/>
            <w:vAlign w:val="center"/>
          </w:tcPr>
          <w:p w14:paraId="4FD61001" w14:textId="77777777" w:rsidR="0014441C" w:rsidRDefault="00E03BC4">
            <w:pPr>
              <w:spacing w:before="30" w:after="30"/>
            </w:pPr>
            <w:r>
              <w:rPr>
                <w:sz w:val="20"/>
                <w:szCs w:val="20"/>
              </w:rPr>
              <w:t>ImageNet weights for all three architectures behind one interface, and an API permitting the auxiliary graphs the contribution requires</w:t>
            </w:r>
          </w:p>
        </w:tc>
      </w:tr>
      <w:tr w:rsidR="0014441C" w14:paraId="58A4A013" w14:textId="77777777">
        <w:tc>
          <w:tcPr>
            <w:tcW w:w="1872" w:type="dxa"/>
            <w:vAlign w:val="center"/>
          </w:tcPr>
          <w:p w14:paraId="09566289" w14:textId="77777777" w:rsidR="0014441C" w:rsidRDefault="00E03BC4">
            <w:pPr>
              <w:spacing w:before="30" w:after="30"/>
            </w:pPr>
            <w:r>
              <w:rPr>
                <w:sz w:val="20"/>
                <w:szCs w:val="20"/>
              </w:rPr>
              <w:t>Inference service</w:t>
            </w:r>
          </w:p>
        </w:tc>
        <w:tc>
          <w:tcPr>
            <w:tcW w:w="2059" w:type="dxa"/>
            <w:vAlign w:val="center"/>
          </w:tcPr>
          <w:p w14:paraId="520ED82B" w14:textId="77777777" w:rsidR="0014441C" w:rsidRDefault="00E03BC4">
            <w:pPr>
              <w:spacing w:before="30" w:after="30"/>
            </w:pPr>
            <w:proofErr w:type="spellStart"/>
            <w:r>
              <w:rPr>
                <w:sz w:val="20"/>
                <w:szCs w:val="20"/>
              </w:rPr>
              <w:t>FastAPI</w:t>
            </w:r>
            <w:proofErr w:type="spellEnd"/>
            <w:r>
              <w:rPr>
                <w:sz w:val="20"/>
                <w:szCs w:val="20"/>
              </w:rPr>
              <w:t xml:space="preserve"> as a </w:t>
            </w:r>
            <w:proofErr w:type="gramStart"/>
            <w:r>
              <w:rPr>
                <w:sz w:val="20"/>
                <w:szCs w:val="20"/>
              </w:rPr>
              <w:t>long lived</w:t>
            </w:r>
            <w:proofErr w:type="gramEnd"/>
            <w:r>
              <w:rPr>
                <w:sz w:val="20"/>
                <w:szCs w:val="20"/>
              </w:rPr>
              <w:t xml:space="preserve"> process</w:t>
            </w:r>
          </w:p>
        </w:tc>
        <w:tc>
          <w:tcPr>
            <w:tcW w:w="5428" w:type="dxa"/>
            <w:vAlign w:val="center"/>
          </w:tcPr>
          <w:p w14:paraId="1E87BE84" w14:textId="77777777" w:rsidR="0014441C" w:rsidRDefault="00E03BC4">
            <w:pPr>
              <w:spacing w:before="30" w:after="30"/>
            </w:pPr>
            <w:r>
              <w:rPr>
                <w:sz w:val="20"/>
                <w:szCs w:val="20"/>
              </w:rPr>
              <w:t xml:space="preserve">Model loading </w:t>
            </w:r>
            <w:proofErr w:type="spellStart"/>
            <w:r>
              <w:rPr>
                <w:sz w:val="20"/>
                <w:szCs w:val="20"/>
              </w:rPr>
              <w:t>amortised</w:t>
            </w:r>
            <w:proofErr w:type="spellEnd"/>
            <w:r>
              <w:rPr>
                <w:sz w:val="20"/>
                <w:szCs w:val="20"/>
              </w:rPr>
              <w:t>, and a narrow interface that makes the safeguard impossible to bypass</w:t>
            </w:r>
          </w:p>
        </w:tc>
      </w:tr>
      <w:tr w:rsidR="0014441C" w14:paraId="7A6D516B" w14:textId="77777777">
        <w:tc>
          <w:tcPr>
            <w:tcW w:w="1872" w:type="dxa"/>
            <w:vAlign w:val="center"/>
          </w:tcPr>
          <w:p w14:paraId="3E9DD5BD" w14:textId="77777777" w:rsidR="0014441C" w:rsidRDefault="00E03BC4">
            <w:pPr>
              <w:spacing w:before="30" w:after="30"/>
            </w:pPr>
            <w:r>
              <w:rPr>
                <w:sz w:val="20"/>
                <w:szCs w:val="20"/>
              </w:rPr>
              <w:t>Application tier</w:t>
            </w:r>
          </w:p>
        </w:tc>
        <w:tc>
          <w:tcPr>
            <w:tcW w:w="2059" w:type="dxa"/>
            <w:vAlign w:val="center"/>
          </w:tcPr>
          <w:p w14:paraId="481D8F86" w14:textId="77777777" w:rsidR="0014441C" w:rsidRDefault="00E03BC4">
            <w:pPr>
              <w:spacing w:before="30" w:after="30"/>
            </w:pPr>
            <w:r>
              <w:rPr>
                <w:sz w:val="20"/>
                <w:szCs w:val="20"/>
              </w:rPr>
              <w:t>PHP REST interface on Apache</w:t>
            </w:r>
          </w:p>
        </w:tc>
        <w:tc>
          <w:tcPr>
            <w:tcW w:w="5428" w:type="dxa"/>
            <w:vAlign w:val="center"/>
          </w:tcPr>
          <w:p w14:paraId="3117D5AE" w14:textId="77777777" w:rsidR="0014441C" w:rsidRDefault="00E03BC4">
            <w:pPr>
              <w:spacing w:before="30" w:after="30"/>
            </w:pPr>
            <w:r>
              <w:rPr>
                <w:sz w:val="20"/>
                <w:szCs w:val="20"/>
              </w:rPr>
              <w:t>Matches the deployment target, adequate for orchestration</w:t>
            </w:r>
          </w:p>
        </w:tc>
      </w:tr>
      <w:tr w:rsidR="0014441C" w14:paraId="26A487CF" w14:textId="77777777">
        <w:tc>
          <w:tcPr>
            <w:tcW w:w="1872" w:type="dxa"/>
            <w:vAlign w:val="center"/>
          </w:tcPr>
          <w:p w14:paraId="4ED97493" w14:textId="77777777" w:rsidR="0014441C" w:rsidRDefault="00E03BC4">
            <w:pPr>
              <w:spacing w:before="30" w:after="30"/>
            </w:pPr>
            <w:r>
              <w:rPr>
                <w:sz w:val="20"/>
                <w:szCs w:val="20"/>
              </w:rPr>
              <w:t>Data store</w:t>
            </w:r>
          </w:p>
        </w:tc>
        <w:tc>
          <w:tcPr>
            <w:tcW w:w="2059" w:type="dxa"/>
            <w:vAlign w:val="center"/>
          </w:tcPr>
          <w:p w14:paraId="075A0B3D" w14:textId="77777777" w:rsidR="0014441C" w:rsidRDefault="00E03BC4">
            <w:pPr>
              <w:spacing w:before="30" w:after="30"/>
            </w:pPr>
            <w:r>
              <w:rPr>
                <w:sz w:val="20"/>
                <w:szCs w:val="20"/>
              </w:rPr>
              <w:t>MySQL</w:t>
            </w:r>
          </w:p>
        </w:tc>
        <w:tc>
          <w:tcPr>
            <w:tcW w:w="5428" w:type="dxa"/>
            <w:vAlign w:val="center"/>
          </w:tcPr>
          <w:p w14:paraId="246DE2DA" w14:textId="77777777" w:rsidR="0014441C" w:rsidRDefault="00E03BC4">
            <w:pPr>
              <w:spacing w:before="30" w:after="30"/>
            </w:pPr>
            <w:r>
              <w:rPr>
                <w:sz w:val="20"/>
                <w:szCs w:val="20"/>
              </w:rPr>
              <w:t>Relational integrity, with migration for the validity columns</w:t>
            </w:r>
          </w:p>
        </w:tc>
      </w:tr>
      <w:tr w:rsidR="0014441C" w14:paraId="1F91F7A9" w14:textId="77777777">
        <w:tc>
          <w:tcPr>
            <w:tcW w:w="1872" w:type="dxa"/>
            <w:vAlign w:val="center"/>
          </w:tcPr>
          <w:p w14:paraId="10FAD609" w14:textId="77777777" w:rsidR="0014441C" w:rsidRDefault="00E03BC4">
            <w:pPr>
              <w:spacing w:before="30" w:after="30"/>
            </w:pPr>
            <w:r>
              <w:rPr>
                <w:sz w:val="20"/>
                <w:szCs w:val="20"/>
              </w:rPr>
              <w:t>Presentation tier</w:t>
            </w:r>
          </w:p>
        </w:tc>
        <w:tc>
          <w:tcPr>
            <w:tcW w:w="2059" w:type="dxa"/>
            <w:vAlign w:val="center"/>
          </w:tcPr>
          <w:p w14:paraId="01F1D5D7" w14:textId="77777777" w:rsidR="0014441C" w:rsidRDefault="00E03BC4">
            <w:pPr>
              <w:spacing w:before="30" w:after="30"/>
            </w:pPr>
            <w:r>
              <w:rPr>
                <w:sz w:val="20"/>
                <w:szCs w:val="20"/>
              </w:rPr>
              <w:t>Next.js with TypeScript</w:t>
            </w:r>
          </w:p>
        </w:tc>
        <w:tc>
          <w:tcPr>
            <w:tcW w:w="5428" w:type="dxa"/>
            <w:vAlign w:val="center"/>
          </w:tcPr>
          <w:p w14:paraId="35A53FEB" w14:textId="77777777" w:rsidR="0014441C" w:rsidRDefault="00E03BC4">
            <w:pPr>
              <w:spacing w:before="30" w:after="30"/>
            </w:pPr>
            <w:r>
              <w:rPr>
                <w:sz w:val="20"/>
                <w:szCs w:val="20"/>
              </w:rPr>
              <w:t>One codebase serves desktop and mobile as a progressive web application</w:t>
            </w:r>
          </w:p>
        </w:tc>
      </w:tr>
      <w:tr w:rsidR="0014441C" w14:paraId="76E94A14" w14:textId="77777777">
        <w:tc>
          <w:tcPr>
            <w:tcW w:w="1872" w:type="dxa"/>
            <w:vAlign w:val="center"/>
          </w:tcPr>
          <w:p w14:paraId="3DD6DE58" w14:textId="77777777" w:rsidR="0014441C" w:rsidRDefault="00E03BC4">
            <w:pPr>
              <w:spacing w:before="30" w:after="30"/>
            </w:pPr>
            <w:r>
              <w:rPr>
                <w:sz w:val="20"/>
                <w:szCs w:val="20"/>
              </w:rPr>
              <w:t>Numerical and image processing</w:t>
            </w:r>
          </w:p>
        </w:tc>
        <w:tc>
          <w:tcPr>
            <w:tcW w:w="2059" w:type="dxa"/>
            <w:vAlign w:val="center"/>
          </w:tcPr>
          <w:p w14:paraId="771CA889" w14:textId="77777777" w:rsidR="0014441C" w:rsidRDefault="00E03BC4">
            <w:pPr>
              <w:spacing w:before="30" w:after="30"/>
            </w:pPr>
            <w:r>
              <w:rPr>
                <w:sz w:val="20"/>
                <w:szCs w:val="20"/>
              </w:rPr>
              <w:t>NumPy and OpenCV</w:t>
            </w:r>
          </w:p>
        </w:tc>
        <w:tc>
          <w:tcPr>
            <w:tcW w:w="5428" w:type="dxa"/>
            <w:vAlign w:val="center"/>
          </w:tcPr>
          <w:p w14:paraId="217A966B" w14:textId="77777777" w:rsidR="0014441C" w:rsidRDefault="00E03BC4">
            <w:pPr>
              <w:spacing w:before="30" w:after="30"/>
            </w:pPr>
            <w:proofErr w:type="spellStart"/>
            <w:r>
              <w:rPr>
                <w:sz w:val="20"/>
                <w:szCs w:val="20"/>
              </w:rPr>
              <w:t>Mahalanobis</w:t>
            </w:r>
            <w:proofErr w:type="spellEnd"/>
            <w:r>
              <w:rPr>
                <w:sz w:val="20"/>
                <w:szCs w:val="20"/>
              </w:rPr>
              <w:t xml:space="preserve"> computation, resampling and the lung estimator</w:t>
            </w:r>
          </w:p>
        </w:tc>
      </w:tr>
      <w:tr w:rsidR="0014441C" w14:paraId="4ACA4BB8" w14:textId="77777777">
        <w:tc>
          <w:tcPr>
            <w:tcW w:w="1872" w:type="dxa"/>
            <w:vAlign w:val="center"/>
          </w:tcPr>
          <w:p w14:paraId="6ECBDED8" w14:textId="77777777" w:rsidR="0014441C" w:rsidRDefault="00E03BC4">
            <w:pPr>
              <w:spacing w:before="30" w:after="30"/>
            </w:pPr>
            <w:r>
              <w:rPr>
                <w:sz w:val="20"/>
                <w:szCs w:val="20"/>
              </w:rPr>
              <w:t>Explanation</w:t>
            </w:r>
          </w:p>
        </w:tc>
        <w:tc>
          <w:tcPr>
            <w:tcW w:w="2059" w:type="dxa"/>
            <w:vAlign w:val="center"/>
          </w:tcPr>
          <w:p w14:paraId="1E30EECB" w14:textId="77777777" w:rsidR="0014441C" w:rsidRDefault="00E03BC4">
            <w:pPr>
              <w:spacing w:before="30" w:after="30"/>
            </w:pPr>
            <w:r>
              <w:rPr>
                <w:sz w:val="20"/>
                <w:szCs w:val="20"/>
              </w:rPr>
              <w:t>Grad-CAM implemented directly</w:t>
            </w:r>
          </w:p>
        </w:tc>
        <w:tc>
          <w:tcPr>
            <w:tcW w:w="5428" w:type="dxa"/>
            <w:vAlign w:val="center"/>
          </w:tcPr>
          <w:p w14:paraId="5645B1FE" w14:textId="77777777" w:rsidR="0014441C" w:rsidRDefault="00E03BC4">
            <w:pPr>
              <w:spacing w:before="30" w:after="30"/>
            </w:pPr>
            <w:r>
              <w:rPr>
                <w:sz w:val="20"/>
                <w:szCs w:val="20"/>
              </w:rPr>
              <w:t>Library implementations assume a flat graph and expose no logit output</w:t>
            </w:r>
          </w:p>
        </w:tc>
      </w:tr>
    </w:tbl>
    <w:p w14:paraId="4DC7A1A4" w14:textId="77777777" w:rsidR="0014441C" w:rsidRDefault="0014441C">
      <w:pPr>
        <w:spacing w:after="140"/>
      </w:pPr>
    </w:p>
    <w:p w14:paraId="4644A3B6" w14:textId="77777777" w:rsidR="00F73490" w:rsidRDefault="00F73490">
      <w:pPr>
        <w:spacing w:after="140"/>
      </w:pPr>
    </w:p>
    <w:p w14:paraId="7E90FB92" w14:textId="77777777" w:rsidR="0014441C" w:rsidRDefault="00E03BC4">
      <w:pPr>
        <w:spacing w:before="140" w:after="60"/>
        <w:outlineLvl w:val="3"/>
      </w:pPr>
      <w:r>
        <w:rPr>
          <w:b/>
        </w:rPr>
        <w:lastRenderedPageBreak/>
        <w:t>5.1.3.1 Programming Language</w:t>
      </w:r>
    </w:p>
    <w:p w14:paraId="1B101EEE" w14:textId="77777777" w:rsidR="0014441C" w:rsidRDefault="00E03BC4">
      <w:pPr>
        <w:spacing w:after="120"/>
        <w:jc w:val="both"/>
      </w:pPr>
      <w:r>
        <w:t>Python was selected for all model work because the pretrained weights, the numerical libraries and the serving framework are available in one ecosystem, and because the auxiliary graph construction of Section 5.1.1 requires direct access to layer kernels and gradients. TypeScript was selected for the client so that the response contract, which carries a verdict, a reason and a fraction, is checked at compile time.</w:t>
      </w:r>
    </w:p>
    <w:p w14:paraId="547F52EC" w14:textId="77777777" w:rsidR="0014441C" w:rsidRDefault="00E03BC4">
      <w:pPr>
        <w:spacing w:before="140" w:after="60"/>
        <w:outlineLvl w:val="3"/>
      </w:pPr>
      <w:r>
        <w:rPr>
          <w:b/>
        </w:rPr>
        <w:t>5.1.3.2 Libraries and Packages Used</w:t>
      </w:r>
    </w:p>
    <w:p w14:paraId="339D05FF" w14:textId="77777777" w:rsidR="0014441C" w:rsidRDefault="00E03BC4">
      <w:pPr>
        <w:spacing w:after="120"/>
        <w:jc w:val="both"/>
      </w:pPr>
      <w:r>
        <w:t xml:space="preserve">TensorFlow and </w:t>
      </w:r>
      <w:proofErr w:type="spellStart"/>
      <w:r>
        <w:t>Keras</w:t>
      </w:r>
      <w:proofErr w:type="spellEnd"/>
      <w:r>
        <w:t xml:space="preserve"> provide the three backbones with ImageNet weights and the functional interface used to build the auxiliary models. NumPy performs the linear algebra of the detector, and OpenCV the morphological operations of the lung field estimator and the resampling that equation (5.12) requires to precede masking. A library Grad-CAM was not used, because the available ones expose only the post </w:t>
      </w:r>
      <w:proofErr w:type="spellStart"/>
      <w:r>
        <w:t>softmax</w:t>
      </w:r>
      <w:proofErr w:type="spellEnd"/>
      <w:r>
        <w:t xml:space="preserve"> output.</w:t>
      </w:r>
    </w:p>
    <w:p w14:paraId="29FBCE72" w14:textId="77777777" w:rsidR="0014441C" w:rsidRDefault="00E03BC4">
      <w:pPr>
        <w:spacing w:before="140" w:after="60"/>
        <w:outlineLvl w:val="3"/>
      </w:pPr>
      <w:r>
        <w:rPr>
          <w:b/>
        </w:rPr>
        <w:t xml:space="preserve">5.1.3.3 Backend and </w:t>
      </w:r>
      <w:proofErr w:type="gramStart"/>
      <w:r>
        <w:rPr>
          <w:b/>
        </w:rPr>
        <w:t>Front End</w:t>
      </w:r>
      <w:proofErr w:type="gramEnd"/>
      <w:r>
        <w:rPr>
          <w:b/>
        </w:rPr>
        <w:t xml:space="preserve"> Frameworks</w:t>
      </w:r>
    </w:p>
    <w:p w14:paraId="3C2BB7D7" w14:textId="77777777" w:rsidR="0014441C" w:rsidRDefault="00E03BC4">
      <w:pPr>
        <w:spacing w:after="120"/>
        <w:jc w:val="both"/>
      </w:pPr>
      <w:r>
        <w:t>The application tier is a plain REST interface over Apache with signed token authentication and role checks in middleware, chosen because it matches the deployment environment. MySQL was selected over a document store because the relationships between users, scans and activity are fixed and relational. Next.js lets one codebase serve mobile devices as a progressive web application.</w:t>
      </w:r>
    </w:p>
    <w:p w14:paraId="7438976E" w14:textId="77777777" w:rsidR="0014441C" w:rsidRDefault="00E03BC4">
      <w:pPr>
        <w:spacing w:before="200" w:after="100"/>
        <w:outlineLvl w:val="1"/>
      </w:pPr>
      <w:bookmarkStart w:id="65" w:name="_Toc239419015"/>
      <w:r>
        <w:rPr>
          <w:b/>
          <w:sz w:val="28"/>
          <w:szCs w:val="28"/>
        </w:rPr>
        <w:t>5.2 Significant Implementation Attempts</w:t>
      </w:r>
      <w:bookmarkEnd w:id="65"/>
    </w:p>
    <w:p w14:paraId="1A9CA875" w14:textId="77777777" w:rsidR="0014441C" w:rsidRDefault="00E03BC4">
      <w:pPr>
        <w:spacing w:before="120" w:after="40"/>
        <w:jc w:val="center"/>
      </w:pPr>
      <w:r>
        <w:rPr>
          <w:noProof/>
        </w:rPr>
        <w:drawing>
          <wp:inline distT="0" distB="0" distL="0" distR="0" wp14:anchorId="6A588A51" wp14:editId="61BF36DE">
            <wp:extent cx="4480560" cy="3557293"/>
            <wp:effectExtent l="0" t="0" r="0" b="0"/>
            <wp:docPr id="12" name="Withheld diagnosis screenshot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thheld diagnosis screenshot12"/>
                    <pic:cNvPicPr/>
                  </pic:nvPicPr>
                  <pic:blipFill>
                    <a:blip r:embed="rId18"/>
                    <a:stretch>
                      <a:fillRect/>
                    </a:stretch>
                  </pic:blipFill>
                  <pic:spPr>
                    <a:xfrm>
                      <a:off x="0" y="0"/>
                      <a:ext cx="4480560" cy="3557293"/>
                    </a:xfrm>
                    <a:prstGeom prst="rect">
                      <a:avLst/>
                    </a:prstGeom>
                  </pic:spPr>
                </pic:pic>
              </a:graphicData>
            </a:graphic>
          </wp:inline>
        </w:drawing>
      </w:r>
    </w:p>
    <w:p w14:paraId="06F759B6" w14:textId="77777777" w:rsidR="0014441C" w:rsidRDefault="00E03BC4">
      <w:pPr>
        <w:spacing w:before="60" w:after="160"/>
        <w:jc w:val="center"/>
      </w:pPr>
      <w:r>
        <w:rPr>
          <w:i/>
          <w:sz w:val="20"/>
          <w:szCs w:val="20"/>
        </w:rPr>
        <w:t>Figure 5.2: Execution evidence for FR4. The analysis view of the running platform after a synthetic noise image was submitted, showing the withheld diagnosis and the reason in place of any diagnostic content.</w:t>
      </w:r>
    </w:p>
    <w:p w14:paraId="5A39605A" w14:textId="0D95BED6" w:rsidR="0014441C" w:rsidRDefault="00F73490">
      <w:pPr>
        <w:spacing w:after="120"/>
        <w:jc w:val="both"/>
      </w:pPr>
      <w:r>
        <w:t xml:space="preserve">Three features embody the contribution at the level the user encounters. Diagnosis withholding implements FR4 from DR4: when the verdict is positive the response carries no diagnosis to be </w:t>
      </w:r>
      <w:r>
        <w:lastRenderedPageBreak/>
        <w:t xml:space="preserve">annotated, and every view renders the reason from the persisted columns. Disclosure of explanation quality implements FR6 from DR8, and refusal to fabricate implements FR10: an invalid response deletes the upload and returns an explicit error. Figure 5.2 is execution evidence for the first of those three features, captured from the running platform. A synthetic noise image was submitted through the ordinary upload path, and the response carries no predicted class, no confidence value and no probability bars. The diagnostic result is replaced by a banner naming the feature space signal that fired and stating that no diagnosis has been produced, with the uploaded image retained beside it. </w:t>
      </w:r>
      <w:r w:rsidR="00E03BC4">
        <w:t xml:space="preserve">Figure 5.3 is the corresponding evidence for the accepted path. A frontal radiograph was submitted through the same route, and the response carries the predicted class, a confidence capped below certainty, all four class probabilities and the lung restricted Grad-CAM overlay beside the original image. For this scan the </w:t>
      </w:r>
      <w:proofErr w:type="gramStart"/>
      <w:r w:rsidR="00E03BC4">
        <w:t>in lung</w:t>
      </w:r>
      <w:proofErr w:type="gramEnd"/>
      <w:r w:rsidR="00E03BC4">
        <w:t xml:space="preserve"> share was 0.517, so no caution was raised; the value is computed and returned for every response, which is what FR6 requires.</w:t>
      </w:r>
    </w:p>
    <w:p w14:paraId="6632303D" w14:textId="77777777" w:rsidR="0014441C" w:rsidRDefault="00E03BC4">
      <w:pPr>
        <w:spacing w:before="120" w:after="40"/>
        <w:jc w:val="center"/>
      </w:pPr>
      <w:r>
        <w:rPr>
          <w:noProof/>
        </w:rPr>
        <w:drawing>
          <wp:inline distT="0" distB="0" distL="0" distR="0" wp14:anchorId="7FA8BCA2" wp14:editId="075998D4">
            <wp:extent cx="4480560" cy="2824110"/>
            <wp:effectExtent l="0" t="0" r="0" b="0"/>
            <wp:docPr id="13" name="Accepted scan screenshot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epted scan screenshot13"/>
                    <pic:cNvPicPr/>
                  </pic:nvPicPr>
                  <pic:blipFill>
                    <a:blip r:embed="rId19"/>
                    <a:stretch>
                      <a:fillRect/>
                    </a:stretch>
                  </pic:blipFill>
                  <pic:spPr>
                    <a:xfrm>
                      <a:off x="0" y="0"/>
                      <a:ext cx="4480560" cy="2824110"/>
                    </a:xfrm>
                    <a:prstGeom prst="rect">
                      <a:avLst/>
                    </a:prstGeom>
                  </pic:spPr>
                </pic:pic>
              </a:graphicData>
            </a:graphic>
          </wp:inline>
        </w:drawing>
      </w:r>
    </w:p>
    <w:p w14:paraId="2E71824E" w14:textId="77777777" w:rsidR="0014441C" w:rsidRDefault="00E03BC4">
      <w:pPr>
        <w:spacing w:before="60" w:after="160"/>
        <w:jc w:val="center"/>
      </w:pPr>
      <w:r>
        <w:rPr>
          <w:i/>
          <w:sz w:val="20"/>
          <w:szCs w:val="20"/>
        </w:rPr>
        <w:t>Figure 5.3: Execution evidence for FR2, FR5 and FR6. The analysis view after a frontal radiograph was submitted, showing the predicted class, the original image and the lung restricted Grad-CAM overlay.</w:t>
      </w:r>
    </w:p>
    <w:p w14:paraId="53A0C4A0" w14:textId="77777777" w:rsidR="0014441C" w:rsidRDefault="00E03BC4">
      <w:pPr>
        <w:spacing w:after="120"/>
        <w:jc w:val="both"/>
      </w:pPr>
      <w:r>
        <w:t xml:space="preserve">Three implementation attempts were changed by the evidence they produced. Grad-CAM was moved from the </w:t>
      </w:r>
      <w:proofErr w:type="spellStart"/>
      <w:r>
        <w:t>softmax</w:t>
      </w:r>
      <w:proofErr w:type="spellEnd"/>
      <w:r>
        <w:t xml:space="preserve"> output to the logits after heatmaps were observed to be degenerate on confident predictions. The decision policy was reduced to </w:t>
      </w:r>
      <w:proofErr w:type="spellStart"/>
      <w:r>
        <w:t>Mahalanobis</w:t>
      </w:r>
      <w:proofErr w:type="spellEnd"/>
      <w:r>
        <w:t xml:space="preserve"> alone once calibration showed that energy barely separated the populations. And the </w:t>
      </w:r>
      <w:proofErr w:type="gramStart"/>
      <w:r>
        <w:t>in lung</w:t>
      </w:r>
      <w:proofErr w:type="gramEnd"/>
      <w:r>
        <w:t xml:space="preserve"> measurement was added because masking made the heatmaps look more plausible without changing the classifier.</w:t>
      </w:r>
    </w:p>
    <w:p w14:paraId="59A4033E" w14:textId="77777777" w:rsidR="0014441C" w:rsidRDefault="00E03BC4">
      <w:pPr>
        <w:spacing w:before="140" w:after="60"/>
        <w:jc w:val="center"/>
      </w:pPr>
      <w:r>
        <w:rPr>
          <w:i/>
          <w:sz w:val="20"/>
          <w:szCs w:val="20"/>
        </w:rPr>
        <w:t xml:space="preserve">Table 5.2: </w:t>
      </w:r>
      <w:proofErr w:type="spellStart"/>
      <w:r>
        <w:rPr>
          <w:i/>
          <w:sz w:val="20"/>
          <w:szCs w:val="20"/>
        </w:rPr>
        <w:t>Realised</w:t>
      </w:r>
      <w:proofErr w:type="spellEnd"/>
      <w:r>
        <w:rPr>
          <w:i/>
          <w:sz w:val="20"/>
          <w:szCs w:val="20"/>
        </w:rPr>
        <w:t xml:space="preserve"> training configuration.</w:t>
      </w:r>
    </w:p>
    <w:tbl>
      <w:tblPr>
        <w:tblStyle w:val="TableGrid"/>
        <w:tblW w:w="9360" w:type="dxa"/>
        <w:tblLayout w:type="fixed"/>
        <w:tblLook w:val="04A0" w:firstRow="1" w:lastRow="0" w:firstColumn="1" w:lastColumn="0" w:noHBand="0" w:noVBand="1"/>
      </w:tblPr>
      <w:tblGrid>
        <w:gridCol w:w="1405"/>
        <w:gridCol w:w="843"/>
        <w:gridCol w:w="1872"/>
        <w:gridCol w:w="842"/>
        <w:gridCol w:w="842"/>
        <w:gridCol w:w="842"/>
        <w:gridCol w:w="1357"/>
        <w:gridCol w:w="1357"/>
      </w:tblGrid>
      <w:tr w:rsidR="0014441C" w14:paraId="1D1CD13D" w14:textId="77777777">
        <w:trPr>
          <w:tblHeader/>
        </w:trPr>
        <w:tc>
          <w:tcPr>
            <w:tcW w:w="1404" w:type="dxa"/>
            <w:vAlign w:val="center"/>
          </w:tcPr>
          <w:p w14:paraId="041D488E" w14:textId="77777777" w:rsidR="0014441C" w:rsidRDefault="00E03BC4">
            <w:pPr>
              <w:spacing w:before="30" w:after="30"/>
            </w:pPr>
            <w:r>
              <w:rPr>
                <w:b/>
                <w:sz w:val="20"/>
                <w:szCs w:val="20"/>
              </w:rPr>
              <w:t>Model</w:t>
            </w:r>
          </w:p>
        </w:tc>
        <w:tc>
          <w:tcPr>
            <w:tcW w:w="842" w:type="dxa"/>
            <w:vAlign w:val="center"/>
          </w:tcPr>
          <w:p w14:paraId="727519B1" w14:textId="77777777" w:rsidR="0014441C" w:rsidRDefault="00E03BC4">
            <w:pPr>
              <w:spacing w:before="30" w:after="30"/>
            </w:pPr>
            <w:r>
              <w:rPr>
                <w:b/>
                <w:sz w:val="20"/>
                <w:szCs w:val="20"/>
              </w:rPr>
              <w:t>Input</w:t>
            </w:r>
          </w:p>
        </w:tc>
        <w:tc>
          <w:tcPr>
            <w:tcW w:w="1872" w:type="dxa"/>
            <w:vAlign w:val="center"/>
          </w:tcPr>
          <w:p w14:paraId="11679EA7" w14:textId="77777777" w:rsidR="0014441C" w:rsidRDefault="00E03BC4">
            <w:pPr>
              <w:spacing w:before="30" w:after="30"/>
            </w:pPr>
            <w:proofErr w:type="spellStart"/>
            <w:r>
              <w:rPr>
                <w:b/>
                <w:sz w:val="20"/>
                <w:szCs w:val="20"/>
              </w:rPr>
              <w:t>Normalisation</w:t>
            </w:r>
            <w:proofErr w:type="spellEnd"/>
          </w:p>
        </w:tc>
        <w:tc>
          <w:tcPr>
            <w:tcW w:w="842" w:type="dxa"/>
            <w:vAlign w:val="center"/>
          </w:tcPr>
          <w:p w14:paraId="4F3E302E" w14:textId="77777777" w:rsidR="0014441C" w:rsidRDefault="00E03BC4">
            <w:pPr>
              <w:spacing w:before="30" w:after="30"/>
            </w:pPr>
            <w:r>
              <w:rPr>
                <w:b/>
                <w:sz w:val="20"/>
                <w:szCs w:val="20"/>
              </w:rPr>
              <w:t>Batch</w:t>
            </w:r>
          </w:p>
        </w:tc>
        <w:tc>
          <w:tcPr>
            <w:tcW w:w="842" w:type="dxa"/>
            <w:vAlign w:val="center"/>
          </w:tcPr>
          <w:p w14:paraId="1FCB2171" w14:textId="77777777" w:rsidR="0014441C" w:rsidRDefault="00E03BC4">
            <w:pPr>
              <w:spacing w:before="30" w:after="30"/>
            </w:pPr>
            <w:r>
              <w:rPr>
                <w:b/>
                <w:sz w:val="20"/>
                <w:szCs w:val="20"/>
              </w:rPr>
              <w:t>Head LR</w:t>
            </w:r>
          </w:p>
        </w:tc>
        <w:tc>
          <w:tcPr>
            <w:tcW w:w="842" w:type="dxa"/>
            <w:vAlign w:val="center"/>
          </w:tcPr>
          <w:p w14:paraId="4ECE9F87" w14:textId="77777777" w:rsidR="0014441C" w:rsidRDefault="00E03BC4">
            <w:pPr>
              <w:spacing w:before="30" w:after="30"/>
            </w:pPr>
            <w:r>
              <w:rPr>
                <w:b/>
                <w:sz w:val="20"/>
                <w:szCs w:val="20"/>
              </w:rPr>
              <w:t>Tune LR</w:t>
            </w:r>
          </w:p>
        </w:tc>
        <w:tc>
          <w:tcPr>
            <w:tcW w:w="1357" w:type="dxa"/>
            <w:vAlign w:val="center"/>
          </w:tcPr>
          <w:p w14:paraId="67CACFB6" w14:textId="77777777" w:rsidR="0014441C" w:rsidRDefault="00E03BC4">
            <w:pPr>
              <w:spacing w:before="30" w:after="30"/>
            </w:pPr>
            <w:r>
              <w:rPr>
                <w:b/>
                <w:sz w:val="20"/>
                <w:szCs w:val="20"/>
              </w:rPr>
              <w:t>Phase 1 best</w:t>
            </w:r>
          </w:p>
        </w:tc>
        <w:tc>
          <w:tcPr>
            <w:tcW w:w="1357" w:type="dxa"/>
            <w:vAlign w:val="center"/>
          </w:tcPr>
          <w:p w14:paraId="6A8F78DE" w14:textId="77777777" w:rsidR="0014441C" w:rsidRDefault="00E03BC4">
            <w:pPr>
              <w:spacing w:before="30" w:after="30"/>
            </w:pPr>
            <w:r>
              <w:rPr>
                <w:b/>
                <w:sz w:val="20"/>
                <w:szCs w:val="20"/>
              </w:rPr>
              <w:t>Phase 2 best</w:t>
            </w:r>
          </w:p>
        </w:tc>
      </w:tr>
      <w:tr w:rsidR="0014441C" w14:paraId="78A78625" w14:textId="77777777">
        <w:tc>
          <w:tcPr>
            <w:tcW w:w="1404" w:type="dxa"/>
            <w:vAlign w:val="center"/>
          </w:tcPr>
          <w:p w14:paraId="7593DCE9" w14:textId="77777777" w:rsidR="0014441C" w:rsidRDefault="00E03BC4">
            <w:pPr>
              <w:spacing w:before="30" w:after="30"/>
            </w:pPr>
            <w:r>
              <w:rPr>
                <w:sz w:val="20"/>
                <w:szCs w:val="20"/>
              </w:rPr>
              <w:t>DenseNet121</w:t>
            </w:r>
          </w:p>
        </w:tc>
        <w:tc>
          <w:tcPr>
            <w:tcW w:w="842" w:type="dxa"/>
            <w:vAlign w:val="center"/>
          </w:tcPr>
          <w:p w14:paraId="448EC8FC" w14:textId="77777777" w:rsidR="0014441C" w:rsidRDefault="00E03BC4">
            <w:pPr>
              <w:spacing w:before="30" w:after="30"/>
            </w:pPr>
            <w:r>
              <w:rPr>
                <w:sz w:val="20"/>
                <w:szCs w:val="20"/>
              </w:rPr>
              <w:t>224</w:t>
            </w:r>
          </w:p>
        </w:tc>
        <w:tc>
          <w:tcPr>
            <w:tcW w:w="1872" w:type="dxa"/>
            <w:vAlign w:val="center"/>
          </w:tcPr>
          <w:p w14:paraId="34C14C94" w14:textId="77777777" w:rsidR="0014441C" w:rsidRDefault="00E03BC4">
            <w:pPr>
              <w:spacing w:before="30" w:after="30"/>
            </w:pPr>
            <w:r>
              <w:rPr>
                <w:sz w:val="20"/>
                <w:szCs w:val="20"/>
              </w:rPr>
              <w:t>Rescale 0 to 1</w:t>
            </w:r>
          </w:p>
        </w:tc>
        <w:tc>
          <w:tcPr>
            <w:tcW w:w="842" w:type="dxa"/>
            <w:vAlign w:val="center"/>
          </w:tcPr>
          <w:p w14:paraId="76A3AC38" w14:textId="77777777" w:rsidR="0014441C" w:rsidRDefault="00E03BC4">
            <w:pPr>
              <w:spacing w:before="30" w:after="30"/>
            </w:pPr>
            <w:r>
              <w:rPr>
                <w:sz w:val="20"/>
                <w:szCs w:val="20"/>
              </w:rPr>
              <w:t>32</w:t>
            </w:r>
          </w:p>
        </w:tc>
        <w:tc>
          <w:tcPr>
            <w:tcW w:w="842" w:type="dxa"/>
            <w:vAlign w:val="center"/>
          </w:tcPr>
          <w:p w14:paraId="0012D41D" w14:textId="77777777" w:rsidR="0014441C" w:rsidRDefault="00E03BC4">
            <w:pPr>
              <w:spacing w:before="30" w:after="30"/>
            </w:pPr>
            <w:r>
              <w:rPr>
                <w:sz w:val="20"/>
                <w:szCs w:val="20"/>
              </w:rPr>
              <w:t>1e-4</w:t>
            </w:r>
          </w:p>
        </w:tc>
        <w:tc>
          <w:tcPr>
            <w:tcW w:w="842" w:type="dxa"/>
            <w:vAlign w:val="center"/>
          </w:tcPr>
          <w:p w14:paraId="6D600212" w14:textId="77777777" w:rsidR="0014441C" w:rsidRDefault="00E03BC4">
            <w:pPr>
              <w:spacing w:before="30" w:after="30"/>
            </w:pPr>
            <w:r>
              <w:rPr>
                <w:sz w:val="20"/>
                <w:szCs w:val="20"/>
              </w:rPr>
              <w:t>1e-5</w:t>
            </w:r>
          </w:p>
        </w:tc>
        <w:tc>
          <w:tcPr>
            <w:tcW w:w="1357" w:type="dxa"/>
            <w:vAlign w:val="center"/>
          </w:tcPr>
          <w:p w14:paraId="173C6CD2" w14:textId="77777777" w:rsidR="0014441C" w:rsidRDefault="00E03BC4">
            <w:pPr>
              <w:spacing w:before="30" w:after="30"/>
            </w:pPr>
            <w:r>
              <w:rPr>
                <w:sz w:val="20"/>
                <w:szCs w:val="20"/>
              </w:rPr>
              <w:t>84.21 per cent</w:t>
            </w:r>
          </w:p>
        </w:tc>
        <w:tc>
          <w:tcPr>
            <w:tcW w:w="1357" w:type="dxa"/>
            <w:vAlign w:val="center"/>
          </w:tcPr>
          <w:p w14:paraId="0427745B" w14:textId="77777777" w:rsidR="0014441C" w:rsidRDefault="00E03BC4">
            <w:pPr>
              <w:spacing w:before="30" w:after="30"/>
            </w:pPr>
            <w:r>
              <w:rPr>
                <w:sz w:val="20"/>
                <w:szCs w:val="20"/>
              </w:rPr>
              <w:t>85.95 per cent</w:t>
            </w:r>
          </w:p>
        </w:tc>
      </w:tr>
      <w:tr w:rsidR="0014441C" w14:paraId="189BA756" w14:textId="77777777">
        <w:tc>
          <w:tcPr>
            <w:tcW w:w="1404" w:type="dxa"/>
            <w:vAlign w:val="center"/>
          </w:tcPr>
          <w:p w14:paraId="4DD23765" w14:textId="77777777" w:rsidR="0014441C" w:rsidRDefault="00E03BC4">
            <w:pPr>
              <w:spacing w:before="30" w:after="30"/>
            </w:pPr>
            <w:r>
              <w:rPr>
                <w:sz w:val="20"/>
                <w:szCs w:val="20"/>
              </w:rPr>
              <w:t>EfficientNetV2B3</w:t>
            </w:r>
          </w:p>
        </w:tc>
        <w:tc>
          <w:tcPr>
            <w:tcW w:w="842" w:type="dxa"/>
            <w:vAlign w:val="center"/>
          </w:tcPr>
          <w:p w14:paraId="14A40492" w14:textId="77777777" w:rsidR="0014441C" w:rsidRDefault="00E03BC4">
            <w:pPr>
              <w:spacing w:before="30" w:after="30"/>
            </w:pPr>
            <w:r>
              <w:rPr>
                <w:sz w:val="20"/>
                <w:szCs w:val="20"/>
              </w:rPr>
              <w:t>300</w:t>
            </w:r>
          </w:p>
        </w:tc>
        <w:tc>
          <w:tcPr>
            <w:tcW w:w="1872" w:type="dxa"/>
            <w:vAlign w:val="center"/>
          </w:tcPr>
          <w:p w14:paraId="73501793" w14:textId="77777777" w:rsidR="0014441C" w:rsidRDefault="00E03BC4">
            <w:pPr>
              <w:spacing w:before="30" w:after="30"/>
            </w:pPr>
            <w:r>
              <w:rPr>
                <w:sz w:val="20"/>
                <w:szCs w:val="20"/>
              </w:rPr>
              <w:t>Family preprocessing, minus 1 to 1</w:t>
            </w:r>
          </w:p>
        </w:tc>
        <w:tc>
          <w:tcPr>
            <w:tcW w:w="842" w:type="dxa"/>
            <w:vAlign w:val="center"/>
          </w:tcPr>
          <w:p w14:paraId="62A547A1" w14:textId="77777777" w:rsidR="0014441C" w:rsidRDefault="00E03BC4">
            <w:pPr>
              <w:spacing w:before="30" w:after="30"/>
            </w:pPr>
            <w:r>
              <w:rPr>
                <w:sz w:val="20"/>
                <w:szCs w:val="20"/>
              </w:rPr>
              <w:t>24</w:t>
            </w:r>
          </w:p>
        </w:tc>
        <w:tc>
          <w:tcPr>
            <w:tcW w:w="842" w:type="dxa"/>
            <w:vAlign w:val="center"/>
          </w:tcPr>
          <w:p w14:paraId="79B9D49C" w14:textId="77777777" w:rsidR="0014441C" w:rsidRDefault="00E03BC4">
            <w:pPr>
              <w:spacing w:before="30" w:after="30"/>
            </w:pPr>
            <w:r>
              <w:rPr>
                <w:sz w:val="20"/>
                <w:szCs w:val="20"/>
              </w:rPr>
              <w:t>1e-3</w:t>
            </w:r>
          </w:p>
        </w:tc>
        <w:tc>
          <w:tcPr>
            <w:tcW w:w="842" w:type="dxa"/>
            <w:vAlign w:val="center"/>
          </w:tcPr>
          <w:p w14:paraId="691E5ECE" w14:textId="77777777" w:rsidR="0014441C" w:rsidRDefault="00E03BC4">
            <w:pPr>
              <w:spacing w:before="30" w:after="30"/>
            </w:pPr>
            <w:r>
              <w:rPr>
                <w:sz w:val="20"/>
                <w:szCs w:val="20"/>
              </w:rPr>
              <w:t>1e-5</w:t>
            </w:r>
          </w:p>
        </w:tc>
        <w:tc>
          <w:tcPr>
            <w:tcW w:w="1357" w:type="dxa"/>
            <w:vAlign w:val="center"/>
          </w:tcPr>
          <w:p w14:paraId="4D27E1AC" w14:textId="77777777" w:rsidR="0014441C" w:rsidRDefault="00E03BC4">
            <w:pPr>
              <w:spacing w:before="30" w:after="30"/>
            </w:pPr>
            <w:r>
              <w:rPr>
                <w:sz w:val="20"/>
                <w:szCs w:val="20"/>
              </w:rPr>
              <w:t>83.20 per cent</w:t>
            </w:r>
          </w:p>
        </w:tc>
        <w:tc>
          <w:tcPr>
            <w:tcW w:w="1357" w:type="dxa"/>
            <w:vAlign w:val="center"/>
          </w:tcPr>
          <w:p w14:paraId="0E095F5A" w14:textId="77777777" w:rsidR="0014441C" w:rsidRDefault="00E03BC4">
            <w:pPr>
              <w:spacing w:before="30" w:after="30"/>
            </w:pPr>
            <w:r>
              <w:rPr>
                <w:sz w:val="20"/>
                <w:szCs w:val="20"/>
              </w:rPr>
              <w:t>85.66 per cent</w:t>
            </w:r>
          </w:p>
        </w:tc>
      </w:tr>
      <w:tr w:rsidR="0014441C" w14:paraId="62C2BE0B" w14:textId="77777777">
        <w:tc>
          <w:tcPr>
            <w:tcW w:w="1404" w:type="dxa"/>
            <w:vAlign w:val="center"/>
          </w:tcPr>
          <w:p w14:paraId="266F4517" w14:textId="77777777" w:rsidR="0014441C" w:rsidRDefault="00E03BC4">
            <w:pPr>
              <w:spacing w:before="30" w:after="30"/>
            </w:pPr>
            <w:r>
              <w:rPr>
                <w:sz w:val="20"/>
                <w:szCs w:val="20"/>
              </w:rPr>
              <w:t>EfficientNetV2S</w:t>
            </w:r>
          </w:p>
        </w:tc>
        <w:tc>
          <w:tcPr>
            <w:tcW w:w="842" w:type="dxa"/>
            <w:vAlign w:val="center"/>
          </w:tcPr>
          <w:p w14:paraId="15BA5BB3" w14:textId="77777777" w:rsidR="0014441C" w:rsidRDefault="00E03BC4">
            <w:pPr>
              <w:spacing w:before="30" w:after="30"/>
            </w:pPr>
            <w:r>
              <w:rPr>
                <w:sz w:val="20"/>
                <w:szCs w:val="20"/>
              </w:rPr>
              <w:t>300</w:t>
            </w:r>
          </w:p>
        </w:tc>
        <w:tc>
          <w:tcPr>
            <w:tcW w:w="1872" w:type="dxa"/>
            <w:vAlign w:val="center"/>
          </w:tcPr>
          <w:p w14:paraId="295C9B6D" w14:textId="77777777" w:rsidR="0014441C" w:rsidRDefault="00E03BC4">
            <w:pPr>
              <w:spacing w:before="30" w:after="30"/>
            </w:pPr>
            <w:r>
              <w:rPr>
                <w:sz w:val="20"/>
                <w:szCs w:val="20"/>
              </w:rPr>
              <w:t>Rescale 0 to 1</w:t>
            </w:r>
          </w:p>
        </w:tc>
        <w:tc>
          <w:tcPr>
            <w:tcW w:w="842" w:type="dxa"/>
            <w:vAlign w:val="center"/>
          </w:tcPr>
          <w:p w14:paraId="60C35D51" w14:textId="77777777" w:rsidR="0014441C" w:rsidRDefault="00E03BC4">
            <w:pPr>
              <w:spacing w:before="30" w:after="30"/>
            </w:pPr>
            <w:r>
              <w:rPr>
                <w:sz w:val="20"/>
                <w:szCs w:val="20"/>
              </w:rPr>
              <w:t>16</w:t>
            </w:r>
          </w:p>
        </w:tc>
        <w:tc>
          <w:tcPr>
            <w:tcW w:w="842" w:type="dxa"/>
            <w:vAlign w:val="center"/>
          </w:tcPr>
          <w:p w14:paraId="41DFD986" w14:textId="77777777" w:rsidR="0014441C" w:rsidRDefault="00E03BC4">
            <w:pPr>
              <w:spacing w:before="30" w:after="30"/>
            </w:pPr>
            <w:r>
              <w:rPr>
                <w:sz w:val="20"/>
                <w:szCs w:val="20"/>
              </w:rPr>
              <w:t>1e-4</w:t>
            </w:r>
          </w:p>
        </w:tc>
        <w:tc>
          <w:tcPr>
            <w:tcW w:w="842" w:type="dxa"/>
            <w:vAlign w:val="center"/>
          </w:tcPr>
          <w:p w14:paraId="43A8AF23" w14:textId="77777777" w:rsidR="0014441C" w:rsidRDefault="00E03BC4">
            <w:pPr>
              <w:spacing w:before="30" w:after="30"/>
            </w:pPr>
            <w:r>
              <w:rPr>
                <w:sz w:val="20"/>
                <w:szCs w:val="20"/>
              </w:rPr>
              <w:t>1e-5</w:t>
            </w:r>
          </w:p>
        </w:tc>
        <w:tc>
          <w:tcPr>
            <w:tcW w:w="1357" w:type="dxa"/>
            <w:vAlign w:val="center"/>
          </w:tcPr>
          <w:p w14:paraId="3953BA2A" w14:textId="77777777" w:rsidR="0014441C" w:rsidRDefault="00E03BC4">
            <w:pPr>
              <w:spacing w:before="30" w:after="30"/>
            </w:pPr>
            <w:r>
              <w:rPr>
                <w:sz w:val="20"/>
                <w:szCs w:val="20"/>
              </w:rPr>
              <w:t>68.07 per cent</w:t>
            </w:r>
          </w:p>
        </w:tc>
        <w:tc>
          <w:tcPr>
            <w:tcW w:w="1357" w:type="dxa"/>
            <w:vAlign w:val="center"/>
          </w:tcPr>
          <w:p w14:paraId="5C19BF0A" w14:textId="77777777" w:rsidR="0014441C" w:rsidRDefault="00E03BC4">
            <w:pPr>
              <w:spacing w:before="30" w:after="30"/>
            </w:pPr>
            <w:r>
              <w:rPr>
                <w:sz w:val="20"/>
                <w:szCs w:val="20"/>
              </w:rPr>
              <w:t>81.39 per cent</w:t>
            </w:r>
          </w:p>
        </w:tc>
      </w:tr>
    </w:tbl>
    <w:p w14:paraId="64019CE9" w14:textId="77777777" w:rsidR="0014441C" w:rsidRDefault="0014441C">
      <w:pPr>
        <w:spacing w:after="140"/>
      </w:pPr>
    </w:p>
    <w:p w14:paraId="30370639" w14:textId="3B156E00" w:rsidR="0014441C" w:rsidRDefault="00E03BC4">
      <w:pPr>
        <w:spacing w:after="120"/>
        <w:jc w:val="both"/>
      </w:pPr>
      <w:r>
        <w:t xml:space="preserve">Table 5.2 records the </w:t>
      </w:r>
      <w:proofErr w:type="spellStart"/>
      <w:r>
        <w:t>realised</w:t>
      </w:r>
      <w:proofErr w:type="spellEnd"/>
      <w:r>
        <w:t xml:space="preserve"> training configuration, documented here because it constrains what the results can support. Batch size differs, reduced to fit larger resolutions into memory, and EfficientNetV2B3 used a head learning rate an order of magnitude larger. Most consequentially, EfficientNetV2S was trained with simple rescaling to the unit interval, whereas the EfficientNetV2 weights expect the interval from minus one to one. The frozen phase isolates the effect: 83.20 against 68.07 per cent is a gap that capacity does not explain.</w:t>
      </w:r>
      <w:r w:rsidR="00F73490">
        <w:t xml:space="preserve"> </w:t>
      </w:r>
      <w:r>
        <w:t>The three tiers run as separate processes. On upload the application tier stores the image, forwards it to the inference service and, on success, persists the prediction, four probabilities, model label, verdict, score, reason and explanation text. A provenance endpoint reads dataset composition from the split file and model configuration from the live service.</w:t>
      </w:r>
    </w:p>
    <w:p w14:paraId="24EA0D29" w14:textId="77777777" w:rsidR="00BC324D" w:rsidRDefault="00BC324D">
      <w:pPr>
        <w:spacing w:after="120"/>
        <w:jc w:val="both"/>
      </w:pPr>
    </w:p>
    <w:p w14:paraId="49F6873B" w14:textId="77777777" w:rsidR="0014441C" w:rsidRDefault="00E03BC4">
      <w:pPr>
        <w:spacing w:before="200" w:after="100"/>
        <w:outlineLvl w:val="1"/>
      </w:pPr>
      <w:bookmarkStart w:id="66" w:name="_Toc239419016"/>
      <w:r>
        <w:rPr>
          <w:b/>
          <w:sz w:val="28"/>
          <w:szCs w:val="28"/>
        </w:rPr>
        <w:t>5.3 Chapter Summary</w:t>
      </w:r>
      <w:bookmarkEnd w:id="66"/>
    </w:p>
    <w:p w14:paraId="11AECA10" w14:textId="77777777" w:rsidR="0014441C" w:rsidRDefault="00E03BC4">
      <w:pPr>
        <w:spacing w:after="120"/>
        <w:jc w:val="both"/>
      </w:pPr>
      <w:r>
        <w:t xml:space="preserve">This chapter documented the implementation of the three components carrying the contribution. The safeguard operates on an unmodified classifier, recovering features and logits by exact reconstruction, fitting class conditional Gaussians with a tied covariance and setting thresholds from genuine data alone. The explanation mechanism was reimplemented to differentiate pre </w:t>
      </w:r>
      <w:proofErr w:type="spellStart"/>
      <w:r>
        <w:t>softmax</w:t>
      </w:r>
      <w:proofErr w:type="spellEnd"/>
      <w:r>
        <w:t xml:space="preserve"> logits and extended with a lung field estimator. The </w:t>
      </w:r>
      <w:proofErr w:type="spellStart"/>
      <w:r>
        <w:t>realised</w:t>
      </w:r>
      <w:proofErr w:type="spellEnd"/>
      <w:r>
        <w:t xml:space="preserve"> training configuration was documented including the three deviations that constrain the comparison.</w:t>
      </w:r>
    </w:p>
    <w:p w14:paraId="1BF540DD" w14:textId="77777777" w:rsidR="00F73490" w:rsidRDefault="00F73490">
      <w:pPr>
        <w:spacing w:after="120"/>
        <w:jc w:val="both"/>
      </w:pPr>
    </w:p>
    <w:p w14:paraId="0B67DA3B" w14:textId="77777777" w:rsidR="00F73490" w:rsidRDefault="00F73490">
      <w:pPr>
        <w:spacing w:after="120"/>
        <w:jc w:val="both"/>
      </w:pPr>
    </w:p>
    <w:p w14:paraId="53EF9C48" w14:textId="77777777" w:rsidR="00F73490" w:rsidRDefault="00F73490">
      <w:pPr>
        <w:spacing w:after="120"/>
        <w:jc w:val="both"/>
      </w:pPr>
    </w:p>
    <w:p w14:paraId="48F98AB9" w14:textId="77777777" w:rsidR="00F73490" w:rsidRDefault="00F73490">
      <w:pPr>
        <w:spacing w:after="120"/>
        <w:jc w:val="both"/>
      </w:pPr>
    </w:p>
    <w:p w14:paraId="5BB63AD4" w14:textId="77777777" w:rsidR="00F73490" w:rsidRDefault="00F73490">
      <w:pPr>
        <w:spacing w:after="120"/>
        <w:jc w:val="both"/>
      </w:pPr>
    </w:p>
    <w:p w14:paraId="1581EB4B" w14:textId="77777777" w:rsidR="00F73490" w:rsidRDefault="00F73490">
      <w:pPr>
        <w:spacing w:after="120"/>
        <w:jc w:val="both"/>
      </w:pPr>
    </w:p>
    <w:p w14:paraId="3C0EFFEE" w14:textId="77777777" w:rsidR="00F73490" w:rsidRDefault="00F73490">
      <w:pPr>
        <w:spacing w:after="120"/>
        <w:jc w:val="both"/>
      </w:pPr>
    </w:p>
    <w:p w14:paraId="08C9E203" w14:textId="77777777" w:rsidR="00F73490" w:rsidRDefault="00F73490">
      <w:pPr>
        <w:spacing w:after="120"/>
        <w:jc w:val="both"/>
      </w:pPr>
    </w:p>
    <w:p w14:paraId="7BFC843E" w14:textId="77777777" w:rsidR="00F73490" w:rsidRDefault="00F73490">
      <w:pPr>
        <w:spacing w:after="120"/>
        <w:jc w:val="both"/>
      </w:pPr>
    </w:p>
    <w:p w14:paraId="443BB71F" w14:textId="77777777" w:rsidR="00F73490" w:rsidRDefault="00F73490">
      <w:pPr>
        <w:spacing w:after="120"/>
        <w:jc w:val="both"/>
      </w:pPr>
    </w:p>
    <w:p w14:paraId="61257E69" w14:textId="77777777" w:rsidR="00F73490" w:rsidRDefault="00F73490">
      <w:pPr>
        <w:spacing w:after="120"/>
        <w:jc w:val="both"/>
      </w:pPr>
    </w:p>
    <w:p w14:paraId="7C970E92" w14:textId="77777777" w:rsidR="00F73490" w:rsidRDefault="00F73490">
      <w:pPr>
        <w:spacing w:after="120"/>
        <w:jc w:val="both"/>
      </w:pPr>
    </w:p>
    <w:p w14:paraId="3FB153F0" w14:textId="77777777" w:rsidR="00F73490" w:rsidRDefault="00F73490">
      <w:pPr>
        <w:spacing w:after="120"/>
        <w:jc w:val="both"/>
      </w:pPr>
    </w:p>
    <w:p w14:paraId="18033FDE" w14:textId="77777777" w:rsidR="00F73490" w:rsidRDefault="00F73490">
      <w:pPr>
        <w:spacing w:after="120"/>
        <w:jc w:val="both"/>
      </w:pPr>
    </w:p>
    <w:p w14:paraId="6AF4B70A" w14:textId="77777777" w:rsidR="00F73490" w:rsidRDefault="00F73490">
      <w:pPr>
        <w:spacing w:after="120"/>
        <w:jc w:val="both"/>
      </w:pPr>
    </w:p>
    <w:p w14:paraId="49A10FB9" w14:textId="77777777" w:rsidR="00F73490" w:rsidRDefault="00F73490">
      <w:pPr>
        <w:spacing w:after="120"/>
        <w:jc w:val="both"/>
      </w:pPr>
    </w:p>
    <w:p w14:paraId="111530BF" w14:textId="77777777" w:rsidR="00F73490" w:rsidRDefault="00F73490">
      <w:pPr>
        <w:spacing w:after="120"/>
        <w:jc w:val="both"/>
      </w:pPr>
    </w:p>
    <w:p w14:paraId="384DE294" w14:textId="77777777" w:rsidR="00BC324D" w:rsidRDefault="00E03BC4" w:rsidP="00BC324D">
      <w:pPr>
        <w:spacing w:before="240" w:after="140"/>
        <w:jc w:val="center"/>
        <w:outlineLvl w:val="0"/>
        <w:rPr>
          <w:b/>
          <w:sz w:val="32"/>
          <w:szCs w:val="32"/>
        </w:rPr>
      </w:pPr>
      <w:bookmarkStart w:id="67" w:name="_Toc239419017"/>
      <w:r>
        <w:rPr>
          <w:b/>
          <w:sz w:val="32"/>
          <w:szCs w:val="32"/>
        </w:rPr>
        <w:lastRenderedPageBreak/>
        <w:t>CHAPTER 06</w:t>
      </w:r>
    </w:p>
    <w:p w14:paraId="798A834D" w14:textId="3815D309" w:rsidR="0014441C" w:rsidRDefault="00E03BC4" w:rsidP="00BC324D">
      <w:pPr>
        <w:spacing w:before="240" w:after="140"/>
        <w:jc w:val="center"/>
        <w:outlineLvl w:val="0"/>
      </w:pPr>
      <w:r>
        <w:rPr>
          <w:b/>
          <w:sz w:val="32"/>
          <w:szCs w:val="32"/>
        </w:rPr>
        <w:t xml:space="preserve"> TESTING AND EVALUATION</w:t>
      </w:r>
      <w:bookmarkEnd w:id="67"/>
    </w:p>
    <w:p w14:paraId="51DC29B7" w14:textId="77777777" w:rsidR="0014441C" w:rsidRDefault="00E03BC4">
      <w:pPr>
        <w:spacing w:before="200" w:after="100"/>
        <w:outlineLvl w:val="1"/>
      </w:pPr>
      <w:bookmarkStart w:id="68" w:name="_Toc239419018"/>
      <w:r>
        <w:rPr>
          <w:b/>
          <w:sz w:val="28"/>
          <w:szCs w:val="28"/>
        </w:rPr>
        <w:t>6.1 Chapter Overview</w:t>
      </w:r>
      <w:bookmarkEnd w:id="68"/>
    </w:p>
    <w:p w14:paraId="06393E5B" w14:textId="77777777" w:rsidR="0014441C" w:rsidRDefault="00E03BC4">
      <w:pPr>
        <w:spacing w:after="120"/>
        <w:jc w:val="both"/>
      </w:pPr>
      <w:r>
        <w:t>This chapter presents the evidence. It states what is tested and evaluated, the criteria used and how the results answer the objectives, then reports the test cases, the evaluation workflow and the experiments that answer the three sub questions. Negative results are reported alongside positive ones. Table 6.1 maps each objective to its evaluation question, method, metric and success criterion.</w:t>
      </w:r>
    </w:p>
    <w:p w14:paraId="5D19D99C" w14:textId="77777777" w:rsidR="0014441C" w:rsidRDefault="00E03BC4" w:rsidP="00F73490">
      <w:pPr>
        <w:spacing w:before="140" w:after="60"/>
      </w:pPr>
      <w:r>
        <w:rPr>
          <w:i/>
          <w:sz w:val="20"/>
          <w:szCs w:val="20"/>
        </w:rPr>
        <w:t>Table 6.1: Evaluation design mapped to objectives.</w:t>
      </w:r>
    </w:p>
    <w:tbl>
      <w:tblPr>
        <w:tblStyle w:val="TableGrid"/>
        <w:tblW w:w="9360" w:type="dxa"/>
        <w:tblLayout w:type="fixed"/>
        <w:tblLook w:val="04A0" w:firstRow="1" w:lastRow="0" w:firstColumn="1" w:lastColumn="0" w:noHBand="0" w:noVBand="1"/>
      </w:tblPr>
      <w:tblGrid>
        <w:gridCol w:w="843"/>
        <w:gridCol w:w="2059"/>
        <w:gridCol w:w="2059"/>
        <w:gridCol w:w="2059"/>
        <w:gridCol w:w="2340"/>
      </w:tblGrid>
      <w:tr w:rsidR="0014441C" w14:paraId="33D3057E" w14:textId="77777777">
        <w:trPr>
          <w:tblHeader/>
        </w:trPr>
        <w:tc>
          <w:tcPr>
            <w:tcW w:w="842" w:type="dxa"/>
            <w:vAlign w:val="center"/>
          </w:tcPr>
          <w:p w14:paraId="43BE2A7C" w14:textId="77777777" w:rsidR="0014441C" w:rsidRDefault="00E03BC4">
            <w:pPr>
              <w:spacing w:before="30" w:after="30"/>
            </w:pPr>
            <w:r>
              <w:rPr>
                <w:b/>
                <w:sz w:val="20"/>
                <w:szCs w:val="20"/>
              </w:rPr>
              <w:t>Objective</w:t>
            </w:r>
          </w:p>
        </w:tc>
        <w:tc>
          <w:tcPr>
            <w:tcW w:w="2059" w:type="dxa"/>
            <w:vAlign w:val="center"/>
          </w:tcPr>
          <w:p w14:paraId="7170B7B4" w14:textId="77777777" w:rsidR="0014441C" w:rsidRDefault="00E03BC4">
            <w:pPr>
              <w:spacing w:before="30" w:after="30"/>
            </w:pPr>
            <w:r>
              <w:rPr>
                <w:b/>
                <w:sz w:val="20"/>
                <w:szCs w:val="20"/>
              </w:rPr>
              <w:t>Evaluation question</w:t>
            </w:r>
          </w:p>
        </w:tc>
        <w:tc>
          <w:tcPr>
            <w:tcW w:w="2059" w:type="dxa"/>
            <w:vAlign w:val="center"/>
          </w:tcPr>
          <w:p w14:paraId="0C445A5F" w14:textId="77777777" w:rsidR="0014441C" w:rsidRDefault="00E03BC4">
            <w:pPr>
              <w:spacing w:before="30" w:after="30"/>
            </w:pPr>
            <w:r>
              <w:rPr>
                <w:b/>
                <w:sz w:val="20"/>
                <w:szCs w:val="20"/>
              </w:rPr>
              <w:t>Method</w:t>
            </w:r>
          </w:p>
        </w:tc>
        <w:tc>
          <w:tcPr>
            <w:tcW w:w="2059" w:type="dxa"/>
            <w:vAlign w:val="center"/>
          </w:tcPr>
          <w:p w14:paraId="354BAA3B" w14:textId="77777777" w:rsidR="0014441C" w:rsidRDefault="00E03BC4">
            <w:pPr>
              <w:spacing w:before="30" w:after="30"/>
            </w:pPr>
            <w:r>
              <w:rPr>
                <w:b/>
                <w:sz w:val="20"/>
                <w:szCs w:val="20"/>
              </w:rPr>
              <w:t>Metric</w:t>
            </w:r>
          </w:p>
        </w:tc>
        <w:tc>
          <w:tcPr>
            <w:tcW w:w="2340" w:type="dxa"/>
            <w:vAlign w:val="center"/>
          </w:tcPr>
          <w:p w14:paraId="32CE6A5B" w14:textId="77777777" w:rsidR="0014441C" w:rsidRDefault="00E03BC4">
            <w:pPr>
              <w:spacing w:before="30" w:after="30"/>
            </w:pPr>
            <w:r>
              <w:rPr>
                <w:b/>
                <w:sz w:val="20"/>
                <w:szCs w:val="20"/>
              </w:rPr>
              <w:t>Success criterion</w:t>
            </w:r>
          </w:p>
        </w:tc>
      </w:tr>
      <w:tr w:rsidR="0014441C" w14:paraId="2F28DA73" w14:textId="77777777">
        <w:tc>
          <w:tcPr>
            <w:tcW w:w="842" w:type="dxa"/>
            <w:vAlign w:val="center"/>
          </w:tcPr>
          <w:p w14:paraId="418683D9" w14:textId="77777777" w:rsidR="0014441C" w:rsidRDefault="00E03BC4">
            <w:pPr>
              <w:spacing w:before="30" w:after="30"/>
            </w:pPr>
            <w:r>
              <w:rPr>
                <w:sz w:val="20"/>
                <w:szCs w:val="20"/>
              </w:rPr>
              <w:t>RO2</w:t>
            </w:r>
          </w:p>
        </w:tc>
        <w:tc>
          <w:tcPr>
            <w:tcW w:w="2059" w:type="dxa"/>
            <w:vAlign w:val="center"/>
          </w:tcPr>
          <w:p w14:paraId="607CE3D6" w14:textId="77777777" w:rsidR="0014441C" w:rsidRDefault="00E03BC4">
            <w:pPr>
              <w:spacing w:before="30" w:after="30"/>
            </w:pPr>
            <w:r>
              <w:rPr>
                <w:sz w:val="20"/>
                <w:szCs w:val="20"/>
              </w:rPr>
              <w:t>How do the three architectures perform and where do they fail?</w:t>
            </w:r>
          </w:p>
        </w:tc>
        <w:tc>
          <w:tcPr>
            <w:tcW w:w="2059" w:type="dxa"/>
            <w:vAlign w:val="center"/>
          </w:tcPr>
          <w:p w14:paraId="323D77F0" w14:textId="77777777" w:rsidR="0014441C" w:rsidRDefault="00E03BC4">
            <w:pPr>
              <w:spacing w:before="30" w:after="30"/>
            </w:pPr>
            <w:r>
              <w:rPr>
                <w:sz w:val="20"/>
                <w:szCs w:val="20"/>
              </w:rPr>
              <w:t>Held out test evaluation on the shared split</w:t>
            </w:r>
          </w:p>
        </w:tc>
        <w:tc>
          <w:tcPr>
            <w:tcW w:w="2059" w:type="dxa"/>
            <w:vAlign w:val="center"/>
          </w:tcPr>
          <w:p w14:paraId="7B2EFAF1" w14:textId="77777777" w:rsidR="0014441C" w:rsidRDefault="00E03BC4">
            <w:pPr>
              <w:spacing w:before="30" w:after="30"/>
            </w:pPr>
            <w:r>
              <w:rPr>
                <w:sz w:val="20"/>
                <w:szCs w:val="20"/>
              </w:rPr>
              <w:t>Accuracy, per class precision, recall, F1, confusion matrix</w:t>
            </w:r>
          </w:p>
        </w:tc>
        <w:tc>
          <w:tcPr>
            <w:tcW w:w="2340" w:type="dxa"/>
            <w:vAlign w:val="center"/>
          </w:tcPr>
          <w:p w14:paraId="545DD7B3" w14:textId="77777777" w:rsidR="0014441C" w:rsidRDefault="00E03BC4">
            <w:pPr>
              <w:spacing w:before="30" w:after="30"/>
            </w:pPr>
            <w:r>
              <w:rPr>
                <w:sz w:val="20"/>
                <w:szCs w:val="20"/>
              </w:rPr>
              <w:t xml:space="preserve">At or above 85 per cent, per class </w:t>
            </w:r>
            <w:proofErr w:type="spellStart"/>
            <w:r>
              <w:rPr>
                <w:sz w:val="20"/>
                <w:szCs w:val="20"/>
              </w:rPr>
              <w:t>behaviour</w:t>
            </w:r>
            <w:proofErr w:type="spellEnd"/>
            <w:r>
              <w:rPr>
                <w:sz w:val="20"/>
                <w:szCs w:val="20"/>
              </w:rPr>
              <w:t xml:space="preserve"> </w:t>
            </w:r>
            <w:proofErr w:type="spellStart"/>
            <w:r>
              <w:rPr>
                <w:sz w:val="20"/>
                <w:szCs w:val="20"/>
              </w:rPr>
              <w:t>characterised</w:t>
            </w:r>
            <w:proofErr w:type="spellEnd"/>
          </w:p>
        </w:tc>
      </w:tr>
      <w:tr w:rsidR="0014441C" w14:paraId="63A5F319" w14:textId="77777777">
        <w:tc>
          <w:tcPr>
            <w:tcW w:w="842" w:type="dxa"/>
            <w:vAlign w:val="center"/>
          </w:tcPr>
          <w:p w14:paraId="4D51413F" w14:textId="77777777" w:rsidR="0014441C" w:rsidRDefault="00E03BC4">
            <w:pPr>
              <w:spacing w:before="30" w:after="30"/>
            </w:pPr>
            <w:r>
              <w:rPr>
                <w:sz w:val="20"/>
                <w:szCs w:val="20"/>
              </w:rPr>
              <w:t>RO3</w:t>
            </w:r>
          </w:p>
        </w:tc>
        <w:tc>
          <w:tcPr>
            <w:tcW w:w="2059" w:type="dxa"/>
            <w:vAlign w:val="center"/>
          </w:tcPr>
          <w:p w14:paraId="4140F510" w14:textId="77777777" w:rsidR="0014441C" w:rsidRDefault="00E03BC4">
            <w:pPr>
              <w:spacing w:before="30" w:after="30"/>
            </w:pPr>
            <w:r>
              <w:rPr>
                <w:sz w:val="20"/>
                <w:szCs w:val="20"/>
              </w:rPr>
              <w:t>Does the safeguard withhold diagnoses end to end?</w:t>
            </w:r>
          </w:p>
        </w:tc>
        <w:tc>
          <w:tcPr>
            <w:tcW w:w="2059" w:type="dxa"/>
            <w:vAlign w:val="center"/>
          </w:tcPr>
          <w:p w14:paraId="74064538" w14:textId="77777777" w:rsidR="0014441C" w:rsidRDefault="00E03BC4">
            <w:pPr>
              <w:spacing w:before="30" w:after="30"/>
            </w:pPr>
            <w:r>
              <w:rPr>
                <w:sz w:val="20"/>
                <w:szCs w:val="20"/>
              </w:rPr>
              <w:t>Functional test cases through the full stack</w:t>
            </w:r>
          </w:p>
        </w:tc>
        <w:tc>
          <w:tcPr>
            <w:tcW w:w="2059" w:type="dxa"/>
            <w:vAlign w:val="center"/>
          </w:tcPr>
          <w:p w14:paraId="2F9A7074" w14:textId="77777777" w:rsidR="0014441C" w:rsidRDefault="00E03BC4">
            <w:pPr>
              <w:spacing w:before="30" w:after="30"/>
            </w:pPr>
            <w:r>
              <w:rPr>
                <w:sz w:val="20"/>
                <w:szCs w:val="20"/>
              </w:rPr>
              <w:t>Pass or fail</w:t>
            </w:r>
          </w:p>
        </w:tc>
        <w:tc>
          <w:tcPr>
            <w:tcW w:w="2340" w:type="dxa"/>
            <w:vAlign w:val="center"/>
          </w:tcPr>
          <w:p w14:paraId="52D8D666" w14:textId="77777777" w:rsidR="0014441C" w:rsidRDefault="00E03BC4">
            <w:pPr>
              <w:spacing w:before="30" w:after="30"/>
            </w:pPr>
            <w:r>
              <w:rPr>
                <w:sz w:val="20"/>
                <w:szCs w:val="20"/>
              </w:rPr>
              <w:t>All must priority cases pass</w:t>
            </w:r>
          </w:p>
        </w:tc>
      </w:tr>
      <w:tr w:rsidR="0014441C" w14:paraId="43B1DE08" w14:textId="77777777">
        <w:tc>
          <w:tcPr>
            <w:tcW w:w="842" w:type="dxa"/>
            <w:vAlign w:val="center"/>
          </w:tcPr>
          <w:p w14:paraId="706C036F" w14:textId="77777777" w:rsidR="0014441C" w:rsidRDefault="00E03BC4">
            <w:pPr>
              <w:spacing w:before="30" w:after="30"/>
            </w:pPr>
            <w:r>
              <w:rPr>
                <w:sz w:val="20"/>
                <w:szCs w:val="20"/>
              </w:rPr>
              <w:t>RO4a</w:t>
            </w:r>
          </w:p>
        </w:tc>
        <w:tc>
          <w:tcPr>
            <w:tcW w:w="2059" w:type="dxa"/>
            <w:vAlign w:val="center"/>
          </w:tcPr>
          <w:p w14:paraId="7ACCB51A" w14:textId="77777777" w:rsidR="0014441C" w:rsidRDefault="00E03BC4">
            <w:pPr>
              <w:spacing w:before="30" w:after="30"/>
            </w:pPr>
            <w:r>
              <w:rPr>
                <w:sz w:val="20"/>
                <w:szCs w:val="20"/>
              </w:rPr>
              <w:t>Can invalid inputs be separated from genuine scans?</w:t>
            </w:r>
          </w:p>
        </w:tc>
        <w:tc>
          <w:tcPr>
            <w:tcW w:w="2059" w:type="dxa"/>
            <w:vAlign w:val="center"/>
          </w:tcPr>
          <w:p w14:paraId="1A4CA959" w14:textId="77777777" w:rsidR="0014441C" w:rsidRDefault="00E03BC4">
            <w:pPr>
              <w:spacing w:before="30" w:after="30"/>
            </w:pPr>
            <w:r>
              <w:rPr>
                <w:sz w:val="20"/>
                <w:szCs w:val="20"/>
              </w:rPr>
              <w:t>Calibration on genuine data, then held out data and a far probe</w:t>
            </w:r>
          </w:p>
        </w:tc>
        <w:tc>
          <w:tcPr>
            <w:tcW w:w="2059" w:type="dxa"/>
            <w:vAlign w:val="center"/>
          </w:tcPr>
          <w:p w14:paraId="0A097B66" w14:textId="77777777" w:rsidR="0014441C" w:rsidRDefault="00E03BC4">
            <w:pPr>
              <w:spacing w:before="30" w:after="30"/>
            </w:pPr>
            <w:r>
              <w:rPr>
                <w:sz w:val="20"/>
                <w:szCs w:val="20"/>
              </w:rPr>
              <w:t>AUROC, flag rate, retention</w:t>
            </w:r>
          </w:p>
        </w:tc>
        <w:tc>
          <w:tcPr>
            <w:tcW w:w="2340" w:type="dxa"/>
            <w:vAlign w:val="center"/>
          </w:tcPr>
          <w:p w14:paraId="28CFB725" w14:textId="77777777" w:rsidR="0014441C" w:rsidRDefault="00E03BC4">
            <w:pPr>
              <w:spacing w:before="30" w:after="30"/>
            </w:pPr>
            <w:r>
              <w:rPr>
                <w:sz w:val="20"/>
                <w:szCs w:val="20"/>
              </w:rPr>
              <w:t>Retention at or above 90 per cent, flag rate at or above 95</w:t>
            </w:r>
          </w:p>
        </w:tc>
      </w:tr>
      <w:tr w:rsidR="0014441C" w14:paraId="4768CA83" w14:textId="77777777">
        <w:tc>
          <w:tcPr>
            <w:tcW w:w="842" w:type="dxa"/>
            <w:vAlign w:val="center"/>
          </w:tcPr>
          <w:p w14:paraId="199FBFB6" w14:textId="77777777" w:rsidR="0014441C" w:rsidRDefault="00E03BC4">
            <w:pPr>
              <w:spacing w:before="30" w:after="30"/>
            </w:pPr>
            <w:r>
              <w:rPr>
                <w:sz w:val="20"/>
                <w:szCs w:val="20"/>
              </w:rPr>
              <w:t>RO4b</w:t>
            </w:r>
          </w:p>
        </w:tc>
        <w:tc>
          <w:tcPr>
            <w:tcW w:w="2059" w:type="dxa"/>
            <w:vAlign w:val="center"/>
          </w:tcPr>
          <w:p w14:paraId="208A64B0" w14:textId="77777777" w:rsidR="0014441C" w:rsidRDefault="00E03BC4">
            <w:pPr>
              <w:spacing w:before="30" w:after="30"/>
            </w:pPr>
            <w:r>
              <w:rPr>
                <w:sz w:val="20"/>
                <w:szCs w:val="20"/>
              </w:rPr>
              <w:t>Where do the explanations place their attention?</w:t>
            </w:r>
          </w:p>
        </w:tc>
        <w:tc>
          <w:tcPr>
            <w:tcW w:w="2059" w:type="dxa"/>
            <w:vAlign w:val="center"/>
          </w:tcPr>
          <w:p w14:paraId="784576EC" w14:textId="77777777" w:rsidR="0014441C" w:rsidRDefault="00E03BC4">
            <w:pPr>
              <w:spacing w:before="30" w:after="30"/>
            </w:pPr>
            <w:r>
              <w:rPr>
                <w:sz w:val="20"/>
                <w:szCs w:val="20"/>
              </w:rPr>
              <w:t>Qualitative reading of the lung restricted maps</w:t>
            </w:r>
          </w:p>
        </w:tc>
        <w:tc>
          <w:tcPr>
            <w:tcW w:w="2059" w:type="dxa"/>
            <w:vAlign w:val="center"/>
          </w:tcPr>
          <w:p w14:paraId="1BF02469" w14:textId="77777777" w:rsidR="0014441C" w:rsidRDefault="00E03BC4">
            <w:pPr>
              <w:spacing w:before="30" w:after="30"/>
            </w:pPr>
            <w:r>
              <w:rPr>
                <w:sz w:val="20"/>
                <w:szCs w:val="20"/>
              </w:rPr>
              <w:t>Regions activated per class; in lung share disclosed</w:t>
            </w:r>
          </w:p>
        </w:tc>
        <w:tc>
          <w:tcPr>
            <w:tcW w:w="2340" w:type="dxa"/>
            <w:vAlign w:val="center"/>
          </w:tcPr>
          <w:p w14:paraId="66B1A08A" w14:textId="77777777" w:rsidR="0014441C" w:rsidRDefault="00E03BC4">
            <w:pPr>
              <w:spacing w:before="30" w:after="30"/>
            </w:pPr>
            <w:r>
              <w:rPr>
                <w:sz w:val="20"/>
                <w:szCs w:val="20"/>
              </w:rPr>
              <w:t>Attention falls on clinically associated regions</w:t>
            </w:r>
          </w:p>
        </w:tc>
      </w:tr>
      <w:tr w:rsidR="0014441C" w14:paraId="708730A8" w14:textId="77777777">
        <w:tc>
          <w:tcPr>
            <w:tcW w:w="842" w:type="dxa"/>
            <w:vAlign w:val="center"/>
          </w:tcPr>
          <w:p w14:paraId="1A2DF183" w14:textId="77777777" w:rsidR="0014441C" w:rsidRDefault="00E03BC4">
            <w:pPr>
              <w:spacing w:before="30" w:after="30"/>
            </w:pPr>
            <w:r>
              <w:rPr>
                <w:sz w:val="20"/>
                <w:szCs w:val="20"/>
              </w:rPr>
              <w:t>NFR5</w:t>
            </w:r>
          </w:p>
        </w:tc>
        <w:tc>
          <w:tcPr>
            <w:tcW w:w="2059" w:type="dxa"/>
            <w:vAlign w:val="center"/>
          </w:tcPr>
          <w:p w14:paraId="6F96F3F9" w14:textId="77777777" w:rsidR="0014441C" w:rsidRDefault="00E03BC4">
            <w:pPr>
              <w:spacing w:before="30" w:after="30"/>
            </w:pPr>
            <w:r>
              <w:rPr>
                <w:sz w:val="20"/>
                <w:szCs w:val="20"/>
              </w:rPr>
              <w:t>Is the system responsive enough?</w:t>
            </w:r>
          </w:p>
        </w:tc>
        <w:tc>
          <w:tcPr>
            <w:tcW w:w="2059" w:type="dxa"/>
            <w:vAlign w:val="center"/>
          </w:tcPr>
          <w:p w14:paraId="0D1A78F1" w14:textId="77777777" w:rsidR="0014441C" w:rsidRDefault="00E03BC4">
            <w:pPr>
              <w:spacing w:before="30" w:after="30"/>
            </w:pPr>
            <w:r>
              <w:rPr>
                <w:sz w:val="20"/>
                <w:szCs w:val="20"/>
              </w:rPr>
              <w:t>Timed end to end requests</w:t>
            </w:r>
          </w:p>
        </w:tc>
        <w:tc>
          <w:tcPr>
            <w:tcW w:w="2059" w:type="dxa"/>
            <w:vAlign w:val="center"/>
          </w:tcPr>
          <w:p w14:paraId="4B9E752A" w14:textId="77777777" w:rsidR="0014441C" w:rsidRDefault="00E03BC4">
            <w:pPr>
              <w:spacing w:before="30" w:after="30"/>
            </w:pPr>
            <w:r>
              <w:rPr>
                <w:sz w:val="20"/>
                <w:szCs w:val="20"/>
              </w:rPr>
              <w:t>Seconds per request</w:t>
            </w:r>
          </w:p>
        </w:tc>
        <w:tc>
          <w:tcPr>
            <w:tcW w:w="2340" w:type="dxa"/>
            <w:vAlign w:val="center"/>
          </w:tcPr>
          <w:p w14:paraId="1901AE44" w14:textId="77777777" w:rsidR="0014441C" w:rsidRDefault="00E03BC4">
            <w:pPr>
              <w:spacing w:before="30" w:after="30"/>
            </w:pPr>
            <w:r>
              <w:rPr>
                <w:sz w:val="20"/>
                <w:szCs w:val="20"/>
              </w:rPr>
              <w:t>Under 5 seconds</w:t>
            </w:r>
          </w:p>
        </w:tc>
      </w:tr>
    </w:tbl>
    <w:p w14:paraId="0D628197" w14:textId="77777777" w:rsidR="0014441C" w:rsidRDefault="0014441C">
      <w:pPr>
        <w:spacing w:after="140"/>
      </w:pPr>
    </w:p>
    <w:p w14:paraId="17122858" w14:textId="77777777" w:rsidR="0014441C" w:rsidRDefault="00E03BC4">
      <w:pPr>
        <w:spacing w:after="120"/>
        <w:jc w:val="both"/>
      </w:pPr>
      <w:r>
        <w:t>Two features of this design were fixed before any result existed. The success criteria are the acceptance criteria of Table 4.3 and were not revised once measurements were available; NFR1 is met by 0.31 of a percentage point, a margin narrow enough that a different seed could plausibly have failed it. RO4b is judged on where the attention falls rather than on reaching a target value.</w:t>
      </w:r>
    </w:p>
    <w:p w14:paraId="4923B454" w14:textId="77777777" w:rsidR="00BC324D" w:rsidRDefault="00BC324D">
      <w:pPr>
        <w:spacing w:after="120"/>
        <w:jc w:val="both"/>
      </w:pPr>
    </w:p>
    <w:p w14:paraId="2EA26B12" w14:textId="77777777" w:rsidR="0014441C" w:rsidRDefault="00E03BC4">
      <w:pPr>
        <w:spacing w:before="200" w:after="100"/>
        <w:outlineLvl w:val="1"/>
      </w:pPr>
      <w:bookmarkStart w:id="69" w:name="_Toc239419019"/>
      <w:r>
        <w:rPr>
          <w:b/>
          <w:sz w:val="28"/>
          <w:szCs w:val="28"/>
        </w:rPr>
        <w:t>6.2 Test Plan and Test Cases</w:t>
      </w:r>
      <w:bookmarkEnd w:id="69"/>
    </w:p>
    <w:p w14:paraId="27F266BC" w14:textId="77777777" w:rsidR="0014441C" w:rsidRDefault="00E03BC4">
      <w:pPr>
        <w:spacing w:after="120"/>
        <w:jc w:val="both"/>
      </w:pPr>
      <w:r>
        <w:t xml:space="preserve">All experiments were performed on the frozen artefact of Chapter 5. Model evaluation used the </w:t>
      </w:r>
      <w:proofErr w:type="gramStart"/>
      <w:r>
        <w:t>held out</w:t>
      </w:r>
      <w:proofErr w:type="gramEnd"/>
      <w:r>
        <w:t xml:space="preserve"> test partition of 1,382 images, which no model saw during training or checkpoint selection and which took no part in calibration. The probe is sixty generated images of uniform noise, smooth gradients and solid </w:t>
      </w:r>
      <w:proofErr w:type="spellStart"/>
      <w:r>
        <w:t>colour</w:t>
      </w:r>
      <w:proofErr w:type="spellEnd"/>
      <w:r>
        <w:t xml:space="preserve"> fields from a fixed seed. It is a far regime construct only.</w:t>
      </w:r>
    </w:p>
    <w:p w14:paraId="195C01EE" w14:textId="77777777" w:rsidR="0014441C" w:rsidRDefault="00E03BC4">
      <w:pPr>
        <w:spacing w:after="120"/>
        <w:jc w:val="both"/>
      </w:pPr>
      <w:r>
        <w:t xml:space="preserve">Table 6.2 records the ten cases, each exercising </w:t>
      </w:r>
      <w:proofErr w:type="spellStart"/>
      <w:r>
        <w:t>behaviour</w:t>
      </w:r>
      <w:proofErr w:type="spellEnd"/>
      <w:r>
        <w:t xml:space="preserve"> on which a research claim depends; routine authentication and profile cases were executed but are omitted. The set spans positive, negative and boundary conditions: T1 and T5 confirm intended </w:t>
      </w:r>
      <w:proofErr w:type="spellStart"/>
      <w:r>
        <w:t>behaviour</w:t>
      </w:r>
      <w:proofErr w:type="spellEnd"/>
      <w:r>
        <w:t xml:space="preserve">, T2, T8, T9 and T10 </w:t>
      </w:r>
      <w:r>
        <w:lastRenderedPageBreak/>
        <w:t>confirm refusal, T3, T4 and T6 confirm that a decision taken inside the service survives persistence, reopening and export, and T7 confirms graceful degradation.</w:t>
      </w:r>
    </w:p>
    <w:p w14:paraId="79C2D3CF" w14:textId="77777777" w:rsidR="0014441C" w:rsidRDefault="00E03BC4">
      <w:pPr>
        <w:spacing w:before="140" w:after="60"/>
        <w:jc w:val="center"/>
      </w:pPr>
      <w:r>
        <w:rPr>
          <w:i/>
          <w:sz w:val="20"/>
          <w:szCs w:val="20"/>
        </w:rPr>
        <w:t>Table 6.2: Test cases.</w:t>
      </w:r>
    </w:p>
    <w:tbl>
      <w:tblPr>
        <w:tblStyle w:val="TableGrid"/>
        <w:tblW w:w="9360" w:type="dxa"/>
        <w:tblLayout w:type="fixed"/>
        <w:tblLook w:val="04A0" w:firstRow="1" w:lastRow="0" w:firstColumn="1" w:lastColumn="0" w:noHBand="0" w:noVBand="1"/>
      </w:tblPr>
      <w:tblGrid>
        <w:gridCol w:w="561"/>
        <w:gridCol w:w="1216"/>
        <w:gridCol w:w="2528"/>
        <w:gridCol w:w="4119"/>
        <w:gridCol w:w="936"/>
      </w:tblGrid>
      <w:tr w:rsidR="0014441C" w14:paraId="52980B92" w14:textId="77777777">
        <w:trPr>
          <w:tblHeader/>
        </w:trPr>
        <w:tc>
          <w:tcPr>
            <w:tcW w:w="561" w:type="dxa"/>
            <w:vAlign w:val="center"/>
          </w:tcPr>
          <w:p w14:paraId="4244AFEC" w14:textId="77777777" w:rsidR="0014441C" w:rsidRDefault="00E03BC4">
            <w:pPr>
              <w:spacing w:before="30" w:after="30"/>
            </w:pPr>
            <w:r>
              <w:rPr>
                <w:b/>
                <w:sz w:val="20"/>
                <w:szCs w:val="20"/>
              </w:rPr>
              <w:t>ID</w:t>
            </w:r>
          </w:p>
        </w:tc>
        <w:tc>
          <w:tcPr>
            <w:tcW w:w="1216" w:type="dxa"/>
            <w:vAlign w:val="center"/>
          </w:tcPr>
          <w:p w14:paraId="601DD729" w14:textId="77777777" w:rsidR="0014441C" w:rsidRDefault="00E03BC4">
            <w:pPr>
              <w:spacing w:before="30" w:after="30"/>
            </w:pPr>
            <w:r>
              <w:rPr>
                <w:b/>
                <w:sz w:val="20"/>
                <w:szCs w:val="20"/>
              </w:rPr>
              <w:t>Type</w:t>
            </w:r>
          </w:p>
        </w:tc>
        <w:tc>
          <w:tcPr>
            <w:tcW w:w="2527" w:type="dxa"/>
            <w:vAlign w:val="center"/>
          </w:tcPr>
          <w:p w14:paraId="73D42558" w14:textId="77777777" w:rsidR="0014441C" w:rsidRDefault="00E03BC4">
            <w:pPr>
              <w:spacing w:before="30" w:after="30"/>
            </w:pPr>
            <w:r>
              <w:rPr>
                <w:b/>
                <w:sz w:val="20"/>
                <w:szCs w:val="20"/>
              </w:rPr>
              <w:t>Test</w:t>
            </w:r>
          </w:p>
        </w:tc>
        <w:tc>
          <w:tcPr>
            <w:tcW w:w="4118" w:type="dxa"/>
            <w:vAlign w:val="center"/>
          </w:tcPr>
          <w:p w14:paraId="2CA99EED" w14:textId="77777777" w:rsidR="0014441C" w:rsidRDefault="00E03BC4">
            <w:pPr>
              <w:spacing w:before="30" w:after="30"/>
            </w:pPr>
            <w:r>
              <w:rPr>
                <w:b/>
                <w:sz w:val="20"/>
                <w:szCs w:val="20"/>
              </w:rPr>
              <w:t>Expected</w:t>
            </w:r>
          </w:p>
        </w:tc>
        <w:tc>
          <w:tcPr>
            <w:tcW w:w="936" w:type="dxa"/>
            <w:vAlign w:val="center"/>
          </w:tcPr>
          <w:p w14:paraId="0242AA9D" w14:textId="77777777" w:rsidR="0014441C" w:rsidRDefault="00E03BC4">
            <w:pPr>
              <w:spacing w:before="30" w:after="30"/>
            </w:pPr>
            <w:r>
              <w:rPr>
                <w:b/>
                <w:sz w:val="20"/>
                <w:szCs w:val="20"/>
              </w:rPr>
              <w:t>Result</w:t>
            </w:r>
          </w:p>
        </w:tc>
      </w:tr>
      <w:tr w:rsidR="0014441C" w14:paraId="6411465D" w14:textId="77777777">
        <w:tc>
          <w:tcPr>
            <w:tcW w:w="561" w:type="dxa"/>
            <w:vAlign w:val="center"/>
          </w:tcPr>
          <w:p w14:paraId="2E00C545" w14:textId="77777777" w:rsidR="0014441C" w:rsidRDefault="00E03BC4">
            <w:pPr>
              <w:spacing w:before="30" w:after="30"/>
            </w:pPr>
            <w:r>
              <w:rPr>
                <w:sz w:val="20"/>
                <w:szCs w:val="20"/>
              </w:rPr>
              <w:t>T1</w:t>
            </w:r>
          </w:p>
        </w:tc>
        <w:tc>
          <w:tcPr>
            <w:tcW w:w="1216" w:type="dxa"/>
            <w:vAlign w:val="center"/>
          </w:tcPr>
          <w:p w14:paraId="6E9CC1C1" w14:textId="77777777" w:rsidR="0014441C" w:rsidRDefault="00E03BC4">
            <w:pPr>
              <w:spacing w:before="30" w:after="30"/>
            </w:pPr>
            <w:r>
              <w:rPr>
                <w:sz w:val="20"/>
                <w:szCs w:val="20"/>
              </w:rPr>
              <w:t>Functional</w:t>
            </w:r>
          </w:p>
        </w:tc>
        <w:tc>
          <w:tcPr>
            <w:tcW w:w="2527" w:type="dxa"/>
            <w:vAlign w:val="center"/>
          </w:tcPr>
          <w:p w14:paraId="0EC1F337" w14:textId="77777777" w:rsidR="0014441C" w:rsidRDefault="00E03BC4">
            <w:pPr>
              <w:spacing w:before="30" w:after="30"/>
            </w:pPr>
            <w:r>
              <w:rPr>
                <w:sz w:val="20"/>
                <w:szCs w:val="20"/>
              </w:rPr>
              <w:t>Upload a genuine test radiograph</w:t>
            </w:r>
          </w:p>
        </w:tc>
        <w:tc>
          <w:tcPr>
            <w:tcW w:w="4118" w:type="dxa"/>
            <w:vAlign w:val="center"/>
          </w:tcPr>
          <w:p w14:paraId="419C4040" w14:textId="77777777" w:rsidR="0014441C" w:rsidRDefault="00E03BC4">
            <w:pPr>
              <w:spacing w:before="30" w:after="30"/>
            </w:pPr>
            <w:r>
              <w:rPr>
                <w:sz w:val="20"/>
                <w:szCs w:val="20"/>
              </w:rPr>
              <w:t>One class with four probabilities summing to 100 per cent</w:t>
            </w:r>
          </w:p>
        </w:tc>
        <w:tc>
          <w:tcPr>
            <w:tcW w:w="936" w:type="dxa"/>
            <w:vAlign w:val="center"/>
          </w:tcPr>
          <w:p w14:paraId="2259A4BA" w14:textId="77777777" w:rsidR="0014441C" w:rsidRDefault="00E03BC4">
            <w:pPr>
              <w:spacing w:before="30" w:after="30"/>
            </w:pPr>
            <w:r>
              <w:rPr>
                <w:sz w:val="20"/>
                <w:szCs w:val="20"/>
              </w:rPr>
              <w:t>Pass</w:t>
            </w:r>
          </w:p>
        </w:tc>
      </w:tr>
      <w:tr w:rsidR="0014441C" w14:paraId="0EE42CC4" w14:textId="77777777">
        <w:tc>
          <w:tcPr>
            <w:tcW w:w="561" w:type="dxa"/>
            <w:vAlign w:val="center"/>
          </w:tcPr>
          <w:p w14:paraId="05C552FA" w14:textId="77777777" w:rsidR="0014441C" w:rsidRDefault="00E03BC4">
            <w:pPr>
              <w:spacing w:before="30" w:after="30"/>
            </w:pPr>
            <w:r>
              <w:rPr>
                <w:sz w:val="20"/>
                <w:szCs w:val="20"/>
              </w:rPr>
              <w:t>T2</w:t>
            </w:r>
          </w:p>
        </w:tc>
        <w:tc>
          <w:tcPr>
            <w:tcW w:w="1216" w:type="dxa"/>
            <w:vAlign w:val="center"/>
          </w:tcPr>
          <w:p w14:paraId="7E0CF797" w14:textId="77777777" w:rsidR="0014441C" w:rsidRDefault="00E03BC4">
            <w:pPr>
              <w:spacing w:before="30" w:after="30"/>
            </w:pPr>
            <w:r>
              <w:rPr>
                <w:sz w:val="20"/>
                <w:szCs w:val="20"/>
              </w:rPr>
              <w:t>Functional</w:t>
            </w:r>
          </w:p>
        </w:tc>
        <w:tc>
          <w:tcPr>
            <w:tcW w:w="2527" w:type="dxa"/>
            <w:vAlign w:val="center"/>
          </w:tcPr>
          <w:p w14:paraId="52835397" w14:textId="77777777" w:rsidR="0014441C" w:rsidRDefault="00E03BC4">
            <w:pPr>
              <w:spacing w:before="30" w:after="30"/>
            </w:pPr>
            <w:r>
              <w:rPr>
                <w:sz w:val="20"/>
                <w:szCs w:val="20"/>
              </w:rPr>
              <w:t>Upload a synthetic noise image</w:t>
            </w:r>
          </w:p>
        </w:tc>
        <w:tc>
          <w:tcPr>
            <w:tcW w:w="4118" w:type="dxa"/>
            <w:vAlign w:val="center"/>
          </w:tcPr>
          <w:p w14:paraId="132AABE3" w14:textId="77777777" w:rsidR="0014441C" w:rsidRDefault="00E03BC4">
            <w:pPr>
              <w:spacing w:before="30" w:after="30"/>
            </w:pPr>
            <w:r>
              <w:rPr>
                <w:sz w:val="20"/>
                <w:szCs w:val="20"/>
              </w:rPr>
              <w:t>Diagnosis withheld, feature space signal named</w:t>
            </w:r>
          </w:p>
        </w:tc>
        <w:tc>
          <w:tcPr>
            <w:tcW w:w="936" w:type="dxa"/>
            <w:vAlign w:val="center"/>
          </w:tcPr>
          <w:p w14:paraId="6710E9BF" w14:textId="77777777" w:rsidR="0014441C" w:rsidRDefault="00E03BC4">
            <w:pPr>
              <w:spacing w:before="30" w:after="30"/>
            </w:pPr>
            <w:r>
              <w:rPr>
                <w:sz w:val="20"/>
                <w:szCs w:val="20"/>
              </w:rPr>
              <w:t>Pass</w:t>
            </w:r>
          </w:p>
        </w:tc>
      </w:tr>
      <w:tr w:rsidR="0014441C" w14:paraId="2A8799D2" w14:textId="77777777">
        <w:tc>
          <w:tcPr>
            <w:tcW w:w="561" w:type="dxa"/>
            <w:vAlign w:val="center"/>
          </w:tcPr>
          <w:p w14:paraId="62960FA7" w14:textId="77777777" w:rsidR="0014441C" w:rsidRDefault="00E03BC4">
            <w:pPr>
              <w:spacing w:before="30" w:after="30"/>
            </w:pPr>
            <w:r>
              <w:rPr>
                <w:sz w:val="20"/>
                <w:szCs w:val="20"/>
              </w:rPr>
              <w:t>T3</w:t>
            </w:r>
          </w:p>
        </w:tc>
        <w:tc>
          <w:tcPr>
            <w:tcW w:w="1216" w:type="dxa"/>
            <w:vAlign w:val="center"/>
          </w:tcPr>
          <w:p w14:paraId="31E35934" w14:textId="77777777" w:rsidR="0014441C" w:rsidRDefault="00E03BC4">
            <w:pPr>
              <w:spacing w:before="30" w:after="30"/>
            </w:pPr>
            <w:r>
              <w:rPr>
                <w:sz w:val="20"/>
                <w:szCs w:val="20"/>
              </w:rPr>
              <w:t>Functional</w:t>
            </w:r>
          </w:p>
        </w:tc>
        <w:tc>
          <w:tcPr>
            <w:tcW w:w="2527" w:type="dxa"/>
            <w:vAlign w:val="center"/>
          </w:tcPr>
          <w:p w14:paraId="79E1EA11" w14:textId="77777777" w:rsidR="0014441C" w:rsidRDefault="00E03BC4">
            <w:pPr>
              <w:spacing w:before="30" w:after="30"/>
            </w:pPr>
            <w:r>
              <w:rPr>
                <w:sz w:val="20"/>
                <w:szCs w:val="20"/>
              </w:rPr>
              <w:t>Reopen a withheld case</w:t>
            </w:r>
          </w:p>
        </w:tc>
        <w:tc>
          <w:tcPr>
            <w:tcW w:w="4118" w:type="dxa"/>
            <w:vAlign w:val="center"/>
          </w:tcPr>
          <w:p w14:paraId="6ADD87A2" w14:textId="77777777" w:rsidR="0014441C" w:rsidRDefault="00E03BC4">
            <w:pPr>
              <w:spacing w:before="30" w:after="30"/>
            </w:pPr>
            <w:r>
              <w:rPr>
                <w:sz w:val="20"/>
                <w:szCs w:val="20"/>
              </w:rPr>
              <w:t>Withholding persists, no diagnosis shown</w:t>
            </w:r>
          </w:p>
        </w:tc>
        <w:tc>
          <w:tcPr>
            <w:tcW w:w="936" w:type="dxa"/>
            <w:vAlign w:val="center"/>
          </w:tcPr>
          <w:p w14:paraId="4FA93CA0" w14:textId="77777777" w:rsidR="0014441C" w:rsidRDefault="00E03BC4">
            <w:pPr>
              <w:spacing w:before="30" w:after="30"/>
            </w:pPr>
            <w:r>
              <w:rPr>
                <w:sz w:val="20"/>
                <w:szCs w:val="20"/>
              </w:rPr>
              <w:t>Pass</w:t>
            </w:r>
          </w:p>
        </w:tc>
      </w:tr>
      <w:tr w:rsidR="0014441C" w14:paraId="07BAAAA7" w14:textId="77777777">
        <w:tc>
          <w:tcPr>
            <w:tcW w:w="561" w:type="dxa"/>
            <w:vAlign w:val="center"/>
          </w:tcPr>
          <w:p w14:paraId="2F24E302" w14:textId="77777777" w:rsidR="0014441C" w:rsidRDefault="00E03BC4">
            <w:pPr>
              <w:spacing w:before="30" w:after="30"/>
            </w:pPr>
            <w:r>
              <w:rPr>
                <w:sz w:val="20"/>
                <w:szCs w:val="20"/>
              </w:rPr>
              <w:t>T4</w:t>
            </w:r>
          </w:p>
        </w:tc>
        <w:tc>
          <w:tcPr>
            <w:tcW w:w="1216" w:type="dxa"/>
            <w:vAlign w:val="center"/>
          </w:tcPr>
          <w:p w14:paraId="352595C6" w14:textId="77777777" w:rsidR="0014441C" w:rsidRDefault="00E03BC4">
            <w:pPr>
              <w:spacing w:before="30" w:after="30"/>
            </w:pPr>
            <w:r>
              <w:rPr>
                <w:sz w:val="20"/>
                <w:szCs w:val="20"/>
              </w:rPr>
              <w:t>Functional</w:t>
            </w:r>
          </w:p>
        </w:tc>
        <w:tc>
          <w:tcPr>
            <w:tcW w:w="2527" w:type="dxa"/>
            <w:vAlign w:val="center"/>
          </w:tcPr>
          <w:p w14:paraId="7DEFA2CB" w14:textId="77777777" w:rsidR="0014441C" w:rsidRDefault="00E03BC4">
            <w:pPr>
              <w:spacing w:before="30" w:after="30"/>
            </w:pPr>
            <w:r>
              <w:rPr>
                <w:sz w:val="20"/>
                <w:szCs w:val="20"/>
              </w:rPr>
              <w:t>Report a withheld case</w:t>
            </w:r>
          </w:p>
        </w:tc>
        <w:tc>
          <w:tcPr>
            <w:tcW w:w="4118" w:type="dxa"/>
            <w:vAlign w:val="center"/>
          </w:tcPr>
          <w:p w14:paraId="6D454C17" w14:textId="77777777" w:rsidR="0014441C" w:rsidRDefault="00E03BC4">
            <w:pPr>
              <w:spacing w:before="30" w:after="30"/>
            </w:pPr>
            <w:r>
              <w:rPr>
                <w:sz w:val="20"/>
                <w:szCs w:val="20"/>
              </w:rPr>
              <w:t>Notice occupies the diagnosis position, all three languages</w:t>
            </w:r>
          </w:p>
        </w:tc>
        <w:tc>
          <w:tcPr>
            <w:tcW w:w="936" w:type="dxa"/>
            <w:vAlign w:val="center"/>
          </w:tcPr>
          <w:p w14:paraId="1685026C" w14:textId="77777777" w:rsidR="0014441C" w:rsidRDefault="00E03BC4">
            <w:pPr>
              <w:spacing w:before="30" w:after="30"/>
            </w:pPr>
            <w:r>
              <w:rPr>
                <w:sz w:val="20"/>
                <w:szCs w:val="20"/>
              </w:rPr>
              <w:t>Pass</w:t>
            </w:r>
          </w:p>
        </w:tc>
      </w:tr>
      <w:tr w:rsidR="0014441C" w14:paraId="6C01D2BF" w14:textId="77777777">
        <w:tc>
          <w:tcPr>
            <w:tcW w:w="561" w:type="dxa"/>
            <w:vAlign w:val="center"/>
          </w:tcPr>
          <w:p w14:paraId="1F316BBD" w14:textId="77777777" w:rsidR="0014441C" w:rsidRDefault="00E03BC4">
            <w:pPr>
              <w:spacing w:before="30" w:after="30"/>
            </w:pPr>
            <w:r>
              <w:rPr>
                <w:sz w:val="20"/>
                <w:szCs w:val="20"/>
              </w:rPr>
              <w:t>T5</w:t>
            </w:r>
          </w:p>
        </w:tc>
        <w:tc>
          <w:tcPr>
            <w:tcW w:w="1216" w:type="dxa"/>
            <w:vAlign w:val="center"/>
          </w:tcPr>
          <w:p w14:paraId="45FEE570" w14:textId="77777777" w:rsidR="0014441C" w:rsidRDefault="00E03BC4">
            <w:pPr>
              <w:spacing w:before="30" w:after="30"/>
            </w:pPr>
            <w:r>
              <w:rPr>
                <w:sz w:val="20"/>
                <w:szCs w:val="20"/>
              </w:rPr>
              <w:t>Functional</w:t>
            </w:r>
          </w:p>
        </w:tc>
        <w:tc>
          <w:tcPr>
            <w:tcW w:w="2527" w:type="dxa"/>
            <w:vAlign w:val="center"/>
          </w:tcPr>
          <w:p w14:paraId="5EB4C0DE" w14:textId="77777777" w:rsidR="0014441C" w:rsidRDefault="00E03BC4">
            <w:pPr>
              <w:spacing w:before="30" w:after="30"/>
            </w:pPr>
            <w:r>
              <w:rPr>
                <w:sz w:val="20"/>
                <w:szCs w:val="20"/>
              </w:rPr>
              <w:t>Upload where lung fields are found</w:t>
            </w:r>
          </w:p>
        </w:tc>
        <w:tc>
          <w:tcPr>
            <w:tcW w:w="4118" w:type="dxa"/>
            <w:vAlign w:val="center"/>
          </w:tcPr>
          <w:p w14:paraId="5757F3EA" w14:textId="77777777" w:rsidR="0014441C" w:rsidRDefault="00E03BC4">
            <w:pPr>
              <w:spacing w:before="30" w:after="30"/>
            </w:pPr>
            <w:r>
              <w:rPr>
                <w:sz w:val="20"/>
                <w:szCs w:val="20"/>
              </w:rPr>
              <w:t>Heatmap restricted to the lungs, fraction returned</w:t>
            </w:r>
          </w:p>
        </w:tc>
        <w:tc>
          <w:tcPr>
            <w:tcW w:w="936" w:type="dxa"/>
            <w:vAlign w:val="center"/>
          </w:tcPr>
          <w:p w14:paraId="64354E18" w14:textId="77777777" w:rsidR="0014441C" w:rsidRDefault="00E03BC4">
            <w:pPr>
              <w:spacing w:before="30" w:after="30"/>
            </w:pPr>
            <w:r>
              <w:rPr>
                <w:sz w:val="20"/>
                <w:szCs w:val="20"/>
              </w:rPr>
              <w:t>Pass</w:t>
            </w:r>
          </w:p>
        </w:tc>
      </w:tr>
      <w:tr w:rsidR="0014441C" w14:paraId="1E1365BD" w14:textId="77777777">
        <w:tc>
          <w:tcPr>
            <w:tcW w:w="561" w:type="dxa"/>
            <w:vAlign w:val="center"/>
          </w:tcPr>
          <w:p w14:paraId="1CFED609" w14:textId="77777777" w:rsidR="0014441C" w:rsidRDefault="00E03BC4">
            <w:pPr>
              <w:spacing w:before="30" w:after="30"/>
            </w:pPr>
            <w:r>
              <w:rPr>
                <w:sz w:val="20"/>
                <w:szCs w:val="20"/>
              </w:rPr>
              <w:t>T6</w:t>
            </w:r>
          </w:p>
        </w:tc>
        <w:tc>
          <w:tcPr>
            <w:tcW w:w="1216" w:type="dxa"/>
            <w:vAlign w:val="center"/>
          </w:tcPr>
          <w:p w14:paraId="7765D96E" w14:textId="77777777" w:rsidR="0014441C" w:rsidRDefault="00E03BC4">
            <w:pPr>
              <w:spacing w:before="30" w:after="30"/>
            </w:pPr>
            <w:r>
              <w:rPr>
                <w:sz w:val="20"/>
                <w:szCs w:val="20"/>
              </w:rPr>
              <w:t>Functional</w:t>
            </w:r>
          </w:p>
        </w:tc>
        <w:tc>
          <w:tcPr>
            <w:tcW w:w="2527" w:type="dxa"/>
            <w:vAlign w:val="center"/>
          </w:tcPr>
          <w:p w14:paraId="195339B7" w14:textId="77777777" w:rsidR="0014441C" w:rsidRDefault="00E03BC4">
            <w:pPr>
              <w:spacing w:before="30" w:after="30"/>
            </w:pPr>
            <w:r>
              <w:rPr>
                <w:sz w:val="20"/>
                <w:szCs w:val="20"/>
              </w:rPr>
              <w:t>Scan with low in lung attention</w:t>
            </w:r>
          </w:p>
        </w:tc>
        <w:tc>
          <w:tcPr>
            <w:tcW w:w="4118" w:type="dxa"/>
            <w:vAlign w:val="center"/>
          </w:tcPr>
          <w:p w14:paraId="28D9D28F" w14:textId="77777777" w:rsidR="0014441C" w:rsidRDefault="00E03BC4">
            <w:pPr>
              <w:spacing w:before="30" w:after="30"/>
            </w:pPr>
            <w:r>
              <w:rPr>
                <w:sz w:val="20"/>
                <w:szCs w:val="20"/>
              </w:rPr>
              <w:t>Caution states the measured percentage</w:t>
            </w:r>
          </w:p>
        </w:tc>
        <w:tc>
          <w:tcPr>
            <w:tcW w:w="936" w:type="dxa"/>
            <w:vAlign w:val="center"/>
          </w:tcPr>
          <w:p w14:paraId="476F90D0" w14:textId="77777777" w:rsidR="0014441C" w:rsidRDefault="00E03BC4">
            <w:pPr>
              <w:spacing w:before="30" w:after="30"/>
            </w:pPr>
            <w:r>
              <w:rPr>
                <w:sz w:val="20"/>
                <w:szCs w:val="20"/>
              </w:rPr>
              <w:t>Pass</w:t>
            </w:r>
          </w:p>
        </w:tc>
      </w:tr>
      <w:tr w:rsidR="0014441C" w14:paraId="1348B0FB" w14:textId="77777777">
        <w:tc>
          <w:tcPr>
            <w:tcW w:w="561" w:type="dxa"/>
            <w:vAlign w:val="center"/>
          </w:tcPr>
          <w:p w14:paraId="6932C5E5" w14:textId="77777777" w:rsidR="0014441C" w:rsidRDefault="00E03BC4">
            <w:pPr>
              <w:spacing w:before="30" w:after="30"/>
            </w:pPr>
            <w:r>
              <w:rPr>
                <w:sz w:val="20"/>
                <w:szCs w:val="20"/>
              </w:rPr>
              <w:t>T7</w:t>
            </w:r>
          </w:p>
        </w:tc>
        <w:tc>
          <w:tcPr>
            <w:tcW w:w="1216" w:type="dxa"/>
            <w:vAlign w:val="center"/>
          </w:tcPr>
          <w:p w14:paraId="5BDED1E8" w14:textId="77777777" w:rsidR="0014441C" w:rsidRDefault="00E03BC4">
            <w:pPr>
              <w:spacing w:before="30" w:after="30"/>
            </w:pPr>
            <w:r>
              <w:rPr>
                <w:sz w:val="20"/>
                <w:szCs w:val="20"/>
              </w:rPr>
              <w:t>Non functional</w:t>
            </w:r>
          </w:p>
        </w:tc>
        <w:tc>
          <w:tcPr>
            <w:tcW w:w="2527" w:type="dxa"/>
            <w:vAlign w:val="center"/>
          </w:tcPr>
          <w:p w14:paraId="0E27AAD1" w14:textId="77777777" w:rsidR="0014441C" w:rsidRDefault="00E03BC4">
            <w:pPr>
              <w:spacing w:before="30" w:after="30"/>
            </w:pPr>
            <w:r>
              <w:rPr>
                <w:sz w:val="20"/>
                <w:szCs w:val="20"/>
              </w:rPr>
              <w:t>Force the explanation path to fail</w:t>
            </w:r>
          </w:p>
        </w:tc>
        <w:tc>
          <w:tcPr>
            <w:tcW w:w="4118" w:type="dxa"/>
            <w:vAlign w:val="center"/>
          </w:tcPr>
          <w:p w14:paraId="22D0DF3B" w14:textId="77777777" w:rsidR="0014441C" w:rsidRDefault="00E03BC4">
            <w:pPr>
              <w:spacing w:before="30" w:after="30"/>
            </w:pPr>
            <w:r>
              <w:rPr>
                <w:sz w:val="20"/>
                <w:szCs w:val="20"/>
              </w:rPr>
              <w:t>Prediction returned, explanation degraded (NFR7)</w:t>
            </w:r>
          </w:p>
        </w:tc>
        <w:tc>
          <w:tcPr>
            <w:tcW w:w="936" w:type="dxa"/>
            <w:vAlign w:val="center"/>
          </w:tcPr>
          <w:p w14:paraId="4210A2F7" w14:textId="77777777" w:rsidR="0014441C" w:rsidRDefault="00E03BC4">
            <w:pPr>
              <w:spacing w:before="30" w:after="30"/>
            </w:pPr>
            <w:r>
              <w:rPr>
                <w:sz w:val="20"/>
                <w:szCs w:val="20"/>
              </w:rPr>
              <w:t>Pass</w:t>
            </w:r>
          </w:p>
        </w:tc>
      </w:tr>
      <w:tr w:rsidR="0014441C" w14:paraId="0ACB87EA" w14:textId="77777777">
        <w:tc>
          <w:tcPr>
            <w:tcW w:w="561" w:type="dxa"/>
            <w:vAlign w:val="center"/>
          </w:tcPr>
          <w:p w14:paraId="66BA3917" w14:textId="77777777" w:rsidR="0014441C" w:rsidRDefault="00E03BC4">
            <w:pPr>
              <w:spacing w:before="30" w:after="30"/>
            </w:pPr>
            <w:r>
              <w:rPr>
                <w:sz w:val="20"/>
                <w:szCs w:val="20"/>
              </w:rPr>
              <w:t>T8</w:t>
            </w:r>
          </w:p>
        </w:tc>
        <w:tc>
          <w:tcPr>
            <w:tcW w:w="1216" w:type="dxa"/>
            <w:vAlign w:val="center"/>
          </w:tcPr>
          <w:p w14:paraId="112D1222" w14:textId="77777777" w:rsidR="0014441C" w:rsidRDefault="00E03BC4">
            <w:pPr>
              <w:spacing w:before="30" w:after="30"/>
            </w:pPr>
            <w:r>
              <w:rPr>
                <w:sz w:val="20"/>
                <w:szCs w:val="20"/>
              </w:rPr>
              <w:t>Non functional</w:t>
            </w:r>
          </w:p>
        </w:tc>
        <w:tc>
          <w:tcPr>
            <w:tcW w:w="2527" w:type="dxa"/>
            <w:vAlign w:val="center"/>
          </w:tcPr>
          <w:p w14:paraId="091D4F9D" w14:textId="77777777" w:rsidR="0014441C" w:rsidRDefault="00E03BC4">
            <w:pPr>
              <w:spacing w:before="30" w:after="30"/>
            </w:pPr>
            <w:r>
              <w:rPr>
                <w:sz w:val="20"/>
                <w:szCs w:val="20"/>
              </w:rPr>
              <w:t>Stop the service and upload</w:t>
            </w:r>
          </w:p>
        </w:tc>
        <w:tc>
          <w:tcPr>
            <w:tcW w:w="4118" w:type="dxa"/>
            <w:vAlign w:val="center"/>
          </w:tcPr>
          <w:p w14:paraId="4483E26C" w14:textId="77777777" w:rsidR="0014441C" w:rsidRDefault="00E03BC4">
            <w:pPr>
              <w:spacing w:before="30" w:after="30"/>
            </w:pPr>
            <w:r>
              <w:rPr>
                <w:sz w:val="20"/>
                <w:szCs w:val="20"/>
              </w:rPr>
              <w:t>Explicit error, upload removed, no record</w:t>
            </w:r>
          </w:p>
        </w:tc>
        <w:tc>
          <w:tcPr>
            <w:tcW w:w="936" w:type="dxa"/>
            <w:vAlign w:val="center"/>
          </w:tcPr>
          <w:p w14:paraId="12921F68" w14:textId="77777777" w:rsidR="0014441C" w:rsidRDefault="00E03BC4">
            <w:pPr>
              <w:spacing w:before="30" w:after="30"/>
            </w:pPr>
            <w:r>
              <w:rPr>
                <w:sz w:val="20"/>
                <w:szCs w:val="20"/>
              </w:rPr>
              <w:t>Pass</w:t>
            </w:r>
          </w:p>
        </w:tc>
      </w:tr>
      <w:tr w:rsidR="0014441C" w14:paraId="2F3FD1BC" w14:textId="77777777">
        <w:tc>
          <w:tcPr>
            <w:tcW w:w="561" w:type="dxa"/>
            <w:vAlign w:val="center"/>
          </w:tcPr>
          <w:p w14:paraId="3D29D926" w14:textId="77777777" w:rsidR="0014441C" w:rsidRDefault="00E03BC4">
            <w:pPr>
              <w:spacing w:before="30" w:after="30"/>
            </w:pPr>
            <w:r>
              <w:rPr>
                <w:sz w:val="20"/>
                <w:szCs w:val="20"/>
              </w:rPr>
              <w:t>T9</w:t>
            </w:r>
          </w:p>
        </w:tc>
        <w:tc>
          <w:tcPr>
            <w:tcW w:w="1216" w:type="dxa"/>
            <w:vAlign w:val="center"/>
          </w:tcPr>
          <w:p w14:paraId="097C690A" w14:textId="77777777" w:rsidR="0014441C" w:rsidRDefault="00E03BC4">
            <w:pPr>
              <w:spacing w:before="30" w:after="30"/>
            </w:pPr>
            <w:r>
              <w:rPr>
                <w:sz w:val="20"/>
                <w:szCs w:val="20"/>
              </w:rPr>
              <w:t>Non functional</w:t>
            </w:r>
          </w:p>
        </w:tc>
        <w:tc>
          <w:tcPr>
            <w:tcW w:w="2527" w:type="dxa"/>
            <w:vAlign w:val="center"/>
          </w:tcPr>
          <w:p w14:paraId="04D65D22" w14:textId="77777777" w:rsidR="0014441C" w:rsidRDefault="00E03BC4">
            <w:pPr>
              <w:spacing w:before="30" w:after="30"/>
            </w:pPr>
            <w:r>
              <w:rPr>
                <w:sz w:val="20"/>
                <w:szCs w:val="20"/>
              </w:rPr>
              <w:t>Request another user scan</w:t>
            </w:r>
          </w:p>
        </w:tc>
        <w:tc>
          <w:tcPr>
            <w:tcW w:w="4118" w:type="dxa"/>
            <w:vAlign w:val="center"/>
          </w:tcPr>
          <w:p w14:paraId="2EBF932E" w14:textId="77777777" w:rsidR="0014441C" w:rsidRDefault="00E03BC4">
            <w:pPr>
              <w:spacing w:before="30" w:after="30"/>
            </w:pPr>
            <w:r>
              <w:rPr>
                <w:sz w:val="20"/>
                <w:szCs w:val="20"/>
              </w:rPr>
              <w:t>Request refused (NFR6)</w:t>
            </w:r>
          </w:p>
        </w:tc>
        <w:tc>
          <w:tcPr>
            <w:tcW w:w="936" w:type="dxa"/>
            <w:vAlign w:val="center"/>
          </w:tcPr>
          <w:p w14:paraId="067E1D89" w14:textId="77777777" w:rsidR="0014441C" w:rsidRDefault="00E03BC4">
            <w:pPr>
              <w:spacing w:before="30" w:after="30"/>
            </w:pPr>
            <w:r>
              <w:rPr>
                <w:sz w:val="20"/>
                <w:szCs w:val="20"/>
              </w:rPr>
              <w:t>Pass</w:t>
            </w:r>
          </w:p>
        </w:tc>
      </w:tr>
      <w:tr w:rsidR="0014441C" w14:paraId="4BD27E33" w14:textId="77777777">
        <w:tc>
          <w:tcPr>
            <w:tcW w:w="561" w:type="dxa"/>
            <w:vAlign w:val="center"/>
          </w:tcPr>
          <w:p w14:paraId="3E5DDF48" w14:textId="77777777" w:rsidR="0014441C" w:rsidRDefault="00E03BC4">
            <w:pPr>
              <w:spacing w:before="30" w:after="30"/>
            </w:pPr>
            <w:r>
              <w:rPr>
                <w:sz w:val="20"/>
                <w:szCs w:val="20"/>
              </w:rPr>
              <w:t>T10</w:t>
            </w:r>
          </w:p>
        </w:tc>
        <w:tc>
          <w:tcPr>
            <w:tcW w:w="1216" w:type="dxa"/>
            <w:vAlign w:val="center"/>
          </w:tcPr>
          <w:p w14:paraId="324B99A9" w14:textId="77777777" w:rsidR="0014441C" w:rsidRDefault="00E03BC4">
            <w:pPr>
              <w:spacing w:before="30" w:after="30"/>
            </w:pPr>
            <w:r>
              <w:rPr>
                <w:sz w:val="20"/>
                <w:szCs w:val="20"/>
              </w:rPr>
              <w:t>Non functional</w:t>
            </w:r>
          </w:p>
        </w:tc>
        <w:tc>
          <w:tcPr>
            <w:tcW w:w="2527" w:type="dxa"/>
            <w:vAlign w:val="center"/>
          </w:tcPr>
          <w:p w14:paraId="1952AD55" w14:textId="77777777" w:rsidR="0014441C" w:rsidRDefault="00E03BC4">
            <w:pPr>
              <w:spacing w:before="30" w:after="30"/>
            </w:pPr>
            <w:r>
              <w:rPr>
                <w:sz w:val="20"/>
                <w:szCs w:val="20"/>
              </w:rPr>
              <w:t>Request provenance as a patient</w:t>
            </w:r>
          </w:p>
        </w:tc>
        <w:tc>
          <w:tcPr>
            <w:tcW w:w="4118" w:type="dxa"/>
            <w:vAlign w:val="center"/>
          </w:tcPr>
          <w:p w14:paraId="13D04D8E" w14:textId="77777777" w:rsidR="0014441C" w:rsidRDefault="00E03BC4">
            <w:pPr>
              <w:spacing w:before="30" w:after="30"/>
            </w:pPr>
            <w:r>
              <w:rPr>
                <w:sz w:val="20"/>
                <w:szCs w:val="20"/>
              </w:rPr>
              <w:t>Access refused (NFR6)</w:t>
            </w:r>
          </w:p>
        </w:tc>
        <w:tc>
          <w:tcPr>
            <w:tcW w:w="936" w:type="dxa"/>
            <w:vAlign w:val="center"/>
          </w:tcPr>
          <w:p w14:paraId="393BF27D" w14:textId="77777777" w:rsidR="0014441C" w:rsidRDefault="00E03BC4">
            <w:pPr>
              <w:spacing w:before="30" w:after="30"/>
            </w:pPr>
            <w:r>
              <w:rPr>
                <w:sz w:val="20"/>
                <w:szCs w:val="20"/>
              </w:rPr>
              <w:t>Pass</w:t>
            </w:r>
          </w:p>
        </w:tc>
      </w:tr>
    </w:tbl>
    <w:p w14:paraId="65404DBB" w14:textId="77777777" w:rsidR="0014441C" w:rsidRDefault="0014441C">
      <w:pPr>
        <w:spacing w:after="140"/>
      </w:pPr>
    </w:p>
    <w:p w14:paraId="6EF2EBA7" w14:textId="77777777" w:rsidR="0014441C" w:rsidRDefault="00E03BC4">
      <w:pPr>
        <w:spacing w:before="160" w:after="80"/>
        <w:outlineLvl w:val="2"/>
      </w:pPr>
      <w:bookmarkStart w:id="70" w:name="_Toc239419020"/>
      <w:r>
        <w:rPr>
          <w:b/>
          <w:sz w:val="26"/>
          <w:szCs w:val="26"/>
        </w:rPr>
        <w:t xml:space="preserve">6.2.1 </w:t>
      </w:r>
      <w:proofErr w:type="gramStart"/>
      <w:r>
        <w:rPr>
          <w:b/>
          <w:sz w:val="26"/>
          <w:szCs w:val="26"/>
        </w:rPr>
        <w:t>Non Functional</w:t>
      </w:r>
      <w:proofErr w:type="gramEnd"/>
      <w:r>
        <w:rPr>
          <w:b/>
          <w:sz w:val="26"/>
          <w:szCs w:val="26"/>
        </w:rPr>
        <w:t xml:space="preserve"> Testing</w:t>
      </w:r>
      <w:bookmarkEnd w:id="70"/>
    </w:p>
    <w:p w14:paraId="78475502" w14:textId="77777777" w:rsidR="0014441C" w:rsidRDefault="00E03BC4">
      <w:pPr>
        <w:spacing w:after="120"/>
        <w:jc w:val="both"/>
      </w:pPr>
      <w:r>
        <w:t xml:space="preserve">Latency was measured on the development machine with all four tiers running and no accelerator. The forward pass is fast, at a median of 0.36 seconds for DenseNet121, but it is not what dominates: a complete inference call takes a median of 2.94 seconds once the Grad-CAM backward pass, the lung field estimation and the encoding of the overlay are added. Over ten uploads the </w:t>
      </w:r>
      <w:proofErr w:type="gramStart"/>
      <w:r>
        <w:t>end to end</w:t>
      </w:r>
      <w:proofErr w:type="gramEnd"/>
      <w:r>
        <w:t xml:space="preserve"> request took a median of 3.18 seconds and a maximum of 3.33 seconds, meeting NFR5 with less margin than the design assumed. Usability and scalability were not measured.</w:t>
      </w:r>
    </w:p>
    <w:p w14:paraId="63952AEE" w14:textId="77777777" w:rsidR="0014441C" w:rsidRDefault="00E03BC4">
      <w:pPr>
        <w:spacing w:before="160" w:after="80"/>
        <w:outlineLvl w:val="2"/>
      </w:pPr>
      <w:bookmarkStart w:id="71" w:name="_Toc239419021"/>
      <w:r>
        <w:rPr>
          <w:b/>
          <w:sz w:val="26"/>
          <w:szCs w:val="26"/>
        </w:rPr>
        <w:t>6.2.2 Functional Testing</w:t>
      </w:r>
      <w:bookmarkEnd w:id="71"/>
    </w:p>
    <w:p w14:paraId="6C9CDA61" w14:textId="77777777" w:rsidR="0014441C" w:rsidRDefault="00E03BC4">
      <w:pPr>
        <w:spacing w:after="120"/>
        <w:jc w:val="both"/>
      </w:pPr>
      <w:r>
        <w:t>All ten cases passed when executed against the running stack. T2, T3 and T4 matter most, because together they establish that the safeguard is a property of the record rather than of the moment: a synthetic input is refused a diagnosis, reopening the case from history still shows none, and exporting it reproduces the withholding notice in all three languages. T8 confirms that unavailability of the inference tier produces a visible failure rather than a stored record.</w:t>
      </w:r>
    </w:p>
    <w:p w14:paraId="5872A6FC" w14:textId="77777777" w:rsidR="0014441C" w:rsidRDefault="00E03BC4">
      <w:pPr>
        <w:spacing w:before="200" w:after="100"/>
        <w:outlineLvl w:val="1"/>
      </w:pPr>
      <w:bookmarkStart w:id="72" w:name="_Toc239419022"/>
      <w:r>
        <w:rPr>
          <w:b/>
          <w:sz w:val="28"/>
          <w:szCs w:val="28"/>
        </w:rPr>
        <w:t>6.3 Testing and Evaluation Workflow</w:t>
      </w:r>
      <w:bookmarkEnd w:id="72"/>
    </w:p>
    <w:p w14:paraId="417CF32E" w14:textId="77777777" w:rsidR="0014441C" w:rsidRDefault="00E03BC4">
      <w:pPr>
        <w:spacing w:after="120"/>
        <w:jc w:val="both"/>
      </w:pPr>
      <w:r>
        <w:t xml:space="preserve">The evaluation ran in a fixed order, and the order is what makes the numbers reportable. The artefact was frozen at the end of M6 and the probe was generated from a fixed seed. Execution followed in three passes sharing no state, over the test partition, over the </w:t>
      </w:r>
      <w:proofErr w:type="gramStart"/>
      <w:r>
        <w:t>held out</w:t>
      </w:r>
      <w:proofErr w:type="gramEnd"/>
      <w:r>
        <w:t xml:space="preserve"> scans and the probe, and over processed radiographs.</w:t>
      </w:r>
    </w:p>
    <w:p w14:paraId="7189F92F" w14:textId="77777777" w:rsidR="0014441C" w:rsidRDefault="00E03BC4">
      <w:pPr>
        <w:spacing w:after="120"/>
        <w:jc w:val="both"/>
      </w:pPr>
      <w:r>
        <w:lastRenderedPageBreak/>
        <w:t xml:space="preserve">The reference points come from the </w:t>
      </w:r>
      <w:proofErr w:type="spellStart"/>
      <w:r>
        <w:t>realised</w:t>
      </w:r>
      <w:proofErr w:type="spellEnd"/>
      <w:r>
        <w:t xml:space="preserve"> split of Table 3.1 or from the metric definitions, not from other studies. A classifier always predicting Normal would score 35.53 per cent accuracy and a macro F1 of 0.131, and a random ranking </w:t>
      </w:r>
      <w:proofErr w:type="gramStart"/>
      <w:r>
        <w:t>scores</w:t>
      </w:r>
      <w:proofErr w:type="gramEnd"/>
      <w:r>
        <w:t xml:space="preserve"> an AUROC of 0.500.</w:t>
      </w:r>
    </w:p>
    <w:p w14:paraId="5529793B" w14:textId="77777777" w:rsidR="0014441C" w:rsidRDefault="00E03BC4">
      <w:pPr>
        <w:spacing w:before="200" w:after="100"/>
        <w:outlineLvl w:val="1"/>
      </w:pPr>
      <w:bookmarkStart w:id="73" w:name="_Toc239419023"/>
      <w:r>
        <w:rPr>
          <w:b/>
          <w:sz w:val="28"/>
          <w:szCs w:val="28"/>
        </w:rPr>
        <w:t>6.4 Evaluation Strategies and Results</w:t>
      </w:r>
      <w:bookmarkEnd w:id="73"/>
    </w:p>
    <w:p w14:paraId="331CC1B3" w14:textId="77777777" w:rsidR="0014441C" w:rsidRDefault="00E03BC4">
      <w:pPr>
        <w:spacing w:before="160" w:after="80"/>
        <w:outlineLvl w:val="2"/>
      </w:pPr>
      <w:bookmarkStart w:id="74" w:name="_Toc239419024"/>
      <w:r>
        <w:rPr>
          <w:b/>
          <w:sz w:val="26"/>
          <w:szCs w:val="26"/>
        </w:rPr>
        <w:t>6.4.1 Justification of the Selected Strategies</w:t>
      </w:r>
      <w:bookmarkEnd w:id="74"/>
    </w:p>
    <w:p w14:paraId="713FADC4" w14:textId="77777777" w:rsidR="0014441C" w:rsidRDefault="00E03BC4">
      <w:pPr>
        <w:spacing w:after="120"/>
        <w:jc w:val="both"/>
      </w:pPr>
      <w:r>
        <w:t xml:space="preserve">The methods were selected against the objectives rather than assembled as a checklist. Partition separation is used because the claim is about </w:t>
      </w:r>
      <w:proofErr w:type="spellStart"/>
      <w:r>
        <w:t>generalisation</w:t>
      </w:r>
      <w:proofErr w:type="spellEnd"/>
      <w:r>
        <w:t>, per class metrics because the consequential distinction is one pair of classes, and baseline comparison in two forms, the trivial classifier references and the comparison of the three signals.</w:t>
      </w:r>
    </w:p>
    <w:p w14:paraId="32FA2BD2" w14:textId="77777777" w:rsidR="0014441C" w:rsidRDefault="00E03BC4">
      <w:pPr>
        <w:spacing w:before="160" w:after="80"/>
        <w:outlineLvl w:val="2"/>
      </w:pPr>
      <w:bookmarkStart w:id="75" w:name="_Toc239419025"/>
      <w:r>
        <w:rPr>
          <w:b/>
          <w:sz w:val="26"/>
          <w:szCs w:val="26"/>
        </w:rPr>
        <w:t>6.4.2 Classification Performance and Error Structure</w:t>
      </w:r>
      <w:bookmarkEnd w:id="75"/>
    </w:p>
    <w:p w14:paraId="426FD541" w14:textId="77777777" w:rsidR="0014441C" w:rsidRDefault="00E03BC4">
      <w:pPr>
        <w:spacing w:after="120"/>
        <w:jc w:val="both"/>
      </w:pPr>
      <w:r>
        <w:t xml:space="preserve">Table 6.3 reports overall performance on the </w:t>
      </w:r>
      <w:proofErr w:type="gramStart"/>
      <w:r>
        <w:t>held out</w:t>
      </w:r>
      <w:proofErr w:type="gramEnd"/>
      <w:r>
        <w:t xml:space="preserve"> test set of 1,382 images, with macro averages so that the two smaller classes are not masked by the two larger ones, and Table 6.4 gives the per class breakdown for the deployed model.</w:t>
      </w:r>
    </w:p>
    <w:p w14:paraId="575500C5" w14:textId="77777777" w:rsidR="0014441C" w:rsidRDefault="00E03BC4" w:rsidP="00BC324D">
      <w:pPr>
        <w:spacing w:before="140" w:after="60"/>
      </w:pPr>
      <w:r>
        <w:rPr>
          <w:i/>
          <w:sz w:val="20"/>
          <w:szCs w:val="20"/>
        </w:rPr>
        <w:t>Table 6.3: Test set performance on the shared split, with N equal to 1,382.</w:t>
      </w:r>
    </w:p>
    <w:tbl>
      <w:tblPr>
        <w:tblStyle w:val="TableGrid"/>
        <w:tblW w:w="9360" w:type="dxa"/>
        <w:tblLayout w:type="fixed"/>
        <w:tblLook w:val="04A0" w:firstRow="1" w:lastRow="0" w:firstColumn="1" w:lastColumn="0" w:noHBand="0" w:noVBand="1"/>
      </w:tblPr>
      <w:tblGrid>
        <w:gridCol w:w="1872"/>
        <w:gridCol w:w="1497"/>
        <w:gridCol w:w="1217"/>
        <w:gridCol w:w="1217"/>
        <w:gridCol w:w="1123"/>
        <w:gridCol w:w="1217"/>
        <w:gridCol w:w="1217"/>
      </w:tblGrid>
      <w:tr w:rsidR="0014441C" w14:paraId="08B888F1" w14:textId="77777777">
        <w:trPr>
          <w:tblHeader/>
        </w:trPr>
        <w:tc>
          <w:tcPr>
            <w:tcW w:w="1872" w:type="dxa"/>
            <w:vAlign w:val="center"/>
          </w:tcPr>
          <w:p w14:paraId="730B5D74" w14:textId="77777777" w:rsidR="0014441C" w:rsidRDefault="00E03BC4">
            <w:pPr>
              <w:spacing w:before="30" w:after="30"/>
            </w:pPr>
            <w:r>
              <w:rPr>
                <w:b/>
                <w:sz w:val="20"/>
                <w:szCs w:val="20"/>
              </w:rPr>
              <w:t>Model</w:t>
            </w:r>
          </w:p>
        </w:tc>
        <w:tc>
          <w:tcPr>
            <w:tcW w:w="1497" w:type="dxa"/>
            <w:vAlign w:val="center"/>
          </w:tcPr>
          <w:p w14:paraId="160D2DD2" w14:textId="77777777" w:rsidR="0014441C" w:rsidRDefault="00E03BC4">
            <w:pPr>
              <w:spacing w:before="30" w:after="30"/>
            </w:pPr>
            <w:r>
              <w:rPr>
                <w:b/>
                <w:sz w:val="20"/>
                <w:szCs w:val="20"/>
              </w:rPr>
              <w:t>Accuracy</w:t>
            </w:r>
          </w:p>
        </w:tc>
        <w:tc>
          <w:tcPr>
            <w:tcW w:w="1216" w:type="dxa"/>
            <w:vAlign w:val="center"/>
          </w:tcPr>
          <w:p w14:paraId="12A37C60" w14:textId="77777777" w:rsidR="0014441C" w:rsidRDefault="00E03BC4">
            <w:pPr>
              <w:spacing w:before="30" w:after="30"/>
            </w:pPr>
            <w:r>
              <w:rPr>
                <w:b/>
                <w:sz w:val="20"/>
                <w:szCs w:val="20"/>
              </w:rPr>
              <w:t>Macro precision</w:t>
            </w:r>
          </w:p>
        </w:tc>
        <w:tc>
          <w:tcPr>
            <w:tcW w:w="1216" w:type="dxa"/>
            <w:vAlign w:val="center"/>
          </w:tcPr>
          <w:p w14:paraId="24E7335D" w14:textId="77777777" w:rsidR="0014441C" w:rsidRDefault="00E03BC4">
            <w:pPr>
              <w:spacing w:before="30" w:after="30"/>
            </w:pPr>
            <w:r>
              <w:rPr>
                <w:b/>
                <w:sz w:val="20"/>
                <w:szCs w:val="20"/>
              </w:rPr>
              <w:t>Macro recall</w:t>
            </w:r>
          </w:p>
        </w:tc>
        <w:tc>
          <w:tcPr>
            <w:tcW w:w="1123" w:type="dxa"/>
            <w:vAlign w:val="center"/>
          </w:tcPr>
          <w:p w14:paraId="54AA2B02" w14:textId="77777777" w:rsidR="0014441C" w:rsidRDefault="00E03BC4">
            <w:pPr>
              <w:spacing w:before="30" w:after="30"/>
            </w:pPr>
            <w:r>
              <w:rPr>
                <w:b/>
                <w:sz w:val="20"/>
                <w:szCs w:val="20"/>
              </w:rPr>
              <w:t>Macro F1</w:t>
            </w:r>
          </w:p>
        </w:tc>
        <w:tc>
          <w:tcPr>
            <w:tcW w:w="1216" w:type="dxa"/>
            <w:vAlign w:val="center"/>
          </w:tcPr>
          <w:p w14:paraId="1F40DCB9" w14:textId="77777777" w:rsidR="0014441C" w:rsidRDefault="00E03BC4">
            <w:pPr>
              <w:spacing w:before="30" w:after="30"/>
            </w:pPr>
            <w:r>
              <w:rPr>
                <w:b/>
                <w:sz w:val="20"/>
                <w:szCs w:val="20"/>
              </w:rPr>
              <w:t>Weighted F1</w:t>
            </w:r>
          </w:p>
        </w:tc>
        <w:tc>
          <w:tcPr>
            <w:tcW w:w="1216" w:type="dxa"/>
            <w:vAlign w:val="center"/>
          </w:tcPr>
          <w:p w14:paraId="16605564" w14:textId="77777777" w:rsidR="0014441C" w:rsidRDefault="00E03BC4">
            <w:pPr>
              <w:spacing w:before="30" w:after="30"/>
            </w:pPr>
            <w:r>
              <w:rPr>
                <w:b/>
                <w:sz w:val="20"/>
                <w:szCs w:val="20"/>
              </w:rPr>
              <w:t>Errors</w:t>
            </w:r>
          </w:p>
        </w:tc>
      </w:tr>
      <w:tr w:rsidR="0014441C" w14:paraId="6FCF7C35" w14:textId="77777777">
        <w:tc>
          <w:tcPr>
            <w:tcW w:w="1872" w:type="dxa"/>
            <w:vAlign w:val="center"/>
          </w:tcPr>
          <w:p w14:paraId="2A6A2E17" w14:textId="77777777" w:rsidR="0014441C" w:rsidRDefault="00E03BC4">
            <w:pPr>
              <w:spacing w:before="30" w:after="30"/>
            </w:pPr>
            <w:r>
              <w:rPr>
                <w:sz w:val="20"/>
                <w:szCs w:val="20"/>
              </w:rPr>
              <w:t>DenseNet121</w:t>
            </w:r>
          </w:p>
        </w:tc>
        <w:tc>
          <w:tcPr>
            <w:tcW w:w="1497" w:type="dxa"/>
            <w:vAlign w:val="center"/>
          </w:tcPr>
          <w:p w14:paraId="4676E619" w14:textId="77777777" w:rsidR="0014441C" w:rsidRDefault="00E03BC4">
            <w:pPr>
              <w:spacing w:before="30" w:after="30"/>
            </w:pPr>
            <w:r>
              <w:rPr>
                <w:sz w:val="20"/>
                <w:szCs w:val="20"/>
              </w:rPr>
              <w:t>85.31 per cent</w:t>
            </w:r>
          </w:p>
        </w:tc>
        <w:tc>
          <w:tcPr>
            <w:tcW w:w="1216" w:type="dxa"/>
            <w:vAlign w:val="center"/>
          </w:tcPr>
          <w:p w14:paraId="5A661A55" w14:textId="77777777" w:rsidR="0014441C" w:rsidRDefault="00E03BC4">
            <w:pPr>
              <w:spacing w:before="30" w:after="30"/>
            </w:pPr>
            <w:r>
              <w:rPr>
                <w:sz w:val="20"/>
                <w:szCs w:val="20"/>
              </w:rPr>
              <w:t>0.843</w:t>
            </w:r>
          </w:p>
        </w:tc>
        <w:tc>
          <w:tcPr>
            <w:tcW w:w="1216" w:type="dxa"/>
            <w:vAlign w:val="center"/>
          </w:tcPr>
          <w:p w14:paraId="1A0D1323" w14:textId="77777777" w:rsidR="0014441C" w:rsidRDefault="00E03BC4">
            <w:pPr>
              <w:spacing w:before="30" w:after="30"/>
            </w:pPr>
            <w:r>
              <w:rPr>
                <w:sz w:val="20"/>
                <w:szCs w:val="20"/>
              </w:rPr>
              <w:t>0.845</w:t>
            </w:r>
          </w:p>
        </w:tc>
        <w:tc>
          <w:tcPr>
            <w:tcW w:w="1123" w:type="dxa"/>
            <w:vAlign w:val="center"/>
          </w:tcPr>
          <w:p w14:paraId="02A3DA8B" w14:textId="77777777" w:rsidR="0014441C" w:rsidRDefault="00E03BC4">
            <w:pPr>
              <w:spacing w:before="30" w:after="30"/>
            </w:pPr>
            <w:r>
              <w:rPr>
                <w:sz w:val="20"/>
                <w:szCs w:val="20"/>
              </w:rPr>
              <w:t>0.844</w:t>
            </w:r>
          </w:p>
        </w:tc>
        <w:tc>
          <w:tcPr>
            <w:tcW w:w="1216" w:type="dxa"/>
            <w:vAlign w:val="center"/>
          </w:tcPr>
          <w:p w14:paraId="6303BC25" w14:textId="77777777" w:rsidR="0014441C" w:rsidRDefault="00E03BC4">
            <w:pPr>
              <w:spacing w:before="30" w:after="30"/>
            </w:pPr>
            <w:r>
              <w:rPr>
                <w:sz w:val="20"/>
                <w:szCs w:val="20"/>
              </w:rPr>
              <w:t>0.851</w:t>
            </w:r>
          </w:p>
        </w:tc>
        <w:tc>
          <w:tcPr>
            <w:tcW w:w="1216" w:type="dxa"/>
            <w:vAlign w:val="center"/>
          </w:tcPr>
          <w:p w14:paraId="2155B362" w14:textId="77777777" w:rsidR="0014441C" w:rsidRDefault="00E03BC4">
            <w:pPr>
              <w:spacing w:before="30" w:after="30"/>
            </w:pPr>
            <w:r>
              <w:rPr>
                <w:sz w:val="20"/>
                <w:szCs w:val="20"/>
              </w:rPr>
              <w:t>203</w:t>
            </w:r>
          </w:p>
        </w:tc>
      </w:tr>
      <w:tr w:rsidR="0014441C" w14:paraId="15C29615" w14:textId="77777777">
        <w:tc>
          <w:tcPr>
            <w:tcW w:w="1872" w:type="dxa"/>
            <w:vAlign w:val="center"/>
          </w:tcPr>
          <w:p w14:paraId="05DCF3A5" w14:textId="77777777" w:rsidR="0014441C" w:rsidRDefault="00E03BC4">
            <w:pPr>
              <w:spacing w:before="30" w:after="30"/>
            </w:pPr>
            <w:r>
              <w:rPr>
                <w:sz w:val="20"/>
                <w:szCs w:val="20"/>
              </w:rPr>
              <w:t>EfficientNetV2B3</w:t>
            </w:r>
          </w:p>
        </w:tc>
        <w:tc>
          <w:tcPr>
            <w:tcW w:w="1497" w:type="dxa"/>
            <w:vAlign w:val="center"/>
          </w:tcPr>
          <w:p w14:paraId="087BB41F" w14:textId="77777777" w:rsidR="0014441C" w:rsidRDefault="00E03BC4">
            <w:pPr>
              <w:spacing w:before="30" w:after="30"/>
            </w:pPr>
            <w:r>
              <w:rPr>
                <w:sz w:val="20"/>
                <w:szCs w:val="20"/>
              </w:rPr>
              <w:t>84.30 per cent</w:t>
            </w:r>
          </w:p>
        </w:tc>
        <w:tc>
          <w:tcPr>
            <w:tcW w:w="1216" w:type="dxa"/>
            <w:vAlign w:val="center"/>
          </w:tcPr>
          <w:p w14:paraId="0CB9BF10" w14:textId="77777777" w:rsidR="0014441C" w:rsidRDefault="00E03BC4">
            <w:pPr>
              <w:spacing w:before="30" w:after="30"/>
            </w:pPr>
            <w:r>
              <w:rPr>
                <w:sz w:val="20"/>
                <w:szCs w:val="20"/>
              </w:rPr>
              <w:t>0.834</w:t>
            </w:r>
          </w:p>
        </w:tc>
        <w:tc>
          <w:tcPr>
            <w:tcW w:w="1216" w:type="dxa"/>
            <w:vAlign w:val="center"/>
          </w:tcPr>
          <w:p w14:paraId="4CE38C53" w14:textId="77777777" w:rsidR="0014441C" w:rsidRDefault="00E03BC4">
            <w:pPr>
              <w:spacing w:before="30" w:after="30"/>
            </w:pPr>
            <w:r>
              <w:rPr>
                <w:sz w:val="20"/>
                <w:szCs w:val="20"/>
              </w:rPr>
              <w:t>0.825</w:t>
            </w:r>
          </w:p>
        </w:tc>
        <w:tc>
          <w:tcPr>
            <w:tcW w:w="1123" w:type="dxa"/>
            <w:vAlign w:val="center"/>
          </w:tcPr>
          <w:p w14:paraId="508B18E1" w14:textId="77777777" w:rsidR="0014441C" w:rsidRDefault="00E03BC4">
            <w:pPr>
              <w:spacing w:before="30" w:after="30"/>
            </w:pPr>
            <w:r>
              <w:rPr>
                <w:sz w:val="20"/>
                <w:szCs w:val="20"/>
              </w:rPr>
              <w:t>0.828</w:t>
            </w:r>
          </w:p>
        </w:tc>
        <w:tc>
          <w:tcPr>
            <w:tcW w:w="1216" w:type="dxa"/>
            <w:vAlign w:val="center"/>
          </w:tcPr>
          <w:p w14:paraId="03464995" w14:textId="77777777" w:rsidR="0014441C" w:rsidRDefault="00E03BC4">
            <w:pPr>
              <w:spacing w:before="30" w:after="30"/>
            </w:pPr>
            <w:r>
              <w:rPr>
                <w:sz w:val="20"/>
                <w:szCs w:val="20"/>
              </w:rPr>
              <w:t>0.838</w:t>
            </w:r>
          </w:p>
        </w:tc>
        <w:tc>
          <w:tcPr>
            <w:tcW w:w="1216" w:type="dxa"/>
            <w:vAlign w:val="center"/>
          </w:tcPr>
          <w:p w14:paraId="3A818470" w14:textId="77777777" w:rsidR="0014441C" w:rsidRDefault="00E03BC4">
            <w:pPr>
              <w:spacing w:before="30" w:after="30"/>
            </w:pPr>
            <w:r>
              <w:rPr>
                <w:sz w:val="20"/>
                <w:szCs w:val="20"/>
              </w:rPr>
              <w:t>217</w:t>
            </w:r>
          </w:p>
        </w:tc>
      </w:tr>
      <w:tr w:rsidR="0014441C" w14:paraId="729C2B4C" w14:textId="77777777">
        <w:tc>
          <w:tcPr>
            <w:tcW w:w="1872" w:type="dxa"/>
            <w:vAlign w:val="center"/>
          </w:tcPr>
          <w:p w14:paraId="6504627E" w14:textId="77777777" w:rsidR="0014441C" w:rsidRDefault="00E03BC4">
            <w:pPr>
              <w:spacing w:before="30" w:after="30"/>
            </w:pPr>
            <w:r>
              <w:rPr>
                <w:sz w:val="20"/>
                <w:szCs w:val="20"/>
              </w:rPr>
              <w:t>EfficientNetV2S</w:t>
            </w:r>
          </w:p>
        </w:tc>
        <w:tc>
          <w:tcPr>
            <w:tcW w:w="1497" w:type="dxa"/>
            <w:vAlign w:val="center"/>
          </w:tcPr>
          <w:p w14:paraId="744364D2" w14:textId="77777777" w:rsidR="0014441C" w:rsidRDefault="00E03BC4">
            <w:pPr>
              <w:spacing w:before="30" w:after="30"/>
            </w:pPr>
            <w:r>
              <w:rPr>
                <w:sz w:val="20"/>
                <w:szCs w:val="20"/>
              </w:rPr>
              <w:t>80.54 per cent</w:t>
            </w:r>
          </w:p>
        </w:tc>
        <w:tc>
          <w:tcPr>
            <w:tcW w:w="1216" w:type="dxa"/>
            <w:vAlign w:val="center"/>
          </w:tcPr>
          <w:p w14:paraId="587FBF74" w14:textId="77777777" w:rsidR="0014441C" w:rsidRDefault="00E03BC4">
            <w:pPr>
              <w:spacing w:before="30" w:after="30"/>
            </w:pPr>
            <w:r>
              <w:rPr>
                <w:sz w:val="20"/>
                <w:szCs w:val="20"/>
              </w:rPr>
              <w:t>0.798</w:t>
            </w:r>
          </w:p>
        </w:tc>
        <w:tc>
          <w:tcPr>
            <w:tcW w:w="1216" w:type="dxa"/>
            <w:vAlign w:val="center"/>
          </w:tcPr>
          <w:p w14:paraId="37E0A606" w14:textId="77777777" w:rsidR="0014441C" w:rsidRDefault="00E03BC4">
            <w:pPr>
              <w:spacing w:before="30" w:after="30"/>
            </w:pPr>
            <w:r>
              <w:rPr>
                <w:sz w:val="20"/>
                <w:szCs w:val="20"/>
              </w:rPr>
              <w:t>0.812</w:t>
            </w:r>
          </w:p>
        </w:tc>
        <w:tc>
          <w:tcPr>
            <w:tcW w:w="1123" w:type="dxa"/>
            <w:vAlign w:val="center"/>
          </w:tcPr>
          <w:p w14:paraId="404E08B3" w14:textId="77777777" w:rsidR="0014441C" w:rsidRDefault="00E03BC4">
            <w:pPr>
              <w:spacing w:before="30" w:after="30"/>
            </w:pPr>
            <w:r>
              <w:rPr>
                <w:sz w:val="20"/>
                <w:szCs w:val="20"/>
              </w:rPr>
              <w:t>0.798</w:t>
            </w:r>
          </w:p>
        </w:tc>
        <w:tc>
          <w:tcPr>
            <w:tcW w:w="1216" w:type="dxa"/>
            <w:vAlign w:val="center"/>
          </w:tcPr>
          <w:p w14:paraId="0CB090AD" w14:textId="77777777" w:rsidR="0014441C" w:rsidRDefault="00E03BC4">
            <w:pPr>
              <w:spacing w:before="30" w:after="30"/>
            </w:pPr>
            <w:r>
              <w:rPr>
                <w:sz w:val="20"/>
                <w:szCs w:val="20"/>
              </w:rPr>
              <w:t>0.803</w:t>
            </w:r>
          </w:p>
        </w:tc>
        <w:tc>
          <w:tcPr>
            <w:tcW w:w="1216" w:type="dxa"/>
            <w:vAlign w:val="center"/>
          </w:tcPr>
          <w:p w14:paraId="6CAAE18F" w14:textId="77777777" w:rsidR="0014441C" w:rsidRDefault="00E03BC4">
            <w:pPr>
              <w:spacing w:before="30" w:after="30"/>
            </w:pPr>
            <w:r>
              <w:rPr>
                <w:sz w:val="20"/>
                <w:szCs w:val="20"/>
              </w:rPr>
              <w:t>269</w:t>
            </w:r>
          </w:p>
        </w:tc>
      </w:tr>
    </w:tbl>
    <w:p w14:paraId="6C3608A7" w14:textId="77777777" w:rsidR="0014441C" w:rsidRDefault="0014441C">
      <w:pPr>
        <w:spacing w:after="140"/>
      </w:pPr>
    </w:p>
    <w:p w14:paraId="6FF6ED38" w14:textId="77777777" w:rsidR="0014441C" w:rsidRDefault="00E03BC4" w:rsidP="00BC324D">
      <w:pPr>
        <w:spacing w:before="140" w:after="60"/>
      </w:pPr>
      <w:r>
        <w:rPr>
          <w:i/>
          <w:sz w:val="20"/>
          <w:szCs w:val="20"/>
        </w:rPr>
        <w:t>Table 6.4: Per class performance of DenseNet121.</w:t>
      </w:r>
    </w:p>
    <w:tbl>
      <w:tblPr>
        <w:tblStyle w:val="TableGrid"/>
        <w:tblW w:w="9360" w:type="dxa"/>
        <w:tblLayout w:type="fixed"/>
        <w:tblLook w:val="04A0" w:firstRow="1" w:lastRow="0" w:firstColumn="1" w:lastColumn="0" w:noHBand="0" w:noVBand="1"/>
      </w:tblPr>
      <w:tblGrid>
        <w:gridCol w:w="2996"/>
        <w:gridCol w:w="1591"/>
        <w:gridCol w:w="1591"/>
        <w:gridCol w:w="1591"/>
        <w:gridCol w:w="1591"/>
      </w:tblGrid>
      <w:tr w:rsidR="0014441C" w14:paraId="496B732D" w14:textId="77777777">
        <w:trPr>
          <w:tblHeader/>
        </w:trPr>
        <w:tc>
          <w:tcPr>
            <w:tcW w:w="2995" w:type="dxa"/>
            <w:vAlign w:val="center"/>
          </w:tcPr>
          <w:p w14:paraId="6EF7759A" w14:textId="77777777" w:rsidR="0014441C" w:rsidRDefault="00E03BC4">
            <w:pPr>
              <w:spacing w:before="30" w:after="30"/>
            </w:pPr>
            <w:r>
              <w:rPr>
                <w:b/>
                <w:sz w:val="20"/>
                <w:szCs w:val="20"/>
              </w:rPr>
              <w:t>Class</w:t>
            </w:r>
          </w:p>
        </w:tc>
        <w:tc>
          <w:tcPr>
            <w:tcW w:w="1591" w:type="dxa"/>
            <w:vAlign w:val="center"/>
          </w:tcPr>
          <w:p w14:paraId="26678351" w14:textId="77777777" w:rsidR="0014441C" w:rsidRDefault="00E03BC4">
            <w:pPr>
              <w:spacing w:before="30" w:after="30"/>
            </w:pPr>
            <w:r>
              <w:rPr>
                <w:b/>
                <w:sz w:val="20"/>
                <w:szCs w:val="20"/>
              </w:rPr>
              <w:t>Precision</w:t>
            </w:r>
          </w:p>
        </w:tc>
        <w:tc>
          <w:tcPr>
            <w:tcW w:w="1591" w:type="dxa"/>
            <w:vAlign w:val="center"/>
          </w:tcPr>
          <w:p w14:paraId="6C258354" w14:textId="77777777" w:rsidR="0014441C" w:rsidRDefault="00E03BC4">
            <w:pPr>
              <w:spacing w:before="30" w:after="30"/>
            </w:pPr>
            <w:r>
              <w:rPr>
                <w:b/>
                <w:sz w:val="20"/>
                <w:szCs w:val="20"/>
              </w:rPr>
              <w:t>Recall</w:t>
            </w:r>
          </w:p>
        </w:tc>
        <w:tc>
          <w:tcPr>
            <w:tcW w:w="1591" w:type="dxa"/>
            <w:vAlign w:val="center"/>
          </w:tcPr>
          <w:p w14:paraId="762C239A" w14:textId="77777777" w:rsidR="0014441C" w:rsidRDefault="00E03BC4">
            <w:pPr>
              <w:spacing w:before="30" w:after="30"/>
            </w:pPr>
            <w:r>
              <w:rPr>
                <w:b/>
                <w:sz w:val="20"/>
                <w:szCs w:val="20"/>
              </w:rPr>
              <w:t>F1</w:t>
            </w:r>
          </w:p>
        </w:tc>
        <w:tc>
          <w:tcPr>
            <w:tcW w:w="1591" w:type="dxa"/>
            <w:vAlign w:val="center"/>
          </w:tcPr>
          <w:p w14:paraId="165EAEFA" w14:textId="77777777" w:rsidR="0014441C" w:rsidRDefault="00E03BC4">
            <w:pPr>
              <w:spacing w:before="30" w:after="30"/>
            </w:pPr>
            <w:r>
              <w:rPr>
                <w:b/>
                <w:sz w:val="20"/>
                <w:szCs w:val="20"/>
              </w:rPr>
              <w:t>Support</w:t>
            </w:r>
          </w:p>
        </w:tc>
      </w:tr>
      <w:tr w:rsidR="0014441C" w14:paraId="55765697" w14:textId="77777777">
        <w:tc>
          <w:tcPr>
            <w:tcW w:w="2995" w:type="dxa"/>
            <w:vAlign w:val="center"/>
          </w:tcPr>
          <w:p w14:paraId="3A2E74B1" w14:textId="77777777" w:rsidR="0014441C" w:rsidRDefault="00E03BC4">
            <w:pPr>
              <w:spacing w:before="30" w:after="30"/>
            </w:pPr>
            <w:r>
              <w:rPr>
                <w:sz w:val="20"/>
                <w:szCs w:val="20"/>
              </w:rPr>
              <w:t>COVID-19</w:t>
            </w:r>
          </w:p>
        </w:tc>
        <w:tc>
          <w:tcPr>
            <w:tcW w:w="1591" w:type="dxa"/>
            <w:vAlign w:val="center"/>
          </w:tcPr>
          <w:p w14:paraId="233F80FF" w14:textId="77777777" w:rsidR="0014441C" w:rsidRDefault="00E03BC4">
            <w:pPr>
              <w:spacing w:before="30" w:after="30"/>
            </w:pPr>
            <w:r>
              <w:rPr>
                <w:sz w:val="20"/>
                <w:szCs w:val="20"/>
              </w:rPr>
              <w:t>0.974</w:t>
            </w:r>
          </w:p>
        </w:tc>
        <w:tc>
          <w:tcPr>
            <w:tcW w:w="1591" w:type="dxa"/>
            <w:vAlign w:val="center"/>
          </w:tcPr>
          <w:p w14:paraId="5644702E" w14:textId="77777777" w:rsidR="0014441C" w:rsidRDefault="00E03BC4">
            <w:pPr>
              <w:spacing w:before="30" w:after="30"/>
            </w:pPr>
            <w:r>
              <w:rPr>
                <w:sz w:val="20"/>
                <w:szCs w:val="20"/>
              </w:rPr>
              <w:t>0.984</w:t>
            </w:r>
          </w:p>
        </w:tc>
        <w:tc>
          <w:tcPr>
            <w:tcW w:w="1591" w:type="dxa"/>
            <w:vAlign w:val="center"/>
          </w:tcPr>
          <w:p w14:paraId="1A9081BC" w14:textId="77777777" w:rsidR="0014441C" w:rsidRDefault="00E03BC4">
            <w:pPr>
              <w:spacing w:before="30" w:after="30"/>
            </w:pPr>
            <w:r>
              <w:rPr>
                <w:sz w:val="20"/>
                <w:szCs w:val="20"/>
              </w:rPr>
              <w:t>0.979</w:t>
            </w:r>
          </w:p>
        </w:tc>
        <w:tc>
          <w:tcPr>
            <w:tcW w:w="1591" w:type="dxa"/>
            <w:vAlign w:val="center"/>
          </w:tcPr>
          <w:p w14:paraId="34CDC7CA" w14:textId="77777777" w:rsidR="0014441C" w:rsidRDefault="00E03BC4">
            <w:pPr>
              <w:spacing w:before="30" w:after="30"/>
            </w:pPr>
            <w:r>
              <w:rPr>
                <w:sz w:val="20"/>
                <w:szCs w:val="20"/>
              </w:rPr>
              <w:t>192</w:t>
            </w:r>
          </w:p>
        </w:tc>
      </w:tr>
      <w:tr w:rsidR="0014441C" w14:paraId="5F120F58" w14:textId="77777777">
        <w:tc>
          <w:tcPr>
            <w:tcW w:w="2995" w:type="dxa"/>
            <w:vAlign w:val="center"/>
          </w:tcPr>
          <w:p w14:paraId="37E4C043" w14:textId="77777777" w:rsidR="0014441C" w:rsidRDefault="00E03BC4">
            <w:pPr>
              <w:spacing w:before="30" w:after="30"/>
            </w:pPr>
            <w:r>
              <w:rPr>
                <w:sz w:val="20"/>
                <w:szCs w:val="20"/>
              </w:rPr>
              <w:t>Normal</w:t>
            </w:r>
          </w:p>
        </w:tc>
        <w:tc>
          <w:tcPr>
            <w:tcW w:w="1591" w:type="dxa"/>
            <w:vAlign w:val="center"/>
          </w:tcPr>
          <w:p w14:paraId="5DB0A946" w14:textId="77777777" w:rsidR="0014441C" w:rsidRDefault="00E03BC4">
            <w:pPr>
              <w:spacing w:before="30" w:after="30"/>
            </w:pPr>
            <w:r>
              <w:rPr>
                <w:sz w:val="20"/>
                <w:szCs w:val="20"/>
              </w:rPr>
              <w:t>0.929</w:t>
            </w:r>
          </w:p>
        </w:tc>
        <w:tc>
          <w:tcPr>
            <w:tcW w:w="1591" w:type="dxa"/>
            <w:vAlign w:val="center"/>
          </w:tcPr>
          <w:p w14:paraId="5D5AC196" w14:textId="77777777" w:rsidR="0014441C" w:rsidRDefault="00E03BC4">
            <w:pPr>
              <w:spacing w:before="30" w:after="30"/>
            </w:pPr>
            <w:r>
              <w:rPr>
                <w:sz w:val="20"/>
                <w:szCs w:val="20"/>
              </w:rPr>
              <w:t>0.990</w:t>
            </w:r>
          </w:p>
        </w:tc>
        <w:tc>
          <w:tcPr>
            <w:tcW w:w="1591" w:type="dxa"/>
            <w:vAlign w:val="center"/>
          </w:tcPr>
          <w:p w14:paraId="7DC18B8D" w14:textId="77777777" w:rsidR="0014441C" w:rsidRDefault="00E03BC4">
            <w:pPr>
              <w:spacing w:before="30" w:after="30"/>
            </w:pPr>
            <w:r>
              <w:rPr>
                <w:sz w:val="20"/>
                <w:szCs w:val="20"/>
              </w:rPr>
              <w:t>0.959</w:t>
            </w:r>
          </w:p>
        </w:tc>
        <w:tc>
          <w:tcPr>
            <w:tcW w:w="1591" w:type="dxa"/>
            <w:vAlign w:val="center"/>
          </w:tcPr>
          <w:p w14:paraId="0513AE4A" w14:textId="77777777" w:rsidR="0014441C" w:rsidRDefault="00E03BC4">
            <w:pPr>
              <w:spacing w:before="30" w:after="30"/>
            </w:pPr>
            <w:r>
              <w:rPr>
                <w:sz w:val="20"/>
                <w:szCs w:val="20"/>
              </w:rPr>
              <w:t>491</w:t>
            </w:r>
          </w:p>
        </w:tc>
      </w:tr>
      <w:tr w:rsidR="0014441C" w14:paraId="3CE4CFFF" w14:textId="77777777">
        <w:tc>
          <w:tcPr>
            <w:tcW w:w="2995" w:type="dxa"/>
            <w:vAlign w:val="center"/>
          </w:tcPr>
          <w:p w14:paraId="52E3813A" w14:textId="77777777" w:rsidR="0014441C" w:rsidRDefault="00E03BC4">
            <w:pPr>
              <w:spacing w:before="30" w:after="30"/>
            </w:pPr>
            <w:r>
              <w:rPr>
                <w:sz w:val="20"/>
                <w:szCs w:val="20"/>
              </w:rPr>
              <w:t>Bacterial pneumonia</w:t>
            </w:r>
          </w:p>
        </w:tc>
        <w:tc>
          <w:tcPr>
            <w:tcW w:w="1591" w:type="dxa"/>
            <w:vAlign w:val="center"/>
          </w:tcPr>
          <w:p w14:paraId="7CE17B3D" w14:textId="77777777" w:rsidR="0014441C" w:rsidRDefault="00E03BC4">
            <w:pPr>
              <w:spacing w:before="30" w:after="30"/>
            </w:pPr>
            <w:r>
              <w:rPr>
                <w:sz w:val="20"/>
                <w:szCs w:val="20"/>
              </w:rPr>
              <w:t>0.829</w:t>
            </w:r>
          </w:p>
        </w:tc>
        <w:tc>
          <w:tcPr>
            <w:tcW w:w="1591" w:type="dxa"/>
            <w:vAlign w:val="center"/>
          </w:tcPr>
          <w:p w14:paraId="7141C5F3" w14:textId="77777777" w:rsidR="0014441C" w:rsidRDefault="00E03BC4">
            <w:pPr>
              <w:spacing w:before="30" w:after="30"/>
            </w:pPr>
            <w:r>
              <w:rPr>
                <w:sz w:val="20"/>
                <w:szCs w:val="20"/>
              </w:rPr>
              <w:t>0.764</w:t>
            </w:r>
          </w:p>
        </w:tc>
        <w:tc>
          <w:tcPr>
            <w:tcW w:w="1591" w:type="dxa"/>
            <w:vAlign w:val="center"/>
          </w:tcPr>
          <w:p w14:paraId="0353DF9C" w14:textId="77777777" w:rsidR="0014441C" w:rsidRDefault="00E03BC4">
            <w:pPr>
              <w:spacing w:before="30" w:after="30"/>
            </w:pPr>
            <w:r>
              <w:rPr>
                <w:sz w:val="20"/>
                <w:szCs w:val="20"/>
              </w:rPr>
              <w:t>0.795</w:t>
            </w:r>
          </w:p>
        </w:tc>
        <w:tc>
          <w:tcPr>
            <w:tcW w:w="1591" w:type="dxa"/>
            <w:vAlign w:val="center"/>
          </w:tcPr>
          <w:p w14:paraId="43B61F8A" w14:textId="77777777" w:rsidR="0014441C" w:rsidRDefault="00E03BC4">
            <w:pPr>
              <w:spacing w:before="30" w:after="30"/>
            </w:pPr>
            <w:r>
              <w:rPr>
                <w:sz w:val="20"/>
                <w:szCs w:val="20"/>
              </w:rPr>
              <w:t>450</w:t>
            </w:r>
          </w:p>
        </w:tc>
      </w:tr>
      <w:tr w:rsidR="0014441C" w14:paraId="6B82B130" w14:textId="77777777">
        <w:tc>
          <w:tcPr>
            <w:tcW w:w="2995" w:type="dxa"/>
            <w:vAlign w:val="center"/>
          </w:tcPr>
          <w:p w14:paraId="310C3278" w14:textId="77777777" w:rsidR="0014441C" w:rsidRDefault="00E03BC4">
            <w:pPr>
              <w:spacing w:before="30" w:after="30"/>
            </w:pPr>
            <w:r>
              <w:rPr>
                <w:sz w:val="20"/>
                <w:szCs w:val="20"/>
              </w:rPr>
              <w:t>Viral pneumonia</w:t>
            </w:r>
          </w:p>
        </w:tc>
        <w:tc>
          <w:tcPr>
            <w:tcW w:w="1591" w:type="dxa"/>
            <w:vAlign w:val="center"/>
          </w:tcPr>
          <w:p w14:paraId="3BF8EE5A" w14:textId="77777777" w:rsidR="0014441C" w:rsidRDefault="00E03BC4">
            <w:pPr>
              <w:spacing w:before="30" w:after="30"/>
            </w:pPr>
            <w:r>
              <w:rPr>
                <w:sz w:val="20"/>
                <w:szCs w:val="20"/>
              </w:rPr>
              <w:t>0.640</w:t>
            </w:r>
          </w:p>
        </w:tc>
        <w:tc>
          <w:tcPr>
            <w:tcW w:w="1591" w:type="dxa"/>
            <w:vAlign w:val="center"/>
          </w:tcPr>
          <w:p w14:paraId="57DCB47B" w14:textId="77777777" w:rsidR="0014441C" w:rsidRDefault="00E03BC4">
            <w:pPr>
              <w:spacing w:before="30" w:after="30"/>
            </w:pPr>
            <w:r>
              <w:rPr>
                <w:sz w:val="20"/>
                <w:szCs w:val="20"/>
              </w:rPr>
              <w:t>0.643</w:t>
            </w:r>
          </w:p>
        </w:tc>
        <w:tc>
          <w:tcPr>
            <w:tcW w:w="1591" w:type="dxa"/>
            <w:vAlign w:val="center"/>
          </w:tcPr>
          <w:p w14:paraId="4904BEF4" w14:textId="77777777" w:rsidR="0014441C" w:rsidRDefault="00E03BC4">
            <w:pPr>
              <w:spacing w:before="30" w:after="30"/>
            </w:pPr>
            <w:r>
              <w:rPr>
                <w:sz w:val="20"/>
                <w:szCs w:val="20"/>
              </w:rPr>
              <w:t>0.641</w:t>
            </w:r>
          </w:p>
        </w:tc>
        <w:tc>
          <w:tcPr>
            <w:tcW w:w="1591" w:type="dxa"/>
            <w:vAlign w:val="center"/>
          </w:tcPr>
          <w:p w14:paraId="561E8289" w14:textId="77777777" w:rsidR="0014441C" w:rsidRDefault="00E03BC4">
            <w:pPr>
              <w:spacing w:before="30" w:after="30"/>
            </w:pPr>
            <w:r>
              <w:rPr>
                <w:sz w:val="20"/>
                <w:szCs w:val="20"/>
              </w:rPr>
              <w:t>249</w:t>
            </w:r>
          </w:p>
        </w:tc>
      </w:tr>
    </w:tbl>
    <w:p w14:paraId="0FD45C1A" w14:textId="77777777" w:rsidR="0014441C" w:rsidRDefault="0014441C">
      <w:pPr>
        <w:spacing w:after="140"/>
      </w:pPr>
    </w:p>
    <w:p w14:paraId="60DE0704" w14:textId="77777777" w:rsidR="0014441C" w:rsidRDefault="00E03BC4">
      <w:pPr>
        <w:spacing w:after="120"/>
        <w:jc w:val="both"/>
      </w:pPr>
      <w:r>
        <w:t>The spread across classes is far larger than the spread across architectures. DenseNet121 separates COVID-19 and Normal almost perfectly, at F1 of 0.979 and 0.959, while viral pneumonia reaches only 0.641, so the 85.31 per cent headline alone would conceal a difference of 0.34 in F1 between the best and worst class.</w:t>
      </w:r>
    </w:p>
    <w:p w14:paraId="40C01FC9" w14:textId="77777777" w:rsidR="0014441C" w:rsidRDefault="00E03BC4">
      <w:pPr>
        <w:spacing w:before="160" w:after="80"/>
        <w:outlineLvl w:val="2"/>
      </w:pPr>
      <w:bookmarkStart w:id="76" w:name="_Toc239419026"/>
      <w:r>
        <w:rPr>
          <w:b/>
          <w:sz w:val="26"/>
          <w:szCs w:val="26"/>
        </w:rPr>
        <w:t>6.4.3 Input Validity Detection</w:t>
      </w:r>
      <w:bookmarkEnd w:id="76"/>
    </w:p>
    <w:p w14:paraId="25903B1C" w14:textId="77777777" w:rsidR="0014441C" w:rsidRDefault="00E03BC4">
      <w:pPr>
        <w:spacing w:after="120"/>
        <w:jc w:val="both"/>
      </w:pPr>
      <w:r>
        <w:t xml:space="preserve">The detector was calibrated on genuine data only, at a target retention of 95 per cent of validation scans. Table 6.5 reports the calibration outcome and the measured separability of each signal: the feature dimensionality and the sample sizes the statistics were fitted and </w:t>
      </w:r>
      <w:proofErr w:type="spellStart"/>
      <w:r>
        <w:t>thresholded</w:t>
      </w:r>
      <w:proofErr w:type="spellEnd"/>
      <w:r>
        <w:t xml:space="preserve"> on, the retention achieved on the validation partition where the threshold was set and on the test partition where it was not, the flag rate on the probe, the AUROC of the </w:t>
      </w:r>
      <w:proofErr w:type="spellStart"/>
      <w:r>
        <w:t>Mahalanobis</w:t>
      </w:r>
      <w:proofErr w:type="spellEnd"/>
      <w:r>
        <w:t xml:space="preserve"> and energy signals against it, and the policy the deployed service applies.</w:t>
      </w:r>
    </w:p>
    <w:p w14:paraId="38277C9F" w14:textId="77777777" w:rsidR="00F73490" w:rsidRDefault="00F73490">
      <w:pPr>
        <w:spacing w:after="120"/>
        <w:jc w:val="both"/>
      </w:pPr>
    </w:p>
    <w:p w14:paraId="2A216116" w14:textId="77777777" w:rsidR="00F73490" w:rsidRDefault="00F73490">
      <w:pPr>
        <w:spacing w:after="120"/>
        <w:jc w:val="both"/>
      </w:pPr>
    </w:p>
    <w:p w14:paraId="293879E4" w14:textId="77777777" w:rsidR="0014441C" w:rsidRDefault="00E03BC4" w:rsidP="00BC324D">
      <w:pPr>
        <w:spacing w:before="140" w:after="60"/>
      </w:pPr>
      <w:r>
        <w:rPr>
          <w:i/>
          <w:sz w:val="20"/>
          <w:szCs w:val="20"/>
        </w:rPr>
        <w:lastRenderedPageBreak/>
        <w:t>Table 6.5: Out of distribution detection results.</w:t>
      </w:r>
    </w:p>
    <w:tbl>
      <w:tblPr>
        <w:tblStyle w:val="TableGrid"/>
        <w:tblW w:w="9360" w:type="dxa"/>
        <w:tblLayout w:type="fixed"/>
        <w:tblLook w:val="04A0" w:firstRow="1" w:lastRow="0" w:firstColumn="1" w:lastColumn="0" w:noHBand="0" w:noVBand="1"/>
      </w:tblPr>
      <w:tblGrid>
        <w:gridCol w:w="5148"/>
        <w:gridCol w:w="4212"/>
      </w:tblGrid>
      <w:tr w:rsidR="0014441C" w14:paraId="1A6247C5" w14:textId="77777777">
        <w:trPr>
          <w:tblHeader/>
        </w:trPr>
        <w:tc>
          <w:tcPr>
            <w:tcW w:w="5148" w:type="dxa"/>
            <w:vAlign w:val="center"/>
          </w:tcPr>
          <w:p w14:paraId="76A8D5B3" w14:textId="77777777" w:rsidR="0014441C" w:rsidRDefault="00E03BC4">
            <w:pPr>
              <w:spacing w:before="30" w:after="30"/>
            </w:pPr>
            <w:r>
              <w:rPr>
                <w:b/>
                <w:sz w:val="20"/>
                <w:szCs w:val="20"/>
              </w:rPr>
              <w:t>Quantity</w:t>
            </w:r>
          </w:p>
        </w:tc>
        <w:tc>
          <w:tcPr>
            <w:tcW w:w="4212" w:type="dxa"/>
            <w:vAlign w:val="center"/>
          </w:tcPr>
          <w:p w14:paraId="461B24DF" w14:textId="77777777" w:rsidR="0014441C" w:rsidRDefault="00E03BC4">
            <w:pPr>
              <w:spacing w:before="30" w:after="30"/>
            </w:pPr>
            <w:r>
              <w:rPr>
                <w:b/>
                <w:sz w:val="20"/>
                <w:szCs w:val="20"/>
              </w:rPr>
              <w:t>Value</w:t>
            </w:r>
          </w:p>
        </w:tc>
      </w:tr>
      <w:tr w:rsidR="0014441C" w14:paraId="3339D9A1" w14:textId="77777777">
        <w:tc>
          <w:tcPr>
            <w:tcW w:w="5148" w:type="dxa"/>
            <w:vAlign w:val="center"/>
          </w:tcPr>
          <w:p w14:paraId="4768125A" w14:textId="77777777" w:rsidR="0014441C" w:rsidRDefault="00E03BC4">
            <w:pPr>
              <w:spacing w:before="30" w:after="30"/>
            </w:pPr>
            <w:r>
              <w:rPr>
                <w:sz w:val="20"/>
                <w:szCs w:val="20"/>
              </w:rPr>
              <w:t>Feature dimensionality</w:t>
            </w:r>
          </w:p>
        </w:tc>
        <w:tc>
          <w:tcPr>
            <w:tcW w:w="4212" w:type="dxa"/>
            <w:vAlign w:val="center"/>
          </w:tcPr>
          <w:p w14:paraId="7E94F2F7" w14:textId="77777777" w:rsidR="0014441C" w:rsidRDefault="00E03BC4">
            <w:pPr>
              <w:spacing w:before="30" w:after="30"/>
            </w:pPr>
            <w:r>
              <w:rPr>
                <w:sz w:val="20"/>
                <w:szCs w:val="20"/>
              </w:rPr>
              <w:t>256</w:t>
            </w:r>
          </w:p>
        </w:tc>
      </w:tr>
      <w:tr w:rsidR="0014441C" w14:paraId="6A65B251" w14:textId="77777777">
        <w:tc>
          <w:tcPr>
            <w:tcW w:w="5148" w:type="dxa"/>
            <w:vAlign w:val="center"/>
          </w:tcPr>
          <w:p w14:paraId="4D5EBE8B" w14:textId="77777777" w:rsidR="0014441C" w:rsidRDefault="00E03BC4">
            <w:pPr>
              <w:spacing w:before="30" w:after="30"/>
            </w:pPr>
            <w:r>
              <w:rPr>
                <w:sz w:val="20"/>
                <w:szCs w:val="20"/>
              </w:rPr>
              <w:t>Calibration sample</w:t>
            </w:r>
          </w:p>
        </w:tc>
        <w:tc>
          <w:tcPr>
            <w:tcW w:w="4212" w:type="dxa"/>
            <w:vAlign w:val="center"/>
          </w:tcPr>
          <w:p w14:paraId="46C0B828" w14:textId="77777777" w:rsidR="0014441C" w:rsidRDefault="00E03BC4">
            <w:pPr>
              <w:spacing w:before="30" w:after="30"/>
            </w:pPr>
            <w:r>
              <w:rPr>
                <w:sz w:val="20"/>
                <w:szCs w:val="20"/>
              </w:rPr>
              <w:t xml:space="preserve">1,200 training and 600 </w:t>
            </w:r>
            <w:proofErr w:type="gramStart"/>
            <w:r>
              <w:rPr>
                <w:sz w:val="20"/>
                <w:szCs w:val="20"/>
              </w:rPr>
              <w:t>validation</w:t>
            </w:r>
            <w:proofErr w:type="gramEnd"/>
          </w:p>
        </w:tc>
      </w:tr>
      <w:tr w:rsidR="0014441C" w14:paraId="04010ABB" w14:textId="77777777">
        <w:tc>
          <w:tcPr>
            <w:tcW w:w="5148" w:type="dxa"/>
            <w:vAlign w:val="center"/>
          </w:tcPr>
          <w:p w14:paraId="5A76BAD2" w14:textId="77777777" w:rsidR="0014441C" w:rsidRDefault="00E03BC4">
            <w:pPr>
              <w:spacing w:before="30" w:after="30"/>
            </w:pPr>
            <w:r>
              <w:rPr>
                <w:sz w:val="20"/>
                <w:szCs w:val="20"/>
              </w:rPr>
              <w:t>Retention on validation, where thresholds were set</w:t>
            </w:r>
          </w:p>
        </w:tc>
        <w:tc>
          <w:tcPr>
            <w:tcW w:w="4212" w:type="dxa"/>
            <w:vAlign w:val="center"/>
          </w:tcPr>
          <w:p w14:paraId="17E9EBA0" w14:textId="77777777" w:rsidR="0014441C" w:rsidRDefault="00E03BC4">
            <w:pPr>
              <w:spacing w:before="30" w:after="30"/>
            </w:pPr>
            <w:r>
              <w:rPr>
                <w:sz w:val="20"/>
                <w:szCs w:val="20"/>
              </w:rPr>
              <w:t>95.0 per cent</w:t>
            </w:r>
          </w:p>
        </w:tc>
      </w:tr>
      <w:tr w:rsidR="0014441C" w14:paraId="0484F58B" w14:textId="77777777">
        <w:tc>
          <w:tcPr>
            <w:tcW w:w="5148" w:type="dxa"/>
            <w:vAlign w:val="center"/>
          </w:tcPr>
          <w:p w14:paraId="370564DA" w14:textId="77777777" w:rsidR="0014441C" w:rsidRDefault="00E03BC4">
            <w:pPr>
              <w:spacing w:before="30" w:after="30"/>
            </w:pPr>
            <w:r>
              <w:rPr>
                <w:sz w:val="20"/>
                <w:szCs w:val="20"/>
              </w:rPr>
              <w:t>Retention on the test partition</w:t>
            </w:r>
          </w:p>
        </w:tc>
        <w:tc>
          <w:tcPr>
            <w:tcW w:w="4212" w:type="dxa"/>
            <w:vAlign w:val="center"/>
          </w:tcPr>
          <w:p w14:paraId="64FACC85" w14:textId="77777777" w:rsidR="0014441C" w:rsidRDefault="00E03BC4">
            <w:pPr>
              <w:spacing w:before="30" w:after="30"/>
            </w:pPr>
            <w:r>
              <w:rPr>
                <w:sz w:val="20"/>
                <w:szCs w:val="20"/>
              </w:rPr>
              <w:t>92.5 per cent</w:t>
            </w:r>
          </w:p>
        </w:tc>
      </w:tr>
      <w:tr w:rsidR="0014441C" w14:paraId="29259F80" w14:textId="77777777">
        <w:tc>
          <w:tcPr>
            <w:tcW w:w="5148" w:type="dxa"/>
            <w:vAlign w:val="center"/>
          </w:tcPr>
          <w:p w14:paraId="7BCC8632" w14:textId="77777777" w:rsidR="0014441C" w:rsidRDefault="00E03BC4">
            <w:pPr>
              <w:spacing w:before="30" w:after="30"/>
            </w:pPr>
            <w:r>
              <w:rPr>
                <w:sz w:val="20"/>
                <w:szCs w:val="20"/>
              </w:rPr>
              <w:t>Far probe flagged</w:t>
            </w:r>
          </w:p>
        </w:tc>
        <w:tc>
          <w:tcPr>
            <w:tcW w:w="4212" w:type="dxa"/>
            <w:vAlign w:val="center"/>
          </w:tcPr>
          <w:p w14:paraId="70452EE9" w14:textId="77777777" w:rsidR="0014441C" w:rsidRDefault="00E03BC4">
            <w:pPr>
              <w:spacing w:before="30" w:after="30"/>
            </w:pPr>
            <w:r>
              <w:rPr>
                <w:sz w:val="20"/>
                <w:szCs w:val="20"/>
              </w:rPr>
              <w:t>100 per cent of 60 images</w:t>
            </w:r>
          </w:p>
        </w:tc>
      </w:tr>
      <w:tr w:rsidR="0014441C" w14:paraId="7B56AE13" w14:textId="77777777">
        <w:tc>
          <w:tcPr>
            <w:tcW w:w="5148" w:type="dxa"/>
            <w:vAlign w:val="center"/>
          </w:tcPr>
          <w:p w14:paraId="2364B8E9" w14:textId="77777777" w:rsidR="0014441C" w:rsidRDefault="00E03BC4">
            <w:pPr>
              <w:spacing w:before="30" w:after="30"/>
            </w:pPr>
            <w:r>
              <w:rPr>
                <w:sz w:val="20"/>
                <w:szCs w:val="20"/>
              </w:rPr>
              <w:t xml:space="preserve">AUROC, </w:t>
            </w:r>
            <w:proofErr w:type="spellStart"/>
            <w:r>
              <w:rPr>
                <w:sz w:val="20"/>
                <w:szCs w:val="20"/>
              </w:rPr>
              <w:t>Mahalanobis</w:t>
            </w:r>
            <w:proofErr w:type="spellEnd"/>
            <w:r>
              <w:rPr>
                <w:sz w:val="20"/>
                <w:szCs w:val="20"/>
              </w:rPr>
              <w:t>, far probe</w:t>
            </w:r>
          </w:p>
        </w:tc>
        <w:tc>
          <w:tcPr>
            <w:tcW w:w="4212" w:type="dxa"/>
            <w:vAlign w:val="center"/>
          </w:tcPr>
          <w:p w14:paraId="6A167A17" w14:textId="77777777" w:rsidR="0014441C" w:rsidRDefault="00E03BC4">
            <w:pPr>
              <w:spacing w:before="30" w:after="30"/>
            </w:pPr>
            <w:r>
              <w:rPr>
                <w:sz w:val="20"/>
                <w:szCs w:val="20"/>
              </w:rPr>
              <w:t>1.000</w:t>
            </w:r>
          </w:p>
        </w:tc>
      </w:tr>
      <w:tr w:rsidR="0014441C" w14:paraId="60E38D4E" w14:textId="77777777">
        <w:tc>
          <w:tcPr>
            <w:tcW w:w="5148" w:type="dxa"/>
            <w:vAlign w:val="center"/>
          </w:tcPr>
          <w:p w14:paraId="47611A6B" w14:textId="77777777" w:rsidR="0014441C" w:rsidRDefault="00E03BC4">
            <w:pPr>
              <w:spacing w:before="30" w:after="30"/>
            </w:pPr>
            <w:r>
              <w:rPr>
                <w:sz w:val="20"/>
                <w:szCs w:val="20"/>
              </w:rPr>
              <w:t>AUROC, energy, far probe</w:t>
            </w:r>
          </w:p>
        </w:tc>
        <w:tc>
          <w:tcPr>
            <w:tcW w:w="4212" w:type="dxa"/>
            <w:vAlign w:val="center"/>
          </w:tcPr>
          <w:p w14:paraId="733F5D19" w14:textId="77777777" w:rsidR="0014441C" w:rsidRDefault="00E03BC4">
            <w:pPr>
              <w:spacing w:before="30" w:after="30"/>
            </w:pPr>
            <w:r>
              <w:rPr>
                <w:sz w:val="20"/>
                <w:szCs w:val="20"/>
              </w:rPr>
              <w:t>0.539</w:t>
            </w:r>
          </w:p>
        </w:tc>
      </w:tr>
      <w:tr w:rsidR="0014441C" w14:paraId="76C8BE64" w14:textId="77777777">
        <w:tc>
          <w:tcPr>
            <w:tcW w:w="5148" w:type="dxa"/>
            <w:vAlign w:val="center"/>
          </w:tcPr>
          <w:p w14:paraId="14B0C1AE" w14:textId="77777777" w:rsidR="0014441C" w:rsidRDefault="00E03BC4">
            <w:pPr>
              <w:spacing w:before="30" w:after="30"/>
            </w:pPr>
            <w:r>
              <w:rPr>
                <w:sz w:val="20"/>
                <w:szCs w:val="20"/>
              </w:rPr>
              <w:t>Deployed decision policy</w:t>
            </w:r>
          </w:p>
        </w:tc>
        <w:tc>
          <w:tcPr>
            <w:tcW w:w="4212" w:type="dxa"/>
            <w:vAlign w:val="center"/>
          </w:tcPr>
          <w:p w14:paraId="5C02E99B" w14:textId="77777777" w:rsidR="0014441C" w:rsidRDefault="00E03BC4">
            <w:pPr>
              <w:spacing w:before="30" w:after="30"/>
            </w:pPr>
            <w:proofErr w:type="spellStart"/>
            <w:r>
              <w:rPr>
                <w:sz w:val="20"/>
                <w:szCs w:val="20"/>
              </w:rPr>
              <w:t>Mahalanobis</w:t>
            </w:r>
            <w:proofErr w:type="spellEnd"/>
          </w:p>
        </w:tc>
      </w:tr>
    </w:tbl>
    <w:p w14:paraId="0E3CEF6D" w14:textId="77777777" w:rsidR="0014441C" w:rsidRDefault="0014441C">
      <w:pPr>
        <w:spacing w:after="140"/>
      </w:pPr>
    </w:p>
    <w:p w14:paraId="41EE7789" w14:textId="69AB8178" w:rsidR="0014441C" w:rsidRDefault="00E03BC4">
      <w:pPr>
        <w:spacing w:after="120"/>
        <w:jc w:val="both"/>
      </w:pPr>
      <w:r>
        <w:t xml:space="preserve">Two results matter. The safeguard meets both operating criteria, retaining 92.5 per cent of genuine held out scans against the 90 per cent floor of NFR2 while flagging every probe image against the 95 per cent floor of NFR3. The second result is negative and more informative: </w:t>
      </w:r>
      <w:proofErr w:type="spellStart"/>
      <w:r>
        <w:t>Mahalanobis</w:t>
      </w:r>
      <w:proofErr w:type="spellEnd"/>
      <w:r>
        <w:t xml:space="preserve"> separates the populations perfectly at an AUROC of 1.000 while energy achieves 0.539, barely distinguishable from a random ranking, which is why the deployed policy uses </w:t>
      </w:r>
      <w:proofErr w:type="spellStart"/>
      <w:r>
        <w:t>Mahalanobis</w:t>
      </w:r>
      <w:proofErr w:type="spellEnd"/>
      <w:r>
        <w:t xml:space="preserve"> alone.</w:t>
      </w:r>
      <w:r w:rsidR="00F73490">
        <w:t xml:space="preserve"> </w:t>
      </w:r>
      <w:r>
        <w:t xml:space="preserve">One limitation is recorded rather than left to be inferred. The maximum </w:t>
      </w:r>
      <w:proofErr w:type="spellStart"/>
      <w:r>
        <w:t>softmax</w:t>
      </w:r>
      <w:proofErr w:type="spellEnd"/>
      <w:r>
        <w:t xml:space="preserve"> probability is computed for every scan and its threshold calibrated, but its separability against the probe was never computed, so DR5 is satisfied for the operating point and not for the separability measure. The omission affects neither the deployed </w:t>
      </w:r>
      <w:proofErr w:type="spellStart"/>
      <w:r>
        <w:t>behaviour</w:t>
      </w:r>
      <w:proofErr w:type="spellEnd"/>
      <w:r>
        <w:t xml:space="preserve"> nor the negative energy result, but the baseline of Hendrycks and Gimpel [15] is present in the system yet absent from the comparison.</w:t>
      </w:r>
    </w:p>
    <w:p w14:paraId="16A87A2D" w14:textId="77777777" w:rsidR="00F73490" w:rsidRDefault="00F73490">
      <w:pPr>
        <w:spacing w:after="120"/>
        <w:jc w:val="both"/>
      </w:pPr>
    </w:p>
    <w:p w14:paraId="746CA48C" w14:textId="77777777" w:rsidR="0014441C" w:rsidRDefault="00E03BC4">
      <w:pPr>
        <w:spacing w:before="160" w:after="80"/>
        <w:outlineLvl w:val="2"/>
      </w:pPr>
      <w:bookmarkStart w:id="77" w:name="_Toc239419027"/>
      <w:r>
        <w:rPr>
          <w:b/>
          <w:sz w:val="26"/>
          <w:szCs w:val="26"/>
        </w:rPr>
        <w:t xml:space="preserve">6.4.4 Explanation </w:t>
      </w:r>
      <w:proofErr w:type="spellStart"/>
      <w:r>
        <w:rPr>
          <w:b/>
          <w:sz w:val="26"/>
          <w:szCs w:val="26"/>
        </w:rPr>
        <w:t>Localisation</w:t>
      </w:r>
      <w:bookmarkEnd w:id="77"/>
      <w:proofErr w:type="spellEnd"/>
    </w:p>
    <w:p w14:paraId="06F190A4" w14:textId="77777777" w:rsidR="0014441C" w:rsidRDefault="00E03BC4">
      <w:pPr>
        <w:spacing w:after="120"/>
        <w:jc w:val="both"/>
      </w:pPr>
      <w:r>
        <w:t>The explanation path was examined on processed radiographs. For correctly classified bacterial cases the lung restricted maps concentrate on focal consolidation, viral cases produce the more diffuse bilateral activation consistent with interstitial infiltrate, and normal radiographs show little salient activation. The attention therefore falls on the regions clinically associated with each class rather than on borders or annotation artefacts. This is a qualitative reading. The system also computes the share of unmasked mass inside the lung field and raises a caution below one half.</w:t>
      </w:r>
    </w:p>
    <w:p w14:paraId="308B89C8" w14:textId="77777777" w:rsidR="00F73490" w:rsidRDefault="00F73490">
      <w:pPr>
        <w:spacing w:after="120"/>
        <w:jc w:val="both"/>
      </w:pPr>
    </w:p>
    <w:p w14:paraId="7C4687C4" w14:textId="77777777" w:rsidR="0014441C" w:rsidRDefault="00E03BC4">
      <w:pPr>
        <w:spacing w:before="160" w:after="80"/>
        <w:outlineLvl w:val="2"/>
      </w:pPr>
      <w:bookmarkStart w:id="78" w:name="_Toc239419028"/>
      <w:r>
        <w:rPr>
          <w:b/>
          <w:sz w:val="26"/>
          <w:szCs w:val="26"/>
        </w:rPr>
        <w:t>6.4.5 Error Analysis</w:t>
      </w:r>
      <w:bookmarkEnd w:id="78"/>
    </w:p>
    <w:p w14:paraId="38D36024" w14:textId="77777777" w:rsidR="0014441C" w:rsidRDefault="00E03BC4">
      <w:pPr>
        <w:spacing w:after="120"/>
        <w:jc w:val="both"/>
      </w:pPr>
      <w:r>
        <w:t>Figures 6.1a, 6.1b and 6.1c present the test set confusion matrices of DenseNet121, EfficientNetV2B3 and EfficientNetV2S respectively, which is where the structure of the errors is visible. The diagonal of each matrix carries the correct predictions and the off diagonal cells show which classes are exchanged for which, so the two cells joining bacterial and viral pneumonia can be read directly against the four cells joining either of them to Normal or COVID-19.</w:t>
      </w:r>
    </w:p>
    <w:p w14:paraId="146C445C" w14:textId="77777777" w:rsidR="00BC324D" w:rsidRDefault="00BC324D">
      <w:pPr>
        <w:spacing w:before="120" w:after="40"/>
        <w:jc w:val="center"/>
        <w:sectPr w:rsidR="00BC324D">
          <w:footerReference w:type="default" r:id="rId20"/>
          <w:pgSz w:w="12240" w:h="15840"/>
          <w:pgMar w:top="1440" w:right="1440" w:bottom="1440" w:left="1440" w:header="720" w:footer="720" w:gutter="0"/>
          <w:cols w:space="720"/>
          <w:docGrid w:linePitch="360"/>
        </w:sectPr>
      </w:pPr>
    </w:p>
    <w:p w14:paraId="201C1B53" w14:textId="77777777" w:rsidR="0014441C" w:rsidRDefault="00E03BC4">
      <w:pPr>
        <w:spacing w:before="120" w:after="40"/>
        <w:jc w:val="center"/>
      </w:pPr>
      <w:r>
        <w:rPr>
          <w:noProof/>
        </w:rPr>
        <w:lastRenderedPageBreak/>
        <w:drawing>
          <wp:inline distT="0" distB="0" distL="0" distR="0" wp14:anchorId="1348A7CE" wp14:editId="655A3272">
            <wp:extent cx="2286000" cy="2286000"/>
            <wp:effectExtent l="0" t="0" r="0" b="0"/>
            <wp:docPr id="14" name="Confusion matrix DenseNet12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 matrix DenseNet12114"/>
                    <pic:cNvPicPr/>
                  </pic:nvPicPr>
                  <pic:blipFill>
                    <a:blip r:embed="rId21"/>
                    <a:stretch>
                      <a:fillRect/>
                    </a:stretch>
                  </pic:blipFill>
                  <pic:spPr>
                    <a:xfrm>
                      <a:off x="0" y="0"/>
                      <a:ext cx="2286000" cy="2286000"/>
                    </a:xfrm>
                    <a:prstGeom prst="rect">
                      <a:avLst/>
                    </a:prstGeom>
                  </pic:spPr>
                </pic:pic>
              </a:graphicData>
            </a:graphic>
          </wp:inline>
        </w:drawing>
      </w:r>
    </w:p>
    <w:p w14:paraId="7150F53F" w14:textId="77777777" w:rsidR="0014441C" w:rsidRDefault="00E03BC4">
      <w:pPr>
        <w:spacing w:before="60" w:after="160"/>
        <w:jc w:val="center"/>
      </w:pPr>
      <w:r>
        <w:rPr>
          <w:i/>
          <w:sz w:val="20"/>
          <w:szCs w:val="20"/>
        </w:rPr>
        <w:t>Figure 6.1a: DenseNet121 confusion matrix.</w:t>
      </w:r>
    </w:p>
    <w:p w14:paraId="49DD77A2" w14:textId="77777777" w:rsidR="0014441C" w:rsidRDefault="00E03BC4">
      <w:pPr>
        <w:spacing w:before="120" w:after="40"/>
        <w:jc w:val="center"/>
      </w:pPr>
      <w:r>
        <w:rPr>
          <w:noProof/>
        </w:rPr>
        <w:drawing>
          <wp:inline distT="0" distB="0" distL="0" distR="0" wp14:anchorId="504E2A7C" wp14:editId="61C0C68A">
            <wp:extent cx="2286000" cy="2286000"/>
            <wp:effectExtent l="0" t="0" r="0" b="0"/>
            <wp:docPr id="15" name="Confusion matrix EfficientNetV2B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 matrix EfficientNetV2B315"/>
                    <pic:cNvPicPr/>
                  </pic:nvPicPr>
                  <pic:blipFill>
                    <a:blip r:embed="rId22"/>
                    <a:stretch>
                      <a:fillRect/>
                    </a:stretch>
                  </pic:blipFill>
                  <pic:spPr>
                    <a:xfrm>
                      <a:off x="0" y="0"/>
                      <a:ext cx="2286000" cy="2286000"/>
                    </a:xfrm>
                    <a:prstGeom prst="rect">
                      <a:avLst/>
                    </a:prstGeom>
                  </pic:spPr>
                </pic:pic>
              </a:graphicData>
            </a:graphic>
          </wp:inline>
        </w:drawing>
      </w:r>
    </w:p>
    <w:p w14:paraId="50436488" w14:textId="77777777" w:rsidR="0014441C" w:rsidRDefault="00E03BC4">
      <w:pPr>
        <w:spacing w:before="60" w:after="160"/>
        <w:jc w:val="center"/>
      </w:pPr>
      <w:r>
        <w:rPr>
          <w:i/>
          <w:sz w:val="20"/>
          <w:szCs w:val="20"/>
        </w:rPr>
        <w:t>Figure 6.1b: EfficientNetV2B3 confusion matrix.</w:t>
      </w:r>
    </w:p>
    <w:p w14:paraId="447497B6" w14:textId="77777777" w:rsidR="0014441C" w:rsidRDefault="00E03BC4">
      <w:pPr>
        <w:spacing w:before="120" w:after="40"/>
        <w:jc w:val="center"/>
      </w:pPr>
      <w:r>
        <w:rPr>
          <w:noProof/>
        </w:rPr>
        <w:drawing>
          <wp:inline distT="0" distB="0" distL="0" distR="0" wp14:anchorId="3B8D80C3" wp14:editId="3E919082">
            <wp:extent cx="2286000" cy="2286000"/>
            <wp:effectExtent l="0" t="0" r="0" b="0"/>
            <wp:docPr id="16" name="Confusion matrix EfficientNetV2S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 matrix EfficientNetV2S16"/>
                    <pic:cNvPicPr/>
                  </pic:nvPicPr>
                  <pic:blipFill>
                    <a:blip r:embed="rId23"/>
                    <a:stretch>
                      <a:fillRect/>
                    </a:stretch>
                  </pic:blipFill>
                  <pic:spPr>
                    <a:xfrm>
                      <a:off x="0" y="0"/>
                      <a:ext cx="2286000" cy="2286000"/>
                    </a:xfrm>
                    <a:prstGeom prst="rect">
                      <a:avLst/>
                    </a:prstGeom>
                  </pic:spPr>
                </pic:pic>
              </a:graphicData>
            </a:graphic>
          </wp:inline>
        </w:drawing>
      </w:r>
    </w:p>
    <w:p w14:paraId="47ED06F2" w14:textId="77777777" w:rsidR="0014441C" w:rsidRDefault="00E03BC4">
      <w:pPr>
        <w:spacing w:before="60" w:after="160"/>
        <w:jc w:val="center"/>
      </w:pPr>
      <w:r>
        <w:rPr>
          <w:i/>
          <w:sz w:val="20"/>
          <w:szCs w:val="20"/>
        </w:rPr>
        <w:t>Figure 6.1c: EfficientNetV2S confusion matrix.</w:t>
      </w:r>
    </w:p>
    <w:p w14:paraId="1887479B" w14:textId="77777777" w:rsidR="00BC324D" w:rsidRDefault="00BC324D">
      <w:pPr>
        <w:spacing w:after="120"/>
        <w:jc w:val="both"/>
        <w:sectPr w:rsidR="00BC324D" w:rsidSect="00BC324D">
          <w:type w:val="continuous"/>
          <w:pgSz w:w="12240" w:h="15840"/>
          <w:pgMar w:top="1440" w:right="1440" w:bottom="1440" w:left="1440" w:header="720" w:footer="720" w:gutter="0"/>
          <w:cols w:num="3" w:space="720"/>
          <w:docGrid w:linePitch="360"/>
        </w:sectPr>
      </w:pPr>
    </w:p>
    <w:p w14:paraId="6B3045FB" w14:textId="77777777" w:rsidR="0014441C" w:rsidRDefault="00E03BC4">
      <w:pPr>
        <w:spacing w:after="120"/>
        <w:jc w:val="both"/>
      </w:pPr>
      <w:r>
        <w:t>Table 6.6 quantifies that dominant mode. For each model it gives the total number of test errors, the subset falling in the two bacterial and viral cells, and that subset as a share of all errors, so the concentration can be compared across architectures rather than inferred from the matrices by eye.</w:t>
      </w:r>
    </w:p>
    <w:p w14:paraId="35F9A6BF" w14:textId="77777777" w:rsidR="0014441C" w:rsidRDefault="00E03BC4" w:rsidP="00BC324D">
      <w:pPr>
        <w:spacing w:before="140" w:after="60"/>
      </w:pPr>
      <w:r>
        <w:rPr>
          <w:i/>
          <w:sz w:val="20"/>
          <w:szCs w:val="20"/>
        </w:rPr>
        <w:t>Table 6.6: Concentration of errors in the bacterial and viral pair.</w:t>
      </w:r>
    </w:p>
    <w:tbl>
      <w:tblPr>
        <w:tblStyle w:val="TableGrid"/>
        <w:tblW w:w="9360" w:type="dxa"/>
        <w:tblLayout w:type="fixed"/>
        <w:tblLook w:val="04A0" w:firstRow="1" w:lastRow="0" w:firstColumn="1" w:lastColumn="0" w:noHBand="0" w:noVBand="1"/>
      </w:tblPr>
      <w:tblGrid>
        <w:gridCol w:w="2434"/>
        <w:gridCol w:w="1872"/>
        <w:gridCol w:w="2995"/>
        <w:gridCol w:w="2059"/>
      </w:tblGrid>
      <w:tr w:rsidR="0014441C" w14:paraId="09BF49B9" w14:textId="77777777">
        <w:trPr>
          <w:tblHeader/>
        </w:trPr>
        <w:tc>
          <w:tcPr>
            <w:tcW w:w="2433" w:type="dxa"/>
            <w:vAlign w:val="center"/>
          </w:tcPr>
          <w:p w14:paraId="457EAAE7" w14:textId="77777777" w:rsidR="0014441C" w:rsidRDefault="00E03BC4">
            <w:pPr>
              <w:spacing w:before="30" w:after="30"/>
            </w:pPr>
            <w:r>
              <w:rPr>
                <w:b/>
                <w:sz w:val="20"/>
                <w:szCs w:val="20"/>
              </w:rPr>
              <w:t>Model</w:t>
            </w:r>
          </w:p>
        </w:tc>
        <w:tc>
          <w:tcPr>
            <w:tcW w:w="1872" w:type="dxa"/>
            <w:vAlign w:val="center"/>
          </w:tcPr>
          <w:p w14:paraId="276F3EA1" w14:textId="77777777" w:rsidR="0014441C" w:rsidRDefault="00E03BC4">
            <w:pPr>
              <w:spacing w:before="30" w:after="30"/>
            </w:pPr>
            <w:r>
              <w:rPr>
                <w:b/>
                <w:sz w:val="20"/>
                <w:szCs w:val="20"/>
              </w:rPr>
              <w:t>Total errors</w:t>
            </w:r>
          </w:p>
        </w:tc>
        <w:tc>
          <w:tcPr>
            <w:tcW w:w="2995" w:type="dxa"/>
            <w:vAlign w:val="center"/>
          </w:tcPr>
          <w:p w14:paraId="71C270BD" w14:textId="77777777" w:rsidR="0014441C" w:rsidRDefault="00E03BC4">
            <w:pPr>
              <w:spacing w:before="30" w:after="30"/>
            </w:pPr>
            <w:r>
              <w:rPr>
                <w:b/>
                <w:sz w:val="20"/>
                <w:szCs w:val="20"/>
              </w:rPr>
              <w:t>Bacterial and viral confusions</w:t>
            </w:r>
          </w:p>
        </w:tc>
        <w:tc>
          <w:tcPr>
            <w:tcW w:w="2059" w:type="dxa"/>
            <w:vAlign w:val="center"/>
          </w:tcPr>
          <w:p w14:paraId="4B6C0316" w14:textId="77777777" w:rsidR="0014441C" w:rsidRDefault="00E03BC4">
            <w:pPr>
              <w:spacing w:before="30" w:after="30"/>
            </w:pPr>
            <w:r>
              <w:rPr>
                <w:b/>
                <w:sz w:val="20"/>
                <w:szCs w:val="20"/>
              </w:rPr>
              <w:t>Share of all errors</w:t>
            </w:r>
          </w:p>
        </w:tc>
      </w:tr>
      <w:tr w:rsidR="0014441C" w14:paraId="668EA61A" w14:textId="77777777">
        <w:tc>
          <w:tcPr>
            <w:tcW w:w="2433" w:type="dxa"/>
            <w:vAlign w:val="center"/>
          </w:tcPr>
          <w:p w14:paraId="0A7BF2CF" w14:textId="77777777" w:rsidR="0014441C" w:rsidRDefault="00E03BC4">
            <w:pPr>
              <w:spacing w:before="30" w:after="30"/>
            </w:pPr>
            <w:r>
              <w:rPr>
                <w:sz w:val="20"/>
                <w:szCs w:val="20"/>
              </w:rPr>
              <w:t>DenseNet121</w:t>
            </w:r>
          </w:p>
        </w:tc>
        <w:tc>
          <w:tcPr>
            <w:tcW w:w="1872" w:type="dxa"/>
            <w:vAlign w:val="center"/>
          </w:tcPr>
          <w:p w14:paraId="501EB64E" w14:textId="77777777" w:rsidR="0014441C" w:rsidRDefault="00E03BC4">
            <w:pPr>
              <w:spacing w:before="30" w:after="30"/>
            </w:pPr>
            <w:r>
              <w:rPr>
                <w:sz w:val="20"/>
                <w:szCs w:val="20"/>
              </w:rPr>
              <w:t>203</w:t>
            </w:r>
          </w:p>
        </w:tc>
        <w:tc>
          <w:tcPr>
            <w:tcW w:w="2995" w:type="dxa"/>
            <w:vAlign w:val="center"/>
          </w:tcPr>
          <w:p w14:paraId="4544B6A3" w14:textId="77777777" w:rsidR="0014441C" w:rsidRDefault="00E03BC4">
            <w:pPr>
              <w:spacing w:before="30" w:after="30"/>
            </w:pPr>
            <w:r>
              <w:rPr>
                <w:sz w:val="20"/>
                <w:szCs w:val="20"/>
              </w:rPr>
              <w:t>155</w:t>
            </w:r>
          </w:p>
        </w:tc>
        <w:tc>
          <w:tcPr>
            <w:tcW w:w="2059" w:type="dxa"/>
            <w:vAlign w:val="center"/>
          </w:tcPr>
          <w:p w14:paraId="781F5F0E" w14:textId="77777777" w:rsidR="0014441C" w:rsidRDefault="00E03BC4">
            <w:pPr>
              <w:spacing w:before="30" w:after="30"/>
            </w:pPr>
            <w:r>
              <w:rPr>
                <w:sz w:val="20"/>
                <w:szCs w:val="20"/>
              </w:rPr>
              <w:t>76.4 per cent</w:t>
            </w:r>
          </w:p>
        </w:tc>
      </w:tr>
      <w:tr w:rsidR="0014441C" w14:paraId="280AE8FF" w14:textId="77777777">
        <w:tc>
          <w:tcPr>
            <w:tcW w:w="2433" w:type="dxa"/>
            <w:vAlign w:val="center"/>
          </w:tcPr>
          <w:p w14:paraId="098723C4" w14:textId="77777777" w:rsidR="0014441C" w:rsidRDefault="00E03BC4">
            <w:pPr>
              <w:spacing w:before="30" w:after="30"/>
            </w:pPr>
            <w:r>
              <w:rPr>
                <w:sz w:val="20"/>
                <w:szCs w:val="20"/>
              </w:rPr>
              <w:t>EfficientNetV2B3</w:t>
            </w:r>
          </w:p>
        </w:tc>
        <w:tc>
          <w:tcPr>
            <w:tcW w:w="1872" w:type="dxa"/>
            <w:vAlign w:val="center"/>
          </w:tcPr>
          <w:p w14:paraId="2073D465" w14:textId="77777777" w:rsidR="0014441C" w:rsidRDefault="00E03BC4">
            <w:pPr>
              <w:spacing w:before="30" w:after="30"/>
            </w:pPr>
            <w:r>
              <w:rPr>
                <w:sz w:val="20"/>
                <w:szCs w:val="20"/>
              </w:rPr>
              <w:t>217</w:t>
            </w:r>
          </w:p>
        </w:tc>
        <w:tc>
          <w:tcPr>
            <w:tcW w:w="2995" w:type="dxa"/>
            <w:vAlign w:val="center"/>
          </w:tcPr>
          <w:p w14:paraId="16A7F764" w14:textId="77777777" w:rsidR="0014441C" w:rsidRDefault="00E03BC4">
            <w:pPr>
              <w:spacing w:before="30" w:after="30"/>
            </w:pPr>
            <w:r>
              <w:rPr>
                <w:sz w:val="20"/>
                <w:szCs w:val="20"/>
              </w:rPr>
              <w:t>150</w:t>
            </w:r>
          </w:p>
        </w:tc>
        <w:tc>
          <w:tcPr>
            <w:tcW w:w="2059" w:type="dxa"/>
            <w:vAlign w:val="center"/>
          </w:tcPr>
          <w:p w14:paraId="44CA82DB" w14:textId="77777777" w:rsidR="0014441C" w:rsidRDefault="00E03BC4">
            <w:pPr>
              <w:spacing w:before="30" w:after="30"/>
            </w:pPr>
            <w:r>
              <w:rPr>
                <w:sz w:val="20"/>
                <w:szCs w:val="20"/>
              </w:rPr>
              <w:t>69.1 per cent</w:t>
            </w:r>
          </w:p>
        </w:tc>
      </w:tr>
      <w:tr w:rsidR="0014441C" w14:paraId="5469C7F1" w14:textId="77777777">
        <w:tc>
          <w:tcPr>
            <w:tcW w:w="2433" w:type="dxa"/>
            <w:vAlign w:val="center"/>
          </w:tcPr>
          <w:p w14:paraId="45994585" w14:textId="77777777" w:rsidR="0014441C" w:rsidRDefault="00E03BC4">
            <w:pPr>
              <w:spacing w:before="30" w:after="30"/>
            </w:pPr>
            <w:r>
              <w:rPr>
                <w:sz w:val="20"/>
                <w:szCs w:val="20"/>
              </w:rPr>
              <w:t>EfficientNetV2S</w:t>
            </w:r>
          </w:p>
        </w:tc>
        <w:tc>
          <w:tcPr>
            <w:tcW w:w="1872" w:type="dxa"/>
            <w:vAlign w:val="center"/>
          </w:tcPr>
          <w:p w14:paraId="240CD2B7" w14:textId="77777777" w:rsidR="0014441C" w:rsidRDefault="00E03BC4">
            <w:pPr>
              <w:spacing w:before="30" w:after="30"/>
            </w:pPr>
            <w:r>
              <w:rPr>
                <w:sz w:val="20"/>
                <w:szCs w:val="20"/>
              </w:rPr>
              <w:t>269</w:t>
            </w:r>
          </w:p>
        </w:tc>
        <w:tc>
          <w:tcPr>
            <w:tcW w:w="2995" w:type="dxa"/>
            <w:vAlign w:val="center"/>
          </w:tcPr>
          <w:p w14:paraId="1AFC7054" w14:textId="77777777" w:rsidR="0014441C" w:rsidRDefault="00E03BC4">
            <w:pPr>
              <w:spacing w:before="30" w:after="30"/>
            </w:pPr>
            <w:r>
              <w:rPr>
                <w:sz w:val="20"/>
                <w:szCs w:val="20"/>
              </w:rPr>
              <w:t>187</w:t>
            </w:r>
          </w:p>
        </w:tc>
        <w:tc>
          <w:tcPr>
            <w:tcW w:w="2059" w:type="dxa"/>
            <w:vAlign w:val="center"/>
          </w:tcPr>
          <w:p w14:paraId="616E02AE" w14:textId="77777777" w:rsidR="0014441C" w:rsidRDefault="00E03BC4">
            <w:pPr>
              <w:spacing w:before="30" w:after="30"/>
            </w:pPr>
            <w:r>
              <w:rPr>
                <w:sz w:val="20"/>
                <w:szCs w:val="20"/>
              </w:rPr>
              <w:t>69.5 per cent</w:t>
            </w:r>
          </w:p>
        </w:tc>
      </w:tr>
    </w:tbl>
    <w:p w14:paraId="1B8FE516" w14:textId="77777777" w:rsidR="0014441C" w:rsidRDefault="00E03BC4">
      <w:pPr>
        <w:spacing w:after="120"/>
        <w:jc w:val="both"/>
      </w:pPr>
      <w:r>
        <w:t>Between 69 and 76 per cent of the errors of every model are a confusion between bacterial and viral pneumonia, while the remaining classes are largely solved, DenseNet121 misclassifying three of 192 COVID-19 cases and five of 491 Normal cases. Recast as a screening problem it achieves a sensitivity of 95.85 per cent and a specificity of 98.98 per cent. The task is an easy screening problem with one hard discrimination embedded inside it. Figure 6.2 shows that the ordering of class difficulty is stable across the three architectures.</w:t>
      </w:r>
    </w:p>
    <w:p w14:paraId="7A542FDE" w14:textId="77777777" w:rsidR="0014441C" w:rsidRDefault="00E03BC4">
      <w:pPr>
        <w:spacing w:before="120" w:after="40"/>
        <w:jc w:val="center"/>
      </w:pPr>
      <w:r>
        <w:rPr>
          <w:noProof/>
        </w:rPr>
        <w:drawing>
          <wp:inline distT="0" distB="0" distL="0" distR="0" wp14:anchorId="716192A1" wp14:editId="47432EA9">
            <wp:extent cx="4572000" cy="2372150"/>
            <wp:effectExtent l="0" t="0" r="0" b="0"/>
            <wp:docPr id="17" name="Per class F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 class F117"/>
                    <pic:cNvPicPr/>
                  </pic:nvPicPr>
                  <pic:blipFill>
                    <a:blip r:embed="rId24"/>
                    <a:stretch>
                      <a:fillRect/>
                    </a:stretch>
                  </pic:blipFill>
                  <pic:spPr>
                    <a:xfrm>
                      <a:off x="0" y="0"/>
                      <a:ext cx="4572000" cy="2372150"/>
                    </a:xfrm>
                    <a:prstGeom prst="rect">
                      <a:avLst/>
                    </a:prstGeom>
                  </pic:spPr>
                </pic:pic>
              </a:graphicData>
            </a:graphic>
          </wp:inline>
        </w:drawing>
      </w:r>
    </w:p>
    <w:p w14:paraId="0ABD3E4E" w14:textId="77777777" w:rsidR="0014441C" w:rsidRDefault="00E03BC4">
      <w:pPr>
        <w:spacing w:before="60" w:after="160"/>
        <w:jc w:val="center"/>
      </w:pPr>
      <w:r>
        <w:rPr>
          <w:i/>
          <w:sz w:val="20"/>
          <w:szCs w:val="20"/>
        </w:rPr>
        <w:t>Figure 6.2: Per class F1 for the three architectures, showing a consistent difficulty ordering across models.</w:t>
      </w:r>
    </w:p>
    <w:p w14:paraId="190BE41F" w14:textId="77777777" w:rsidR="0014441C" w:rsidRDefault="00E03BC4">
      <w:pPr>
        <w:spacing w:before="160" w:after="80"/>
        <w:outlineLvl w:val="2"/>
      </w:pPr>
      <w:bookmarkStart w:id="79" w:name="_Toc239419029"/>
      <w:r>
        <w:rPr>
          <w:b/>
          <w:sz w:val="26"/>
          <w:szCs w:val="26"/>
        </w:rPr>
        <w:lastRenderedPageBreak/>
        <w:t>6.4.6 Discussion of the Findings</w:t>
      </w:r>
      <w:bookmarkEnd w:id="79"/>
    </w:p>
    <w:p w14:paraId="1DDB7D54" w14:textId="2998B464" w:rsidR="0014441C" w:rsidRDefault="00E03BC4">
      <w:pPr>
        <w:spacing w:after="120"/>
        <w:jc w:val="both"/>
      </w:pPr>
      <w:r>
        <w:t xml:space="preserve">The classification results answer RQ1 with a qualification. DenseNet121 leads on accuracy, and its dense connectivity is a plausible reason for an advantage where texture matters, but the margin of 1.01 points over EfficientNetV2B3 is fourteen images out of 1,382 from a single run, which Section 3.5.6 committed in advance to treating as inconclusive. The EfficientNetV2S result is not an architectural finding at all, because Table 5.2 documents </w:t>
      </w:r>
      <w:proofErr w:type="spellStart"/>
      <w:r>
        <w:t>normalisation</w:t>
      </w:r>
      <w:proofErr w:type="spellEnd"/>
      <w:r>
        <w:t xml:space="preserve"> inconsistent with </w:t>
      </w:r>
      <w:proofErr w:type="gramStart"/>
      <w:r>
        <w:t>its</w:t>
      </w:r>
      <w:proofErr w:type="gramEnd"/>
      <w:r>
        <w:t xml:space="preserve"> pretrained weights.</w:t>
      </w:r>
      <w:r w:rsidR="00F73490">
        <w:t xml:space="preserve"> </w:t>
      </w:r>
      <w:r>
        <w:t xml:space="preserve">The error analysis carries the most practical weight and inverts the usual framing: the system is close to solved on the distinctions the headline accuracy is composed of, and concentrated in difficulty on the one distinction that drives the antibiotic decision. This matches radiological expectation, and the implication is specific: the system is defensible as a screening aid and not as a classifier of </w:t>
      </w:r>
      <w:proofErr w:type="spellStart"/>
      <w:r>
        <w:t>aetiology</w:t>
      </w:r>
      <w:proofErr w:type="spellEnd"/>
      <w:r>
        <w:t>.</w:t>
      </w:r>
      <w:r w:rsidR="00F73490">
        <w:t xml:space="preserve"> </w:t>
      </w:r>
      <w:r>
        <w:t xml:space="preserve">The input validity results answer RQ2 affirmatively within the tested regime, and the negative energy result is theoretically informative. Energy is a function of the logits [17], so if a model produces large logits for </w:t>
      </w:r>
      <w:proofErr w:type="gramStart"/>
      <w:r>
        <w:t>inputs</w:t>
      </w:r>
      <w:proofErr w:type="gramEnd"/>
      <w:r>
        <w:t xml:space="preserve"> it has never seen then energy cannot separate them, which is the overconfidence documented in [11] and [10]. </w:t>
      </w:r>
      <w:proofErr w:type="spellStart"/>
      <w:r>
        <w:t>Mahalanobis</w:t>
      </w:r>
      <w:proofErr w:type="spellEnd"/>
      <w:r>
        <w:t xml:space="preserve"> operates before that collapse, so which signal works must be measured [18]. On RQ3 a qualitative reading cannot by itself exclude the shortcut learning DeGrave et al. demonstrate [19].</w:t>
      </w:r>
    </w:p>
    <w:p w14:paraId="0863D157" w14:textId="77777777" w:rsidR="0014441C" w:rsidRDefault="00E03BC4">
      <w:pPr>
        <w:spacing w:before="160" w:after="80"/>
        <w:outlineLvl w:val="2"/>
      </w:pPr>
      <w:bookmarkStart w:id="80" w:name="_Toc239419030"/>
      <w:r>
        <w:rPr>
          <w:b/>
          <w:sz w:val="26"/>
          <w:szCs w:val="26"/>
        </w:rPr>
        <w:t>6.4.7 Threats to Validity</w:t>
      </w:r>
      <w:bookmarkEnd w:id="80"/>
    </w:p>
    <w:p w14:paraId="685FBA44" w14:textId="624D31B3" w:rsidR="00BC324D" w:rsidRDefault="00E03BC4">
      <w:pPr>
        <w:spacing w:after="120"/>
        <w:jc w:val="both"/>
      </w:pPr>
      <w:r>
        <w:t xml:space="preserve">Four threats bound these conclusions. The architecture comparison is incompletely controlled, since batch size varied, one model used a different head learning rate and one used inconsistent </w:t>
      </w:r>
      <w:proofErr w:type="spellStart"/>
      <w:r>
        <w:t>normalisation</w:t>
      </w:r>
      <w:proofErr w:type="spellEnd"/>
      <w:r>
        <w:t xml:space="preserve">, the last invalidating the EfficientNetV2S result as an architectural claim. The input validity evaluation is limited by its probe, which is a sanity check and not validation against the near regime. The explanation finding is qualitative and rests on an unsupervised lung field estimator. And </w:t>
      </w:r>
      <w:proofErr w:type="spellStart"/>
      <w:r>
        <w:t>generalisability</w:t>
      </w:r>
      <w:proofErr w:type="spellEnd"/>
      <w:r>
        <w:t xml:space="preserve"> is bounded by the single dataset and the absence of seed replication.</w:t>
      </w:r>
    </w:p>
    <w:p w14:paraId="7E292205" w14:textId="77777777" w:rsidR="0014441C" w:rsidRDefault="00E03BC4">
      <w:pPr>
        <w:spacing w:before="200" w:after="100"/>
        <w:outlineLvl w:val="1"/>
      </w:pPr>
      <w:bookmarkStart w:id="81" w:name="_Toc239419031"/>
      <w:r>
        <w:rPr>
          <w:b/>
          <w:sz w:val="28"/>
          <w:szCs w:val="28"/>
        </w:rPr>
        <w:t>6.5 Chapter Summary</w:t>
      </w:r>
      <w:bookmarkEnd w:id="81"/>
    </w:p>
    <w:p w14:paraId="0B0B0CD6" w14:textId="77777777" w:rsidR="0014441C" w:rsidRDefault="00E03BC4">
      <w:pPr>
        <w:spacing w:after="120"/>
        <w:jc w:val="both"/>
      </w:pPr>
      <w:r>
        <w:t xml:space="preserve">The evaluation supports four claims. DenseNet121 reached 85.31 per cent test accuracy with a macro F1 of 0.844, meeting NFR1, and between 69 and 76 per cent of the errors of every model were bacterial and viral confusions. The safeguard met both operating criteria, with </w:t>
      </w:r>
      <w:proofErr w:type="spellStart"/>
      <w:r>
        <w:t>Mahalanobis</w:t>
      </w:r>
      <w:proofErr w:type="spellEnd"/>
      <w:r>
        <w:t xml:space="preserve"> at an AUROC of 1.000 against energy at 0.539. All ten test cases passed. And the lung restricted explanations fall on the regions clinically associated with each class.</w:t>
      </w:r>
    </w:p>
    <w:p w14:paraId="186939FE" w14:textId="77777777" w:rsidR="00F73490" w:rsidRDefault="00F73490">
      <w:pPr>
        <w:spacing w:after="120"/>
        <w:jc w:val="both"/>
      </w:pPr>
    </w:p>
    <w:p w14:paraId="69A9081B" w14:textId="77777777" w:rsidR="00F73490" w:rsidRDefault="00F73490">
      <w:pPr>
        <w:spacing w:after="120"/>
        <w:jc w:val="both"/>
      </w:pPr>
    </w:p>
    <w:p w14:paraId="4978D5A6" w14:textId="77777777" w:rsidR="00F73490" w:rsidRDefault="00F73490">
      <w:pPr>
        <w:spacing w:after="120"/>
        <w:jc w:val="both"/>
      </w:pPr>
    </w:p>
    <w:p w14:paraId="5FC73A0A" w14:textId="77777777" w:rsidR="00F73490" w:rsidRDefault="00F73490">
      <w:pPr>
        <w:spacing w:after="120"/>
        <w:jc w:val="both"/>
      </w:pPr>
    </w:p>
    <w:p w14:paraId="27758075" w14:textId="77777777" w:rsidR="00F73490" w:rsidRDefault="00F73490">
      <w:pPr>
        <w:spacing w:after="120"/>
        <w:jc w:val="both"/>
      </w:pPr>
    </w:p>
    <w:p w14:paraId="7DEA1334" w14:textId="77777777" w:rsidR="00F73490" w:rsidRDefault="00F73490">
      <w:pPr>
        <w:spacing w:after="120"/>
        <w:jc w:val="both"/>
      </w:pPr>
    </w:p>
    <w:p w14:paraId="55B7A2A6" w14:textId="77777777" w:rsidR="00F73490" w:rsidRDefault="00F73490">
      <w:pPr>
        <w:spacing w:after="120"/>
        <w:jc w:val="both"/>
      </w:pPr>
    </w:p>
    <w:p w14:paraId="46772574" w14:textId="77777777" w:rsidR="00F73490" w:rsidRDefault="00F73490">
      <w:pPr>
        <w:spacing w:after="120"/>
        <w:jc w:val="both"/>
      </w:pPr>
    </w:p>
    <w:p w14:paraId="6721996F" w14:textId="77777777" w:rsidR="00BC324D" w:rsidRDefault="00E03BC4" w:rsidP="00BC324D">
      <w:pPr>
        <w:spacing w:before="240" w:after="140"/>
        <w:jc w:val="center"/>
        <w:outlineLvl w:val="0"/>
        <w:rPr>
          <w:b/>
          <w:sz w:val="32"/>
          <w:szCs w:val="32"/>
        </w:rPr>
      </w:pPr>
      <w:bookmarkStart w:id="82" w:name="_Toc239419032"/>
      <w:r>
        <w:rPr>
          <w:b/>
          <w:sz w:val="32"/>
          <w:szCs w:val="32"/>
        </w:rPr>
        <w:lastRenderedPageBreak/>
        <w:t>CHAPTER 07</w:t>
      </w:r>
    </w:p>
    <w:p w14:paraId="41F81A53" w14:textId="4D9EFB75" w:rsidR="0014441C" w:rsidRDefault="00E03BC4" w:rsidP="00BC324D">
      <w:pPr>
        <w:spacing w:before="240" w:after="140"/>
        <w:jc w:val="center"/>
        <w:outlineLvl w:val="0"/>
      </w:pPr>
      <w:r>
        <w:rPr>
          <w:b/>
          <w:sz w:val="32"/>
          <w:szCs w:val="32"/>
        </w:rPr>
        <w:t>CONCLUDING REMARKS</w:t>
      </w:r>
      <w:bookmarkEnd w:id="82"/>
    </w:p>
    <w:p w14:paraId="6616BEE9" w14:textId="77777777" w:rsidR="0014441C" w:rsidRDefault="00E03BC4">
      <w:pPr>
        <w:spacing w:before="200" w:after="100"/>
        <w:outlineLvl w:val="1"/>
      </w:pPr>
      <w:bookmarkStart w:id="83" w:name="_Toc239419033"/>
      <w:r>
        <w:rPr>
          <w:b/>
          <w:sz w:val="28"/>
          <w:szCs w:val="28"/>
        </w:rPr>
        <w:t>7.1 Accomplishment of the Research Objectives</w:t>
      </w:r>
      <w:bookmarkEnd w:id="83"/>
    </w:p>
    <w:p w14:paraId="11A6EBE8" w14:textId="77777777" w:rsidR="0014441C" w:rsidRDefault="00E03BC4">
      <w:pPr>
        <w:spacing w:after="120"/>
        <w:jc w:val="both"/>
      </w:pPr>
      <w:r>
        <w:t xml:space="preserve">Each objective is assessed against the evidence of Chapter 6 rather than against intention. RO1 was accomplished through the review of Chapter 2, evidenced by every later design decision tracing to one of the nine derived requirements. RO2 was accomplished by training three architectures on one shared split and reporting the per class breakdown the literature generally omits. RO3 was verified </w:t>
      </w:r>
      <w:proofErr w:type="spellStart"/>
      <w:r>
        <w:t>behaviourally</w:t>
      </w:r>
      <w:proofErr w:type="spellEnd"/>
      <w:r>
        <w:t xml:space="preserve"> by T2, T3 and T4. RO4 divides: detection was accomplished within the far regime only, and the explanation was examined qualitatively.</w:t>
      </w:r>
    </w:p>
    <w:p w14:paraId="4BB4CF0A" w14:textId="77777777" w:rsidR="0014441C" w:rsidRDefault="00E03BC4" w:rsidP="00BC324D">
      <w:pPr>
        <w:spacing w:before="140" w:after="60"/>
      </w:pPr>
      <w:r>
        <w:rPr>
          <w:i/>
          <w:sz w:val="20"/>
          <w:szCs w:val="20"/>
        </w:rPr>
        <w:t>Table 7.1: Objective achievement against reported evidence.</w:t>
      </w:r>
    </w:p>
    <w:tbl>
      <w:tblPr>
        <w:tblStyle w:val="TableGrid"/>
        <w:tblW w:w="9360" w:type="dxa"/>
        <w:tblLayout w:type="fixed"/>
        <w:tblLook w:val="04A0" w:firstRow="1" w:lastRow="0" w:firstColumn="1" w:lastColumn="0" w:noHBand="0" w:noVBand="1"/>
      </w:tblPr>
      <w:tblGrid>
        <w:gridCol w:w="937"/>
        <w:gridCol w:w="4399"/>
        <w:gridCol w:w="4024"/>
      </w:tblGrid>
      <w:tr w:rsidR="0014441C" w14:paraId="6FEEC9E3" w14:textId="77777777">
        <w:trPr>
          <w:tblHeader/>
        </w:trPr>
        <w:tc>
          <w:tcPr>
            <w:tcW w:w="936" w:type="dxa"/>
            <w:vAlign w:val="center"/>
          </w:tcPr>
          <w:p w14:paraId="72778F77" w14:textId="77777777" w:rsidR="0014441C" w:rsidRDefault="00E03BC4">
            <w:pPr>
              <w:spacing w:before="30" w:after="30"/>
            </w:pPr>
            <w:r>
              <w:rPr>
                <w:b/>
                <w:sz w:val="20"/>
                <w:szCs w:val="20"/>
              </w:rPr>
              <w:t>Objective</w:t>
            </w:r>
          </w:p>
        </w:tc>
        <w:tc>
          <w:tcPr>
            <w:tcW w:w="4399" w:type="dxa"/>
            <w:vAlign w:val="center"/>
          </w:tcPr>
          <w:p w14:paraId="6FC7CA74" w14:textId="77777777" w:rsidR="0014441C" w:rsidRDefault="00E03BC4">
            <w:pPr>
              <w:spacing w:before="30" w:after="30"/>
            </w:pPr>
            <w:r>
              <w:rPr>
                <w:b/>
                <w:sz w:val="20"/>
                <w:szCs w:val="20"/>
              </w:rPr>
              <w:t>Evidence</w:t>
            </w:r>
          </w:p>
        </w:tc>
        <w:tc>
          <w:tcPr>
            <w:tcW w:w="4024" w:type="dxa"/>
            <w:vAlign w:val="center"/>
          </w:tcPr>
          <w:p w14:paraId="5EAEB8A7" w14:textId="77777777" w:rsidR="0014441C" w:rsidRDefault="00E03BC4">
            <w:pPr>
              <w:spacing w:before="30" w:after="30"/>
            </w:pPr>
            <w:r>
              <w:rPr>
                <w:b/>
                <w:sz w:val="20"/>
                <w:szCs w:val="20"/>
              </w:rPr>
              <w:t>Outcome</w:t>
            </w:r>
          </w:p>
        </w:tc>
      </w:tr>
      <w:tr w:rsidR="0014441C" w14:paraId="6E054037" w14:textId="77777777">
        <w:tc>
          <w:tcPr>
            <w:tcW w:w="936" w:type="dxa"/>
            <w:vAlign w:val="center"/>
          </w:tcPr>
          <w:p w14:paraId="36C406E5" w14:textId="77777777" w:rsidR="0014441C" w:rsidRDefault="00E03BC4">
            <w:pPr>
              <w:spacing w:before="30" w:after="30"/>
            </w:pPr>
            <w:r>
              <w:rPr>
                <w:sz w:val="20"/>
                <w:szCs w:val="20"/>
              </w:rPr>
              <w:t>RO1</w:t>
            </w:r>
          </w:p>
        </w:tc>
        <w:tc>
          <w:tcPr>
            <w:tcW w:w="4399" w:type="dxa"/>
            <w:vAlign w:val="center"/>
          </w:tcPr>
          <w:p w14:paraId="19495BBB" w14:textId="77777777" w:rsidR="0014441C" w:rsidRDefault="00E03BC4">
            <w:pPr>
              <w:spacing w:before="30" w:after="30"/>
            </w:pPr>
            <w:r>
              <w:rPr>
                <w:sz w:val="20"/>
                <w:szCs w:val="20"/>
              </w:rPr>
              <w:t>Thematic review producing nine derived requirements</w:t>
            </w:r>
          </w:p>
        </w:tc>
        <w:tc>
          <w:tcPr>
            <w:tcW w:w="4024" w:type="dxa"/>
            <w:vAlign w:val="center"/>
          </w:tcPr>
          <w:p w14:paraId="2E50D4EC" w14:textId="77777777" w:rsidR="0014441C" w:rsidRDefault="00E03BC4">
            <w:pPr>
              <w:spacing w:before="30" w:after="30"/>
            </w:pPr>
            <w:r>
              <w:rPr>
                <w:sz w:val="20"/>
                <w:szCs w:val="20"/>
              </w:rPr>
              <w:t>Achieved</w:t>
            </w:r>
          </w:p>
        </w:tc>
      </w:tr>
      <w:tr w:rsidR="0014441C" w14:paraId="2C663F97" w14:textId="77777777">
        <w:tc>
          <w:tcPr>
            <w:tcW w:w="936" w:type="dxa"/>
            <w:vAlign w:val="center"/>
          </w:tcPr>
          <w:p w14:paraId="5A7D800E" w14:textId="77777777" w:rsidR="0014441C" w:rsidRDefault="00E03BC4">
            <w:pPr>
              <w:spacing w:before="30" w:after="30"/>
            </w:pPr>
            <w:r>
              <w:rPr>
                <w:sz w:val="20"/>
                <w:szCs w:val="20"/>
              </w:rPr>
              <w:t>RO2</w:t>
            </w:r>
          </w:p>
        </w:tc>
        <w:tc>
          <w:tcPr>
            <w:tcW w:w="4399" w:type="dxa"/>
            <w:vAlign w:val="center"/>
          </w:tcPr>
          <w:p w14:paraId="1BA67F84" w14:textId="77777777" w:rsidR="0014441C" w:rsidRDefault="00E03BC4">
            <w:pPr>
              <w:spacing w:before="30" w:after="30"/>
            </w:pPr>
            <w:r>
              <w:rPr>
                <w:sz w:val="20"/>
                <w:szCs w:val="20"/>
              </w:rPr>
              <w:t>Three architectures on a shared split at 85.31, 84.30 and 80.54 per cent with per class metrics</w:t>
            </w:r>
          </w:p>
        </w:tc>
        <w:tc>
          <w:tcPr>
            <w:tcW w:w="4024" w:type="dxa"/>
            <w:vAlign w:val="center"/>
          </w:tcPr>
          <w:p w14:paraId="5D76AA0B" w14:textId="77777777" w:rsidR="0014441C" w:rsidRDefault="00E03BC4">
            <w:pPr>
              <w:spacing w:before="30" w:after="30"/>
            </w:pPr>
            <w:r>
              <w:rPr>
                <w:sz w:val="20"/>
                <w:szCs w:val="20"/>
              </w:rPr>
              <w:t>Achieved, with the EfficientNetV2S run confounded by preprocessing</w:t>
            </w:r>
          </w:p>
        </w:tc>
      </w:tr>
      <w:tr w:rsidR="0014441C" w14:paraId="7333EB56" w14:textId="77777777">
        <w:tc>
          <w:tcPr>
            <w:tcW w:w="936" w:type="dxa"/>
            <w:vAlign w:val="center"/>
          </w:tcPr>
          <w:p w14:paraId="69A2444B" w14:textId="77777777" w:rsidR="0014441C" w:rsidRDefault="00E03BC4">
            <w:pPr>
              <w:spacing w:before="30" w:after="30"/>
            </w:pPr>
            <w:r>
              <w:rPr>
                <w:sz w:val="20"/>
                <w:szCs w:val="20"/>
              </w:rPr>
              <w:t>RO3</w:t>
            </w:r>
          </w:p>
        </w:tc>
        <w:tc>
          <w:tcPr>
            <w:tcW w:w="4399" w:type="dxa"/>
            <w:vAlign w:val="center"/>
          </w:tcPr>
          <w:p w14:paraId="1122D32E" w14:textId="77777777" w:rsidR="0014441C" w:rsidRDefault="00E03BC4">
            <w:pPr>
              <w:spacing w:before="30" w:after="30"/>
            </w:pPr>
            <w:r>
              <w:rPr>
                <w:sz w:val="20"/>
                <w:szCs w:val="20"/>
              </w:rPr>
              <w:t>Safeguard integrated end to end, withholding verified by T2, T3 and T4</w:t>
            </w:r>
          </w:p>
        </w:tc>
        <w:tc>
          <w:tcPr>
            <w:tcW w:w="4024" w:type="dxa"/>
            <w:vAlign w:val="center"/>
          </w:tcPr>
          <w:p w14:paraId="000C4EB3" w14:textId="77777777" w:rsidR="0014441C" w:rsidRDefault="00E03BC4">
            <w:pPr>
              <w:spacing w:before="30" w:after="30"/>
            </w:pPr>
            <w:r>
              <w:rPr>
                <w:sz w:val="20"/>
                <w:szCs w:val="20"/>
              </w:rPr>
              <w:t>Achieved</w:t>
            </w:r>
          </w:p>
        </w:tc>
      </w:tr>
      <w:tr w:rsidR="0014441C" w14:paraId="5705E9F5" w14:textId="77777777">
        <w:tc>
          <w:tcPr>
            <w:tcW w:w="936" w:type="dxa"/>
            <w:vAlign w:val="center"/>
          </w:tcPr>
          <w:p w14:paraId="29D838EF" w14:textId="77777777" w:rsidR="0014441C" w:rsidRDefault="00E03BC4">
            <w:pPr>
              <w:spacing w:before="30" w:after="30"/>
            </w:pPr>
            <w:r>
              <w:rPr>
                <w:sz w:val="20"/>
                <w:szCs w:val="20"/>
              </w:rPr>
              <w:t>RO4a</w:t>
            </w:r>
          </w:p>
        </w:tc>
        <w:tc>
          <w:tcPr>
            <w:tcW w:w="4399" w:type="dxa"/>
            <w:vAlign w:val="center"/>
          </w:tcPr>
          <w:p w14:paraId="670CDF4C" w14:textId="77777777" w:rsidR="0014441C" w:rsidRDefault="00E03BC4">
            <w:pPr>
              <w:spacing w:before="30" w:after="30"/>
            </w:pPr>
            <w:r>
              <w:rPr>
                <w:sz w:val="20"/>
                <w:szCs w:val="20"/>
              </w:rPr>
              <w:t xml:space="preserve">Retention 92.5 per cent, flag rate 100 per cent, </w:t>
            </w:r>
            <w:proofErr w:type="spellStart"/>
            <w:r>
              <w:rPr>
                <w:sz w:val="20"/>
                <w:szCs w:val="20"/>
              </w:rPr>
              <w:t>Mahalanobis</w:t>
            </w:r>
            <w:proofErr w:type="spellEnd"/>
            <w:r>
              <w:rPr>
                <w:sz w:val="20"/>
                <w:szCs w:val="20"/>
              </w:rPr>
              <w:t xml:space="preserve"> AUROC 1.000 against energy 0.539, Table 6.5</w:t>
            </w:r>
          </w:p>
        </w:tc>
        <w:tc>
          <w:tcPr>
            <w:tcW w:w="4024" w:type="dxa"/>
            <w:vAlign w:val="center"/>
          </w:tcPr>
          <w:p w14:paraId="73DF4278" w14:textId="77777777" w:rsidR="0014441C" w:rsidRDefault="00E03BC4">
            <w:pPr>
              <w:spacing w:before="30" w:after="30"/>
            </w:pPr>
            <w:r>
              <w:rPr>
                <w:sz w:val="20"/>
                <w:szCs w:val="20"/>
              </w:rPr>
              <w:t>Achieved for the far regime only</w:t>
            </w:r>
          </w:p>
        </w:tc>
      </w:tr>
      <w:tr w:rsidR="0014441C" w14:paraId="3D9E7226" w14:textId="77777777">
        <w:tc>
          <w:tcPr>
            <w:tcW w:w="936" w:type="dxa"/>
            <w:vAlign w:val="center"/>
          </w:tcPr>
          <w:p w14:paraId="18ED394B" w14:textId="77777777" w:rsidR="0014441C" w:rsidRDefault="00E03BC4">
            <w:pPr>
              <w:spacing w:before="30" w:after="30"/>
            </w:pPr>
            <w:r>
              <w:rPr>
                <w:sz w:val="20"/>
                <w:szCs w:val="20"/>
              </w:rPr>
              <w:t>RO4b</w:t>
            </w:r>
          </w:p>
        </w:tc>
        <w:tc>
          <w:tcPr>
            <w:tcW w:w="4399" w:type="dxa"/>
            <w:vAlign w:val="center"/>
          </w:tcPr>
          <w:p w14:paraId="5FBBAB31" w14:textId="77777777" w:rsidR="0014441C" w:rsidRDefault="00E03BC4">
            <w:pPr>
              <w:spacing w:before="30" w:after="30"/>
            </w:pPr>
            <w:r>
              <w:rPr>
                <w:sz w:val="20"/>
                <w:szCs w:val="20"/>
              </w:rPr>
              <w:t>Lung restricted maps fall on the regions clinically associated with each class, Section 6.4.4</w:t>
            </w:r>
          </w:p>
        </w:tc>
        <w:tc>
          <w:tcPr>
            <w:tcW w:w="4024" w:type="dxa"/>
            <w:vAlign w:val="center"/>
          </w:tcPr>
          <w:p w14:paraId="3DA35270" w14:textId="77777777" w:rsidR="0014441C" w:rsidRDefault="00E03BC4">
            <w:pPr>
              <w:spacing w:before="30" w:after="30"/>
            </w:pPr>
            <w:r>
              <w:rPr>
                <w:sz w:val="20"/>
                <w:szCs w:val="20"/>
              </w:rPr>
              <w:t xml:space="preserve">Achieved qualitatively; the </w:t>
            </w:r>
            <w:proofErr w:type="gramStart"/>
            <w:r>
              <w:rPr>
                <w:sz w:val="20"/>
                <w:szCs w:val="20"/>
              </w:rPr>
              <w:t>in lung</w:t>
            </w:r>
            <w:proofErr w:type="gramEnd"/>
            <w:r>
              <w:rPr>
                <w:sz w:val="20"/>
                <w:szCs w:val="20"/>
              </w:rPr>
              <w:t xml:space="preserve"> share is disclosed</w:t>
            </w:r>
          </w:p>
        </w:tc>
      </w:tr>
      <w:tr w:rsidR="0014441C" w14:paraId="19D46998" w14:textId="77777777">
        <w:tc>
          <w:tcPr>
            <w:tcW w:w="936" w:type="dxa"/>
            <w:vAlign w:val="center"/>
          </w:tcPr>
          <w:p w14:paraId="028DDF05" w14:textId="77777777" w:rsidR="0014441C" w:rsidRDefault="00E03BC4">
            <w:pPr>
              <w:spacing w:before="30" w:after="30"/>
            </w:pPr>
            <w:r>
              <w:rPr>
                <w:sz w:val="20"/>
                <w:szCs w:val="20"/>
              </w:rPr>
              <w:t>RO5</w:t>
            </w:r>
          </w:p>
        </w:tc>
        <w:tc>
          <w:tcPr>
            <w:tcW w:w="4399" w:type="dxa"/>
            <w:vAlign w:val="center"/>
          </w:tcPr>
          <w:p w14:paraId="17B173AC" w14:textId="77777777" w:rsidR="0014441C" w:rsidRDefault="00E03BC4">
            <w:pPr>
              <w:spacing w:before="30" w:after="30"/>
            </w:pPr>
            <w:r>
              <w:rPr>
                <w:sz w:val="20"/>
                <w:szCs w:val="20"/>
              </w:rPr>
              <w:t>Conditions of applicability derived</w:t>
            </w:r>
          </w:p>
        </w:tc>
        <w:tc>
          <w:tcPr>
            <w:tcW w:w="4024" w:type="dxa"/>
            <w:vAlign w:val="center"/>
          </w:tcPr>
          <w:p w14:paraId="0DAF5173" w14:textId="77777777" w:rsidR="0014441C" w:rsidRDefault="00E03BC4">
            <w:pPr>
              <w:spacing w:before="30" w:after="30"/>
            </w:pPr>
            <w:r>
              <w:rPr>
                <w:sz w:val="20"/>
                <w:szCs w:val="20"/>
              </w:rPr>
              <w:t>Achieved</w:t>
            </w:r>
          </w:p>
        </w:tc>
      </w:tr>
    </w:tbl>
    <w:p w14:paraId="04E3A445" w14:textId="77777777" w:rsidR="0014441C" w:rsidRDefault="0014441C">
      <w:pPr>
        <w:spacing w:after="140"/>
      </w:pPr>
    </w:p>
    <w:p w14:paraId="2C219973" w14:textId="77777777" w:rsidR="0014441C" w:rsidRDefault="00E03BC4">
      <w:pPr>
        <w:spacing w:after="120"/>
        <w:jc w:val="both"/>
      </w:pPr>
      <w:r>
        <w:t>Together these answer the main research question with a bounded affirmative. A safeguard fitted entirely from the genuine data of the model itself converted a silent failure mode into a visible one: every probe image was refused a diagnosis, at a cost of 7.5 per cent of genuine held out scans also being refused. Three boundaries constrain it: the far regime only, dependence on the signal being chosen empirically, and a safety rather than an accuracy improvement.</w:t>
      </w:r>
    </w:p>
    <w:p w14:paraId="200894F7" w14:textId="77777777" w:rsidR="0014441C" w:rsidRDefault="00E03BC4">
      <w:pPr>
        <w:spacing w:before="200" w:after="100"/>
        <w:outlineLvl w:val="1"/>
      </w:pPr>
      <w:bookmarkStart w:id="84" w:name="_Toc239419034"/>
      <w:r>
        <w:rPr>
          <w:b/>
          <w:sz w:val="28"/>
          <w:szCs w:val="28"/>
        </w:rPr>
        <w:t>7.2 Problems Encountered</w:t>
      </w:r>
      <w:bookmarkEnd w:id="84"/>
    </w:p>
    <w:p w14:paraId="46FD9E87" w14:textId="637BCFAD" w:rsidR="0014441C" w:rsidRDefault="00E03BC4">
      <w:pPr>
        <w:spacing w:after="120"/>
        <w:jc w:val="both"/>
      </w:pPr>
      <w:r>
        <w:t>Four difficulties were encountered and each was handled rather than avoided. Grad-CAM produced degenerate heatmaps on confident predictions, resolved by reconstructing the classifier as a linear layer. Calibration showed energy barely separated the populations, so the policy was reduced to a single signal. The audit found duplicates, so it had to precede split generation. And training without an accelerator consumed more of the schedule than planned.</w:t>
      </w:r>
      <w:r w:rsidR="00F73490">
        <w:t xml:space="preserve"> </w:t>
      </w:r>
      <w:r>
        <w:t>These are distinct from the limitations of the research, which bound what the results mean rather than what the project could do: a synthetic far probe of sixty images, an incompletely controlled architecture comparison, one curated dataset with a single run per architecture, and an unsupervised estimator without ground truth masks. These limit the evidence and not the artefact.</w:t>
      </w:r>
    </w:p>
    <w:p w14:paraId="32DCB63E" w14:textId="77777777" w:rsidR="00F73490" w:rsidRDefault="00F73490">
      <w:pPr>
        <w:spacing w:after="120"/>
        <w:jc w:val="both"/>
      </w:pPr>
    </w:p>
    <w:p w14:paraId="0AB77617" w14:textId="77777777" w:rsidR="0014441C" w:rsidRDefault="00E03BC4">
      <w:pPr>
        <w:spacing w:before="200" w:after="100"/>
        <w:outlineLvl w:val="1"/>
      </w:pPr>
      <w:bookmarkStart w:id="85" w:name="_Toc239419035"/>
      <w:r>
        <w:rPr>
          <w:b/>
          <w:sz w:val="28"/>
          <w:szCs w:val="28"/>
        </w:rPr>
        <w:lastRenderedPageBreak/>
        <w:t>7.3 Self Reflection</w:t>
      </w:r>
      <w:bookmarkEnd w:id="85"/>
    </w:p>
    <w:p w14:paraId="3B3A0A0D" w14:textId="77777777" w:rsidR="0014441C" w:rsidRDefault="00E03BC4">
      <w:pPr>
        <w:spacing w:before="160" w:after="80"/>
        <w:outlineLvl w:val="2"/>
      </w:pPr>
      <w:bookmarkStart w:id="86" w:name="_Toc239419036"/>
      <w:r>
        <w:rPr>
          <w:b/>
          <w:sz w:val="26"/>
          <w:szCs w:val="26"/>
        </w:rPr>
        <w:t>7.3.1 Reflection on the Research and the Key Decisions</w:t>
      </w:r>
      <w:bookmarkEnd w:id="86"/>
    </w:p>
    <w:p w14:paraId="3CA06951" w14:textId="77777777" w:rsidR="0014441C" w:rsidRDefault="00E03BC4">
      <w:pPr>
        <w:spacing w:after="120"/>
        <w:jc w:val="both"/>
      </w:pPr>
      <w:r>
        <w:t xml:space="preserve">Two decisions changed how this project was understood. Discovering during calibration that the energy signal did not work showed that a published method is a hypothesis about </w:t>
      </w:r>
      <w:proofErr w:type="spellStart"/>
      <w:proofErr w:type="gramStart"/>
      <w:r>
        <w:t>ones</w:t>
      </w:r>
      <w:proofErr w:type="spellEnd"/>
      <w:proofErr w:type="gramEnd"/>
      <w:r>
        <w:t xml:space="preserve"> own system until measured on it. Reworking Grad-CAM to differentiate the logits showed that a method can be correct in form and still produce nothing usable, because a saturated </w:t>
      </w:r>
      <w:proofErr w:type="spellStart"/>
      <w:r>
        <w:t>softmax</w:t>
      </w:r>
      <w:proofErr w:type="spellEnd"/>
      <w:r>
        <w:t xml:space="preserve"> had been destroying the gradients. The decision I would defend most strongly is fixing the acceptance criteria before any measurement existed.</w:t>
      </w:r>
    </w:p>
    <w:p w14:paraId="70F52509" w14:textId="77777777" w:rsidR="0014441C" w:rsidRDefault="00E03BC4">
      <w:pPr>
        <w:spacing w:before="160" w:after="80"/>
        <w:outlineLvl w:val="2"/>
      </w:pPr>
      <w:bookmarkStart w:id="87" w:name="_Toc239419037"/>
      <w:r>
        <w:rPr>
          <w:b/>
          <w:sz w:val="26"/>
          <w:szCs w:val="26"/>
        </w:rPr>
        <w:t>7.3.2 Benefits and Skills Gained</w:t>
      </w:r>
      <w:bookmarkEnd w:id="87"/>
    </w:p>
    <w:p w14:paraId="079AB798" w14:textId="77777777" w:rsidR="0014441C" w:rsidRDefault="00E03BC4">
      <w:pPr>
        <w:spacing w:after="120"/>
        <w:jc w:val="both"/>
      </w:pPr>
      <w:r>
        <w:t xml:space="preserve">The technical skills gained are specific rather than general. Building the auxiliary graphs required understanding a trained network as a set of reusable tensors rather than an opaque predictor, and </w:t>
      </w:r>
      <w:proofErr w:type="spellStart"/>
      <w:r>
        <w:t>regularising</w:t>
      </w:r>
      <w:proofErr w:type="spellEnd"/>
      <w:r>
        <w:t xml:space="preserve"> a covariance matrix from a sample only 4.7 times its dimensionality required understanding why the estimate is unstable. The research skills gained changed the writing: reporting against a stated reference point and separating what was predicted from what was discovered.</w:t>
      </w:r>
    </w:p>
    <w:p w14:paraId="5581F64B" w14:textId="77777777" w:rsidR="0014441C" w:rsidRDefault="00E03BC4">
      <w:pPr>
        <w:spacing w:before="160" w:after="80"/>
        <w:outlineLvl w:val="2"/>
      </w:pPr>
      <w:bookmarkStart w:id="88" w:name="_Toc239419038"/>
      <w:r>
        <w:rPr>
          <w:b/>
          <w:sz w:val="26"/>
          <w:szCs w:val="26"/>
        </w:rPr>
        <w:t>7.3.3 Learning Curves</w:t>
      </w:r>
      <w:bookmarkEnd w:id="88"/>
    </w:p>
    <w:p w14:paraId="75D27E4C" w14:textId="77777777" w:rsidR="0014441C" w:rsidRDefault="00E03BC4">
      <w:pPr>
        <w:spacing w:after="120"/>
        <w:jc w:val="both"/>
      </w:pPr>
      <w:r>
        <w:t xml:space="preserve">Three learning curves were steep. The first was the shift from thinking about accuracy to thinking about deployment </w:t>
      </w:r>
      <w:proofErr w:type="spellStart"/>
      <w:r>
        <w:t>behaviour</w:t>
      </w:r>
      <w:proofErr w:type="spellEnd"/>
      <w:r>
        <w:t>, which came from reading the detection literature rather than the chest radiograph literature. The second was statistical, in learning why a tied covariance is a requirement at this sample size. The third was reporting discipline: a claim is only worth making if the evidence behind it is stated as plainly as the claim itself.</w:t>
      </w:r>
    </w:p>
    <w:p w14:paraId="27442EC2" w14:textId="77777777" w:rsidR="0014441C" w:rsidRDefault="00E03BC4">
      <w:pPr>
        <w:spacing w:before="200" w:after="100"/>
        <w:outlineLvl w:val="1"/>
      </w:pPr>
      <w:bookmarkStart w:id="89" w:name="_Toc239419039"/>
      <w:r>
        <w:rPr>
          <w:b/>
          <w:sz w:val="28"/>
          <w:szCs w:val="28"/>
        </w:rPr>
        <w:t>7.4 Practical Insight of the Idea</w:t>
      </w:r>
      <w:bookmarkEnd w:id="89"/>
    </w:p>
    <w:p w14:paraId="7DC299C5" w14:textId="77777777" w:rsidR="0014441C" w:rsidRDefault="00E03BC4">
      <w:pPr>
        <w:spacing w:after="120"/>
        <w:jc w:val="both"/>
      </w:pPr>
      <w:r>
        <w:t xml:space="preserve">The practical value lies in the safeguard rather than in the classifier. Any </w:t>
      </w:r>
      <w:proofErr w:type="spellStart"/>
      <w:r>
        <w:t>organisation</w:t>
      </w:r>
      <w:proofErr w:type="spellEnd"/>
      <w:r>
        <w:t xml:space="preserve"> that has already trained and validated a medical imaging model faces the same problem, namely that the model cannot decline to answer and cannot be casually retrained to acquire that ability. The method demonstrated here requires no retraining, no additional labelled data and no architectural change, so it is applicable to a deployed model rather than only to one still in development.</w:t>
      </w:r>
    </w:p>
    <w:p w14:paraId="2D921DD8" w14:textId="77777777" w:rsidR="0014441C" w:rsidRDefault="00E03BC4">
      <w:pPr>
        <w:spacing w:before="160" w:after="80"/>
        <w:outlineLvl w:val="2"/>
      </w:pPr>
      <w:bookmarkStart w:id="90" w:name="_Toc239419040"/>
      <w:r>
        <w:rPr>
          <w:b/>
          <w:sz w:val="26"/>
          <w:szCs w:val="26"/>
        </w:rPr>
        <w:t>7.4.1 Real World Application Possibilities</w:t>
      </w:r>
      <w:bookmarkEnd w:id="90"/>
    </w:p>
    <w:p w14:paraId="598FA3EF" w14:textId="77777777" w:rsidR="0014441C" w:rsidRDefault="00E03BC4">
      <w:pPr>
        <w:spacing w:after="120"/>
        <w:jc w:val="both"/>
      </w:pPr>
      <w:r>
        <w:t xml:space="preserve">The realistic deployment is screening and triage where radiologist availability is limited. The measured strength is abnormality screening at 95.85 per cent sensitivity and 98.98 per cent specificity, so the plausible users are primary care and district level facilities needing to know which radiographs warrant urgent expert review. The measured weakness is discrimination of </w:t>
      </w:r>
      <w:proofErr w:type="spellStart"/>
      <w:r>
        <w:t>aetiology</w:t>
      </w:r>
      <w:proofErr w:type="spellEnd"/>
      <w:r>
        <w:t>, where a viral recall of 0.643 cannot guide an antibiotic decision. Adoption would require external validation at the deploying institution and evaluation against the near regime.</w:t>
      </w:r>
    </w:p>
    <w:p w14:paraId="7690F810" w14:textId="77777777" w:rsidR="0014441C" w:rsidRDefault="00E03BC4">
      <w:pPr>
        <w:spacing w:before="200" w:after="100"/>
        <w:outlineLvl w:val="1"/>
      </w:pPr>
      <w:bookmarkStart w:id="91" w:name="_Toc239419041"/>
      <w:r>
        <w:rPr>
          <w:b/>
          <w:sz w:val="28"/>
          <w:szCs w:val="28"/>
        </w:rPr>
        <w:t>7.5 Future Recommendations</w:t>
      </w:r>
      <w:bookmarkEnd w:id="91"/>
    </w:p>
    <w:p w14:paraId="6043EABB" w14:textId="6612C7DF" w:rsidR="0014441C" w:rsidRDefault="00E03BC4">
      <w:pPr>
        <w:spacing w:after="120"/>
        <w:jc w:val="both"/>
      </w:pPr>
      <w:r>
        <w:t xml:space="preserve">Five lines of work follow from the limitations. The most important is evaluation against the near regime, assembling genuine radiographs of untrained conditions and real photographs and re measuring the detector, because that regime determines whether the safeguard is clinically meaningful. The second is retraining EfficientNetV2S under matched preprocessing and repeating all runs across multiple seeds. The third is targeting the bacterial and viral confusion </w:t>
      </w:r>
      <w:r>
        <w:lastRenderedPageBreak/>
        <w:t xml:space="preserve">directly. The fourth is training on lung segmented inputs [33]. The fifth should be first, because it costs almost nothing: computing separability for the maximum </w:t>
      </w:r>
      <w:proofErr w:type="spellStart"/>
      <w:r>
        <w:t>softmax</w:t>
      </w:r>
      <w:proofErr w:type="spellEnd"/>
      <w:r>
        <w:t xml:space="preserve"> probability on the existing probe.</w:t>
      </w:r>
      <w:r w:rsidR="00F73490">
        <w:t xml:space="preserve"> </w:t>
      </w:r>
      <w:r>
        <w:t xml:space="preserve">In closing, this thesis addressed the gap between a chest radiograph classifier that is accurate and one that is safe to deploy. It built and evaluated a </w:t>
      </w:r>
      <w:proofErr w:type="gramStart"/>
      <w:r>
        <w:t>four class</w:t>
      </w:r>
      <w:proofErr w:type="gramEnd"/>
      <w:r>
        <w:t xml:space="preserve"> explainable framework in which a post hoc safeguard, fitted without retraining, withholds diagnoses for inputs the model cannot assess, and in which the explanation is restricted to the lung fields and its </w:t>
      </w:r>
      <w:proofErr w:type="spellStart"/>
      <w:r>
        <w:t>localisation</w:t>
      </w:r>
      <w:proofErr w:type="spellEnd"/>
      <w:r>
        <w:t xml:space="preserve"> disclosed. The deployed model reached 85.31 per cent test accuracy and the safeguard retained 92.5 per cent of genuine held out scans while refusing every probe image.</w:t>
      </w:r>
    </w:p>
    <w:p w14:paraId="03AF5448" w14:textId="77777777" w:rsidR="00501C5B" w:rsidRDefault="00501C5B">
      <w:pPr>
        <w:spacing w:after="120"/>
        <w:jc w:val="both"/>
      </w:pPr>
    </w:p>
    <w:p w14:paraId="7086B9EB" w14:textId="77777777" w:rsidR="00501C5B" w:rsidRDefault="00501C5B">
      <w:pPr>
        <w:spacing w:after="120"/>
        <w:jc w:val="both"/>
      </w:pPr>
    </w:p>
    <w:p w14:paraId="4D2E56CF" w14:textId="77777777" w:rsidR="00501C5B" w:rsidRDefault="00501C5B">
      <w:pPr>
        <w:spacing w:after="120"/>
        <w:jc w:val="both"/>
      </w:pPr>
    </w:p>
    <w:p w14:paraId="28B1C6CD" w14:textId="77777777" w:rsidR="00501C5B" w:rsidRDefault="00501C5B">
      <w:pPr>
        <w:spacing w:after="120"/>
        <w:jc w:val="both"/>
      </w:pPr>
    </w:p>
    <w:p w14:paraId="2BACF68D" w14:textId="77777777" w:rsidR="00501C5B" w:rsidRDefault="00501C5B">
      <w:pPr>
        <w:spacing w:after="120"/>
        <w:jc w:val="both"/>
      </w:pPr>
    </w:p>
    <w:p w14:paraId="09EDBD45" w14:textId="77777777" w:rsidR="00501C5B" w:rsidRDefault="00501C5B">
      <w:pPr>
        <w:spacing w:after="120"/>
        <w:jc w:val="both"/>
      </w:pPr>
    </w:p>
    <w:p w14:paraId="5207BC6E" w14:textId="77777777" w:rsidR="00501C5B" w:rsidRDefault="00501C5B">
      <w:pPr>
        <w:spacing w:after="120"/>
        <w:jc w:val="both"/>
      </w:pPr>
    </w:p>
    <w:p w14:paraId="5C57AFD5" w14:textId="77777777" w:rsidR="00501C5B" w:rsidRDefault="00501C5B">
      <w:pPr>
        <w:spacing w:after="120"/>
        <w:jc w:val="both"/>
      </w:pPr>
    </w:p>
    <w:p w14:paraId="19DB1E72" w14:textId="77777777" w:rsidR="00501C5B" w:rsidRDefault="00501C5B">
      <w:pPr>
        <w:spacing w:after="120"/>
        <w:jc w:val="both"/>
      </w:pPr>
    </w:p>
    <w:p w14:paraId="1AC1B7F8" w14:textId="77777777" w:rsidR="00501C5B" w:rsidRDefault="00501C5B">
      <w:pPr>
        <w:spacing w:after="120"/>
        <w:jc w:val="both"/>
      </w:pPr>
    </w:p>
    <w:p w14:paraId="5991ED6E" w14:textId="77777777" w:rsidR="00501C5B" w:rsidRDefault="00501C5B">
      <w:pPr>
        <w:spacing w:after="120"/>
        <w:jc w:val="both"/>
      </w:pPr>
    </w:p>
    <w:p w14:paraId="43101FC7" w14:textId="77777777" w:rsidR="00501C5B" w:rsidRDefault="00501C5B">
      <w:pPr>
        <w:spacing w:after="120"/>
        <w:jc w:val="both"/>
      </w:pPr>
    </w:p>
    <w:p w14:paraId="7FF6767E" w14:textId="77777777" w:rsidR="00501C5B" w:rsidRDefault="00501C5B">
      <w:pPr>
        <w:spacing w:after="120"/>
        <w:jc w:val="both"/>
      </w:pPr>
    </w:p>
    <w:p w14:paraId="1876A170" w14:textId="77777777" w:rsidR="00501C5B" w:rsidRDefault="00501C5B">
      <w:pPr>
        <w:spacing w:after="120"/>
        <w:jc w:val="both"/>
      </w:pPr>
    </w:p>
    <w:p w14:paraId="1087847D" w14:textId="77777777" w:rsidR="00501C5B" w:rsidRDefault="00501C5B">
      <w:pPr>
        <w:spacing w:after="120"/>
        <w:jc w:val="both"/>
      </w:pPr>
    </w:p>
    <w:p w14:paraId="633575CF" w14:textId="77777777" w:rsidR="00501C5B" w:rsidRDefault="00501C5B">
      <w:pPr>
        <w:spacing w:after="120"/>
        <w:jc w:val="both"/>
      </w:pPr>
    </w:p>
    <w:p w14:paraId="3486654D" w14:textId="77777777" w:rsidR="00501C5B" w:rsidRDefault="00501C5B">
      <w:pPr>
        <w:spacing w:after="120"/>
        <w:jc w:val="both"/>
      </w:pPr>
    </w:p>
    <w:p w14:paraId="44092852" w14:textId="77777777" w:rsidR="00501C5B" w:rsidRDefault="00501C5B">
      <w:pPr>
        <w:spacing w:after="120"/>
        <w:jc w:val="both"/>
      </w:pPr>
    </w:p>
    <w:p w14:paraId="5CED5BC8" w14:textId="77777777" w:rsidR="00501C5B" w:rsidRDefault="00501C5B">
      <w:pPr>
        <w:spacing w:after="120"/>
        <w:jc w:val="both"/>
      </w:pPr>
    </w:p>
    <w:p w14:paraId="754B4D70" w14:textId="77777777" w:rsidR="00501C5B" w:rsidRDefault="00501C5B">
      <w:pPr>
        <w:spacing w:after="120"/>
        <w:jc w:val="both"/>
      </w:pPr>
    </w:p>
    <w:p w14:paraId="40083993" w14:textId="77777777" w:rsidR="00501C5B" w:rsidRDefault="00501C5B">
      <w:pPr>
        <w:spacing w:after="120"/>
        <w:jc w:val="both"/>
      </w:pPr>
    </w:p>
    <w:p w14:paraId="77A30D4E" w14:textId="77777777" w:rsidR="00501C5B" w:rsidRDefault="00501C5B">
      <w:pPr>
        <w:spacing w:after="120"/>
        <w:jc w:val="both"/>
      </w:pPr>
    </w:p>
    <w:p w14:paraId="213A0C34" w14:textId="77777777" w:rsidR="00501C5B" w:rsidRDefault="00501C5B">
      <w:pPr>
        <w:spacing w:after="120"/>
        <w:jc w:val="both"/>
      </w:pPr>
    </w:p>
    <w:p w14:paraId="5E0193F0" w14:textId="77777777" w:rsidR="00501C5B" w:rsidRDefault="00501C5B">
      <w:pPr>
        <w:spacing w:after="120"/>
        <w:jc w:val="both"/>
      </w:pPr>
    </w:p>
    <w:p w14:paraId="4200EEFE" w14:textId="77777777" w:rsidR="00501C5B" w:rsidRDefault="00501C5B">
      <w:pPr>
        <w:spacing w:after="120"/>
        <w:jc w:val="both"/>
      </w:pPr>
    </w:p>
    <w:p w14:paraId="7506A398" w14:textId="77777777" w:rsidR="00501C5B" w:rsidRDefault="00501C5B">
      <w:pPr>
        <w:spacing w:after="120"/>
        <w:jc w:val="both"/>
      </w:pPr>
    </w:p>
    <w:p w14:paraId="2891006C" w14:textId="77777777" w:rsidR="0014441C" w:rsidRDefault="00E03BC4">
      <w:pPr>
        <w:spacing w:before="240" w:after="140"/>
        <w:outlineLvl w:val="0"/>
      </w:pPr>
      <w:bookmarkStart w:id="92" w:name="_Toc239419042"/>
      <w:r>
        <w:rPr>
          <w:b/>
          <w:sz w:val="32"/>
          <w:szCs w:val="32"/>
        </w:rPr>
        <w:lastRenderedPageBreak/>
        <w:t>REFERENCES</w:t>
      </w:r>
      <w:bookmarkEnd w:id="92"/>
    </w:p>
    <w:p w14:paraId="5DC9E5B5" w14:textId="77777777" w:rsidR="0014441C" w:rsidRPr="002F3AE2" w:rsidRDefault="00E03BC4">
      <w:pPr>
        <w:spacing w:after="60"/>
        <w:jc w:val="both"/>
        <w:rPr>
          <w:sz w:val="20"/>
          <w:szCs w:val="20"/>
        </w:rPr>
      </w:pPr>
      <w:r w:rsidRPr="002F3AE2">
        <w:rPr>
          <w:sz w:val="20"/>
          <w:szCs w:val="20"/>
        </w:rPr>
        <w:t>[1] E. J. Topol, "High-performance medicine: The convergence of human and artificial intelligence," Nature Medicine, vol. 25, no. 1, pp. 44-56, 2019.</w:t>
      </w:r>
    </w:p>
    <w:p w14:paraId="257E2C9E" w14:textId="77777777" w:rsidR="0014441C" w:rsidRPr="002F3AE2" w:rsidRDefault="00E03BC4">
      <w:pPr>
        <w:spacing w:after="60"/>
        <w:jc w:val="both"/>
        <w:rPr>
          <w:sz w:val="20"/>
          <w:szCs w:val="20"/>
        </w:rPr>
      </w:pPr>
      <w:r w:rsidRPr="002F3AE2">
        <w:rPr>
          <w:sz w:val="20"/>
          <w:szCs w:val="20"/>
        </w:rPr>
        <w:t xml:space="preserve">[2] E. H. </w:t>
      </w:r>
      <w:proofErr w:type="spellStart"/>
      <w:r w:rsidRPr="002F3AE2">
        <w:rPr>
          <w:sz w:val="20"/>
          <w:szCs w:val="20"/>
        </w:rPr>
        <w:t>Shortliffe</w:t>
      </w:r>
      <w:proofErr w:type="spellEnd"/>
      <w:r w:rsidRPr="002F3AE2">
        <w:rPr>
          <w:sz w:val="20"/>
          <w:szCs w:val="20"/>
        </w:rPr>
        <w:t xml:space="preserve"> and M. J. Sepulveda, "Clinical decision support in the era of artificial intelligence," JAMA, vol. 320, no. 21, pp. 2199-2200, 2018.</w:t>
      </w:r>
    </w:p>
    <w:p w14:paraId="74827765" w14:textId="77777777" w:rsidR="0014441C" w:rsidRPr="002F3AE2" w:rsidRDefault="00E03BC4">
      <w:pPr>
        <w:spacing w:after="60"/>
        <w:jc w:val="both"/>
        <w:rPr>
          <w:sz w:val="20"/>
          <w:szCs w:val="20"/>
        </w:rPr>
      </w:pPr>
      <w:r w:rsidRPr="002F3AE2">
        <w:rPr>
          <w:sz w:val="20"/>
          <w:szCs w:val="20"/>
        </w:rPr>
        <w:t>[3] Y. LeCun, Y. Bengio, and G. Hinton, "Deep learning," Nature, vol. 521, no. 7553, pp. 436-444, 2015.</w:t>
      </w:r>
    </w:p>
    <w:p w14:paraId="4C2B6144" w14:textId="77777777" w:rsidR="0014441C" w:rsidRPr="002F3AE2" w:rsidRDefault="00E03BC4">
      <w:pPr>
        <w:spacing w:after="60"/>
        <w:jc w:val="both"/>
        <w:rPr>
          <w:sz w:val="20"/>
          <w:szCs w:val="20"/>
        </w:rPr>
      </w:pPr>
      <w:r w:rsidRPr="002F3AE2">
        <w:rPr>
          <w:sz w:val="20"/>
          <w:szCs w:val="20"/>
        </w:rPr>
        <w:t xml:space="preserve">[4] G. </w:t>
      </w:r>
      <w:proofErr w:type="spellStart"/>
      <w:r w:rsidRPr="002F3AE2">
        <w:rPr>
          <w:sz w:val="20"/>
          <w:szCs w:val="20"/>
        </w:rPr>
        <w:t>Litjens</w:t>
      </w:r>
      <w:proofErr w:type="spellEnd"/>
      <w:r w:rsidRPr="002F3AE2">
        <w:rPr>
          <w:sz w:val="20"/>
          <w:szCs w:val="20"/>
        </w:rPr>
        <w:t xml:space="preserve"> et al., "A survey on deep learning in medical image analysis," Medical Image Analysis, vol. 42, pp. 60-88, 2017.</w:t>
      </w:r>
    </w:p>
    <w:p w14:paraId="373F460B" w14:textId="77777777" w:rsidR="0014441C" w:rsidRPr="002F3AE2" w:rsidRDefault="00E03BC4">
      <w:pPr>
        <w:spacing w:after="60"/>
        <w:jc w:val="both"/>
        <w:rPr>
          <w:sz w:val="20"/>
          <w:szCs w:val="20"/>
        </w:rPr>
      </w:pPr>
      <w:r w:rsidRPr="002F3AE2">
        <w:rPr>
          <w:sz w:val="20"/>
          <w:szCs w:val="20"/>
        </w:rPr>
        <w:t xml:space="preserve">[5] X. Wang, Y. Peng, L. Lu, Z. Lu, M. Bagheri, and R. M. Summers, "ChestX-ray8: Hospital-scale chest X-ray database and benchmarks on weakly-supervised classification and localization of common thorax diseases," in Proc. IEEE Conf. </w:t>
      </w:r>
      <w:proofErr w:type="spellStart"/>
      <w:r w:rsidRPr="002F3AE2">
        <w:rPr>
          <w:sz w:val="20"/>
          <w:szCs w:val="20"/>
        </w:rPr>
        <w:t>Comput</w:t>
      </w:r>
      <w:proofErr w:type="spellEnd"/>
      <w:r w:rsidRPr="002F3AE2">
        <w:rPr>
          <w:sz w:val="20"/>
          <w:szCs w:val="20"/>
        </w:rPr>
        <w:t xml:space="preserve">. Vis. Pattern </w:t>
      </w:r>
      <w:proofErr w:type="spellStart"/>
      <w:r w:rsidRPr="002F3AE2">
        <w:rPr>
          <w:sz w:val="20"/>
          <w:szCs w:val="20"/>
        </w:rPr>
        <w:t>Recognit</w:t>
      </w:r>
      <w:proofErr w:type="spellEnd"/>
      <w:r w:rsidRPr="002F3AE2">
        <w:rPr>
          <w:sz w:val="20"/>
          <w:szCs w:val="20"/>
        </w:rPr>
        <w:t>. (CVPR), 2017, pp. 2097-2106.</w:t>
      </w:r>
    </w:p>
    <w:p w14:paraId="116EF3C2" w14:textId="77777777" w:rsidR="0014441C" w:rsidRPr="002F3AE2" w:rsidRDefault="00E03BC4">
      <w:pPr>
        <w:spacing w:after="60"/>
        <w:jc w:val="both"/>
        <w:rPr>
          <w:sz w:val="20"/>
          <w:szCs w:val="20"/>
        </w:rPr>
      </w:pPr>
      <w:r w:rsidRPr="002F3AE2">
        <w:rPr>
          <w:sz w:val="20"/>
          <w:szCs w:val="20"/>
        </w:rPr>
        <w:t>[6] J. Irvin et al., "</w:t>
      </w:r>
      <w:proofErr w:type="spellStart"/>
      <w:r w:rsidRPr="002F3AE2">
        <w:rPr>
          <w:sz w:val="20"/>
          <w:szCs w:val="20"/>
        </w:rPr>
        <w:t>CheXpert</w:t>
      </w:r>
      <w:proofErr w:type="spellEnd"/>
      <w:r w:rsidRPr="002F3AE2">
        <w:rPr>
          <w:sz w:val="20"/>
          <w:szCs w:val="20"/>
        </w:rPr>
        <w:t xml:space="preserve">: A large chest radiograph dataset with uncertainty labels and expert comparison," in Proc. AAAI Conf. </w:t>
      </w:r>
      <w:proofErr w:type="spellStart"/>
      <w:r w:rsidRPr="002F3AE2">
        <w:rPr>
          <w:sz w:val="20"/>
          <w:szCs w:val="20"/>
        </w:rPr>
        <w:t>Artif</w:t>
      </w:r>
      <w:proofErr w:type="spellEnd"/>
      <w:r w:rsidRPr="002F3AE2">
        <w:rPr>
          <w:sz w:val="20"/>
          <w:szCs w:val="20"/>
        </w:rPr>
        <w:t>. Intell., vol. 33, 2019, pp. 590-597.</w:t>
      </w:r>
    </w:p>
    <w:p w14:paraId="688A1232" w14:textId="77777777" w:rsidR="0014441C" w:rsidRPr="002F3AE2" w:rsidRDefault="00E03BC4">
      <w:pPr>
        <w:spacing w:after="60"/>
        <w:jc w:val="both"/>
        <w:rPr>
          <w:sz w:val="20"/>
          <w:szCs w:val="20"/>
        </w:rPr>
      </w:pPr>
      <w:r w:rsidRPr="002F3AE2">
        <w:rPr>
          <w:sz w:val="20"/>
          <w:szCs w:val="20"/>
        </w:rPr>
        <w:t xml:space="preserve">[7] M. E. H. Chowdhury et al., "Can AI help in screening viral and COVID-19 </w:t>
      </w:r>
      <w:proofErr w:type="gramStart"/>
      <w:r w:rsidRPr="002F3AE2">
        <w:rPr>
          <w:sz w:val="20"/>
          <w:szCs w:val="20"/>
        </w:rPr>
        <w:t>pneumonia?,</w:t>
      </w:r>
      <w:proofErr w:type="gramEnd"/>
      <w:r w:rsidRPr="002F3AE2">
        <w:rPr>
          <w:sz w:val="20"/>
          <w:szCs w:val="20"/>
        </w:rPr>
        <w:t>" IEEE Access, vol. 8, pp. 132665-132676, 2020.</w:t>
      </w:r>
    </w:p>
    <w:p w14:paraId="13E8F543" w14:textId="77777777" w:rsidR="0014441C" w:rsidRPr="002F3AE2" w:rsidRDefault="00E03BC4">
      <w:pPr>
        <w:spacing w:after="60"/>
        <w:jc w:val="both"/>
        <w:rPr>
          <w:sz w:val="20"/>
          <w:szCs w:val="20"/>
        </w:rPr>
      </w:pPr>
      <w:r w:rsidRPr="002F3AE2">
        <w:rPr>
          <w:sz w:val="20"/>
          <w:szCs w:val="20"/>
        </w:rPr>
        <w:t>[8] T. Rahman et al., "Exploring the effect of image enhancement techniques on COVID-19 detection using chest X-ray images," Computers in Biology and Medicine, vol. 132, art. 104319, 2021.</w:t>
      </w:r>
    </w:p>
    <w:p w14:paraId="6B15D0CC" w14:textId="77777777" w:rsidR="0014441C" w:rsidRPr="002F3AE2" w:rsidRDefault="00E03BC4">
      <w:pPr>
        <w:spacing w:after="60"/>
        <w:jc w:val="both"/>
        <w:rPr>
          <w:sz w:val="20"/>
          <w:szCs w:val="20"/>
        </w:rPr>
      </w:pPr>
      <w:r w:rsidRPr="002F3AE2">
        <w:rPr>
          <w:sz w:val="20"/>
          <w:szCs w:val="20"/>
        </w:rPr>
        <w:t xml:space="preserve">[9] P. </w:t>
      </w:r>
      <w:proofErr w:type="spellStart"/>
      <w:r w:rsidRPr="002F3AE2">
        <w:rPr>
          <w:sz w:val="20"/>
          <w:szCs w:val="20"/>
        </w:rPr>
        <w:t>Rajpurkar</w:t>
      </w:r>
      <w:proofErr w:type="spellEnd"/>
      <w:r w:rsidRPr="002F3AE2">
        <w:rPr>
          <w:sz w:val="20"/>
          <w:szCs w:val="20"/>
        </w:rPr>
        <w:t xml:space="preserve"> et al., "</w:t>
      </w:r>
      <w:proofErr w:type="spellStart"/>
      <w:r w:rsidRPr="002F3AE2">
        <w:rPr>
          <w:sz w:val="20"/>
          <w:szCs w:val="20"/>
        </w:rPr>
        <w:t>CheXNet</w:t>
      </w:r>
      <w:proofErr w:type="spellEnd"/>
      <w:r w:rsidRPr="002F3AE2">
        <w:rPr>
          <w:sz w:val="20"/>
          <w:szCs w:val="20"/>
        </w:rPr>
        <w:t xml:space="preserve">: Radiologist-level pneumonia detection on chest X-rays with deep learning," </w:t>
      </w:r>
      <w:proofErr w:type="spellStart"/>
      <w:r w:rsidRPr="002F3AE2">
        <w:rPr>
          <w:sz w:val="20"/>
          <w:szCs w:val="20"/>
        </w:rPr>
        <w:t>arXiv</w:t>
      </w:r>
      <w:proofErr w:type="spellEnd"/>
      <w:r w:rsidRPr="002F3AE2">
        <w:rPr>
          <w:sz w:val="20"/>
          <w:szCs w:val="20"/>
        </w:rPr>
        <w:t xml:space="preserve"> preprint arXiv:1711.05225, 2017.</w:t>
      </w:r>
    </w:p>
    <w:p w14:paraId="3EF80A8F" w14:textId="77777777" w:rsidR="0014441C" w:rsidRPr="002F3AE2" w:rsidRDefault="00E03BC4">
      <w:pPr>
        <w:spacing w:after="60"/>
        <w:jc w:val="both"/>
        <w:rPr>
          <w:sz w:val="20"/>
          <w:szCs w:val="20"/>
        </w:rPr>
      </w:pPr>
      <w:r w:rsidRPr="002F3AE2">
        <w:rPr>
          <w:sz w:val="20"/>
          <w:szCs w:val="20"/>
        </w:rPr>
        <w:t xml:space="preserve">[10] A. Nguyen, J. Yosinski, and J. Clune, "Deep neural networks are easily fooled: High confidence predictions for unrecognizable images," in Proc. IEEE Conf. </w:t>
      </w:r>
      <w:proofErr w:type="spellStart"/>
      <w:r w:rsidRPr="002F3AE2">
        <w:rPr>
          <w:sz w:val="20"/>
          <w:szCs w:val="20"/>
        </w:rPr>
        <w:t>Comput</w:t>
      </w:r>
      <w:proofErr w:type="spellEnd"/>
      <w:r w:rsidRPr="002F3AE2">
        <w:rPr>
          <w:sz w:val="20"/>
          <w:szCs w:val="20"/>
        </w:rPr>
        <w:t xml:space="preserve">. Vis. Pattern </w:t>
      </w:r>
      <w:proofErr w:type="spellStart"/>
      <w:r w:rsidRPr="002F3AE2">
        <w:rPr>
          <w:sz w:val="20"/>
          <w:szCs w:val="20"/>
        </w:rPr>
        <w:t>Recognit</w:t>
      </w:r>
      <w:proofErr w:type="spellEnd"/>
      <w:r w:rsidRPr="002F3AE2">
        <w:rPr>
          <w:sz w:val="20"/>
          <w:szCs w:val="20"/>
        </w:rPr>
        <w:t>. (CVPR), 2015, pp. 427-436.</w:t>
      </w:r>
    </w:p>
    <w:p w14:paraId="4CB9F1E1" w14:textId="77777777" w:rsidR="0014441C" w:rsidRPr="002F3AE2" w:rsidRDefault="00E03BC4">
      <w:pPr>
        <w:spacing w:after="60"/>
        <w:jc w:val="both"/>
        <w:rPr>
          <w:sz w:val="20"/>
          <w:szCs w:val="20"/>
        </w:rPr>
      </w:pPr>
      <w:r w:rsidRPr="002F3AE2">
        <w:rPr>
          <w:sz w:val="20"/>
          <w:szCs w:val="20"/>
        </w:rPr>
        <w:t>[11] C. Guo, G. Pleiss, Y. Sun, and K. Q. Weinberger, "On calibration of modern neural networks," in Proc. 34th Int. Conf. Mach. Learn. (ICML), 2017, pp. 1321-1330.</w:t>
      </w:r>
    </w:p>
    <w:p w14:paraId="14812E17" w14:textId="77777777" w:rsidR="0014441C" w:rsidRPr="002F3AE2" w:rsidRDefault="00E03BC4">
      <w:pPr>
        <w:spacing w:after="60"/>
        <w:jc w:val="both"/>
        <w:rPr>
          <w:sz w:val="20"/>
          <w:szCs w:val="20"/>
        </w:rPr>
      </w:pPr>
      <w:r w:rsidRPr="002F3AE2">
        <w:rPr>
          <w:sz w:val="20"/>
          <w:szCs w:val="20"/>
        </w:rPr>
        <w:t xml:space="preserve">[12] I. D. Apostolopoulos and T. A. </w:t>
      </w:r>
      <w:proofErr w:type="spellStart"/>
      <w:r w:rsidRPr="002F3AE2">
        <w:rPr>
          <w:sz w:val="20"/>
          <w:szCs w:val="20"/>
        </w:rPr>
        <w:t>Mpesiana</w:t>
      </w:r>
      <w:proofErr w:type="spellEnd"/>
      <w:r w:rsidRPr="002F3AE2">
        <w:rPr>
          <w:sz w:val="20"/>
          <w:szCs w:val="20"/>
        </w:rPr>
        <w:t>, "Covid-19: Automatic detection from X-ray images utilizing transfer learning with convolutional neural networks," Physical and Engineering Sciences in Medicine, vol. 43, no. 2, pp. 635-640, 2020.</w:t>
      </w:r>
    </w:p>
    <w:p w14:paraId="3AD1EAAB" w14:textId="77777777" w:rsidR="0014441C" w:rsidRPr="002F3AE2" w:rsidRDefault="00E03BC4">
      <w:pPr>
        <w:spacing w:after="60"/>
        <w:jc w:val="both"/>
        <w:rPr>
          <w:sz w:val="20"/>
          <w:szCs w:val="20"/>
        </w:rPr>
      </w:pPr>
      <w:r w:rsidRPr="002F3AE2">
        <w:rPr>
          <w:sz w:val="20"/>
          <w:szCs w:val="20"/>
        </w:rPr>
        <w:t>[13] T. Ozturk et al., "Automated detection of COVID-19 cases using deep neural networks with X-ray images," Computers in Biology and Medicine, vol. 121, art. 103792, 2020.</w:t>
      </w:r>
    </w:p>
    <w:p w14:paraId="22247272" w14:textId="77777777" w:rsidR="0014441C" w:rsidRPr="002F3AE2" w:rsidRDefault="00E03BC4">
      <w:pPr>
        <w:spacing w:after="60"/>
        <w:jc w:val="both"/>
        <w:rPr>
          <w:sz w:val="20"/>
          <w:szCs w:val="20"/>
        </w:rPr>
      </w:pPr>
      <w:r w:rsidRPr="002F3AE2">
        <w:rPr>
          <w:sz w:val="20"/>
          <w:szCs w:val="20"/>
        </w:rPr>
        <w:t>[14] A. Narin, C. Kaya, and Z. Pamuk, "Automatic detection of coronavirus disease (COVID-19) using X-ray images and deep convolutional neural networks," Pattern Analysis and Applications, vol. 24, no. 3, pp. 1207-1220, 2021.</w:t>
      </w:r>
    </w:p>
    <w:p w14:paraId="6B474E76" w14:textId="77777777" w:rsidR="0014441C" w:rsidRPr="002F3AE2" w:rsidRDefault="00E03BC4">
      <w:pPr>
        <w:spacing w:after="60"/>
        <w:jc w:val="both"/>
        <w:rPr>
          <w:sz w:val="20"/>
          <w:szCs w:val="20"/>
        </w:rPr>
      </w:pPr>
      <w:r w:rsidRPr="002F3AE2">
        <w:rPr>
          <w:sz w:val="20"/>
          <w:szCs w:val="20"/>
        </w:rPr>
        <w:t>[15] D. Hendrycks and K. Gimpel, "A baseline for detecting misclassified and out-of-distribution examples in neural networks," in Proc. Int. Conf. Learn. Representations (ICLR), 2017.</w:t>
      </w:r>
    </w:p>
    <w:p w14:paraId="2999F6E9" w14:textId="77777777" w:rsidR="0014441C" w:rsidRPr="002F3AE2" w:rsidRDefault="00E03BC4">
      <w:pPr>
        <w:spacing w:after="60"/>
        <w:jc w:val="both"/>
        <w:rPr>
          <w:sz w:val="20"/>
          <w:szCs w:val="20"/>
        </w:rPr>
      </w:pPr>
      <w:r w:rsidRPr="002F3AE2">
        <w:rPr>
          <w:sz w:val="20"/>
          <w:szCs w:val="20"/>
        </w:rPr>
        <w:t>[16] K. Lee, K. Lee, H. Lee, and J. Shin, "A simple unified framework for detecting out-of-distribution samples and adversarial attacks," in Advances in Neural Information Processing Systems (</w:t>
      </w:r>
      <w:proofErr w:type="spellStart"/>
      <w:r w:rsidRPr="002F3AE2">
        <w:rPr>
          <w:sz w:val="20"/>
          <w:szCs w:val="20"/>
        </w:rPr>
        <w:t>NeurIPS</w:t>
      </w:r>
      <w:proofErr w:type="spellEnd"/>
      <w:r w:rsidRPr="002F3AE2">
        <w:rPr>
          <w:sz w:val="20"/>
          <w:szCs w:val="20"/>
        </w:rPr>
        <w:t>), vol. 31, 2018, pp. 7167-7177.</w:t>
      </w:r>
    </w:p>
    <w:p w14:paraId="12A20DCE" w14:textId="77777777" w:rsidR="0014441C" w:rsidRPr="002F3AE2" w:rsidRDefault="00E03BC4">
      <w:pPr>
        <w:spacing w:after="60"/>
        <w:jc w:val="both"/>
        <w:rPr>
          <w:sz w:val="20"/>
          <w:szCs w:val="20"/>
        </w:rPr>
      </w:pPr>
      <w:r w:rsidRPr="002F3AE2">
        <w:rPr>
          <w:sz w:val="20"/>
          <w:szCs w:val="20"/>
        </w:rPr>
        <w:t>[17] W. Liu, X. Wang, J. D. Owens, and Y. Li, "Energy-based out-of-distribution detection," in Advances in Neural Information Processing Systems (</w:t>
      </w:r>
      <w:proofErr w:type="spellStart"/>
      <w:r w:rsidRPr="002F3AE2">
        <w:rPr>
          <w:sz w:val="20"/>
          <w:szCs w:val="20"/>
        </w:rPr>
        <w:t>NeurIPS</w:t>
      </w:r>
      <w:proofErr w:type="spellEnd"/>
      <w:r w:rsidRPr="002F3AE2">
        <w:rPr>
          <w:sz w:val="20"/>
          <w:szCs w:val="20"/>
        </w:rPr>
        <w:t>), vol. 33, 2020, pp. 21464-21475.</w:t>
      </w:r>
    </w:p>
    <w:p w14:paraId="6DF86469" w14:textId="77777777" w:rsidR="0014441C" w:rsidRPr="002F3AE2" w:rsidRDefault="00E03BC4">
      <w:pPr>
        <w:spacing w:after="60"/>
        <w:jc w:val="both"/>
        <w:rPr>
          <w:sz w:val="20"/>
          <w:szCs w:val="20"/>
        </w:rPr>
      </w:pPr>
      <w:r w:rsidRPr="002F3AE2">
        <w:rPr>
          <w:sz w:val="20"/>
          <w:szCs w:val="20"/>
        </w:rPr>
        <w:t>[18] J. Yang, K. Zhou, Y. Li, and Z. Liu, "Generalized out-of-distribution detection: A survey," International Journal of Computer Vision, vol. 132, no. 12, pp. 5635-5662, 2024.</w:t>
      </w:r>
    </w:p>
    <w:p w14:paraId="6D310268" w14:textId="77777777" w:rsidR="0014441C" w:rsidRPr="002F3AE2" w:rsidRDefault="00E03BC4">
      <w:pPr>
        <w:spacing w:after="60"/>
        <w:jc w:val="both"/>
        <w:rPr>
          <w:sz w:val="20"/>
          <w:szCs w:val="20"/>
        </w:rPr>
      </w:pPr>
      <w:r w:rsidRPr="002F3AE2">
        <w:rPr>
          <w:sz w:val="20"/>
          <w:szCs w:val="20"/>
        </w:rPr>
        <w:t>[19] A. J. DeGrave, J. D. Janizek, and S.-I. Lee, "AI for radiographic COVID-19 detection selects shortcuts over signal," Nature Machine Intelligence, vol. 3, no. 7, pp. 610-619, 2021.</w:t>
      </w:r>
    </w:p>
    <w:p w14:paraId="0C365023" w14:textId="77777777" w:rsidR="0014441C" w:rsidRPr="002F3AE2" w:rsidRDefault="00E03BC4">
      <w:pPr>
        <w:spacing w:after="60"/>
        <w:jc w:val="both"/>
        <w:rPr>
          <w:sz w:val="20"/>
          <w:szCs w:val="20"/>
        </w:rPr>
      </w:pPr>
      <w:r w:rsidRPr="002F3AE2">
        <w:rPr>
          <w:sz w:val="20"/>
          <w:szCs w:val="20"/>
        </w:rPr>
        <w:t xml:space="preserve">[20] K. He, X. Zhang, S. Ren, and J. Sun, "Deep residual learning for image recognition," in Proc. IEEE Conf. </w:t>
      </w:r>
      <w:proofErr w:type="spellStart"/>
      <w:r w:rsidRPr="002F3AE2">
        <w:rPr>
          <w:sz w:val="20"/>
          <w:szCs w:val="20"/>
        </w:rPr>
        <w:t>Comput</w:t>
      </w:r>
      <w:proofErr w:type="spellEnd"/>
      <w:r w:rsidRPr="002F3AE2">
        <w:rPr>
          <w:sz w:val="20"/>
          <w:szCs w:val="20"/>
        </w:rPr>
        <w:t xml:space="preserve">. Vis. Pattern </w:t>
      </w:r>
      <w:proofErr w:type="spellStart"/>
      <w:r w:rsidRPr="002F3AE2">
        <w:rPr>
          <w:sz w:val="20"/>
          <w:szCs w:val="20"/>
        </w:rPr>
        <w:t>Recognit</w:t>
      </w:r>
      <w:proofErr w:type="spellEnd"/>
      <w:r w:rsidRPr="002F3AE2">
        <w:rPr>
          <w:sz w:val="20"/>
          <w:szCs w:val="20"/>
        </w:rPr>
        <w:t>. (CVPR), 2016, pp. 770-778.</w:t>
      </w:r>
    </w:p>
    <w:p w14:paraId="1AAD080A" w14:textId="77777777" w:rsidR="0014441C" w:rsidRPr="002F3AE2" w:rsidRDefault="00E03BC4">
      <w:pPr>
        <w:spacing w:after="60"/>
        <w:jc w:val="both"/>
        <w:rPr>
          <w:sz w:val="20"/>
          <w:szCs w:val="20"/>
        </w:rPr>
      </w:pPr>
      <w:r w:rsidRPr="002F3AE2">
        <w:rPr>
          <w:sz w:val="20"/>
          <w:szCs w:val="20"/>
        </w:rPr>
        <w:t>[21] S. J. Pan and Q. Yang, "A survey on transfer learning," IEEE Transactions on Knowledge and Data Engineering, vol. 22, no. 10, pp. 1345-1359, 2010.</w:t>
      </w:r>
    </w:p>
    <w:p w14:paraId="7B1A1962" w14:textId="77777777" w:rsidR="0014441C" w:rsidRPr="002F3AE2" w:rsidRDefault="00E03BC4">
      <w:pPr>
        <w:spacing w:after="60"/>
        <w:jc w:val="both"/>
        <w:rPr>
          <w:sz w:val="20"/>
          <w:szCs w:val="20"/>
        </w:rPr>
      </w:pPr>
      <w:r w:rsidRPr="002F3AE2">
        <w:rPr>
          <w:sz w:val="20"/>
          <w:szCs w:val="20"/>
        </w:rPr>
        <w:t xml:space="preserve">[22] D. S. </w:t>
      </w:r>
      <w:proofErr w:type="spellStart"/>
      <w:r w:rsidRPr="002F3AE2">
        <w:rPr>
          <w:sz w:val="20"/>
          <w:szCs w:val="20"/>
        </w:rPr>
        <w:t>Kermany</w:t>
      </w:r>
      <w:proofErr w:type="spellEnd"/>
      <w:r w:rsidRPr="002F3AE2">
        <w:rPr>
          <w:sz w:val="20"/>
          <w:szCs w:val="20"/>
        </w:rPr>
        <w:t xml:space="preserve"> et al., "Identifying medical diagnoses and treatable diseases by image-based deep learning," Cell, vol. 172, no. 5, pp. 1122-1131, 2018.</w:t>
      </w:r>
    </w:p>
    <w:p w14:paraId="334CB5D2" w14:textId="77777777" w:rsidR="0014441C" w:rsidRPr="002F3AE2" w:rsidRDefault="00E03BC4">
      <w:pPr>
        <w:spacing w:after="60"/>
        <w:jc w:val="both"/>
        <w:rPr>
          <w:sz w:val="20"/>
          <w:szCs w:val="20"/>
        </w:rPr>
      </w:pPr>
      <w:r w:rsidRPr="002F3AE2">
        <w:rPr>
          <w:sz w:val="20"/>
          <w:szCs w:val="20"/>
        </w:rPr>
        <w:lastRenderedPageBreak/>
        <w:t>[23] M.-L. Huang and Y.-C. Liao, "Stacking ensemble and ECA-EfficientNetV2 convolutional neural networks on classification of multiple chest diseases including COVID-19," Academic Radiology, vol. 30, no. 9, pp. 1915-1935, 2023.</w:t>
      </w:r>
    </w:p>
    <w:p w14:paraId="20E7FE73" w14:textId="77777777" w:rsidR="0014441C" w:rsidRPr="002F3AE2" w:rsidRDefault="00E03BC4">
      <w:pPr>
        <w:spacing w:after="60"/>
        <w:jc w:val="both"/>
        <w:rPr>
          <w:sz w:val="20"/>
          <w:szCs w:val="20"/>
        </w:rPr>
      </w:pPr>
      <w:r w:rsidRPr="002F3AE2">
        <w:rPr>
          <w:sz w:val="20"/>
          <w:szCs w:val="20"/>
        </w:rPr>
        <w:t xml:space="preserve">[24] G. Huang, Z. Liu, L. Van Der Maaten, and K. Q. Weinberger, "Densely connected convolutional networks," in Proc. IEEE Conf. </w:t>
      </w:r>
      <w:proofErr w:type="spellStart"/>
      <w:r w:rsidRPr="002F3AE2">
        <w:rPr>
          <w:sz w:val="20"/>
          <w:szCs w:val="20"/>
        </w:rPr>
        <w:t>Comput</w:t>
      </w:r>
      <w:proofErr w:type="spellEnd"/>
      <w:r w:rsidRPr="002F3AE2">
        <w:rPr>
          <w:sz w:val="20"/>
          <w:szCs w:val="20"/>
        </w:rPr>
        <w:t xml:space="preserve">. Vis. Pattern </w:t>
      </w:r>
      <w:proofErr w:type="spellStart"/>
      <w:r w:rsidRPr="002F3AE2">
        <w:rPr>
          <w:sz w:val="20"/>
          <w:szCs w:val="20"/>
        </w:rPr>
        <w:t>Recognit</w:t>
      </w:r>
      <w:proofErr w:type="spellEnd"/>
      <w:r w:rsidRPr="002F3AE2">
        <w:rPr>
          <w:sz w:val="20"/>
          <w:szCs w:val="20"/>
        </w:rPr>
        <w:t>. (CVPR), 2017, pp. 4700-4708.</w:t>
      </w:r>
    </w:p>
    <w:p w14:paraId="7F194E5A" w14:textId="77777777" w:rsidR="0014441C" w:rsidRPr="002F3AE2" w:rsidRDefault="00E03BC4">
      <w:pPr>
        <w:spacing w:after="60"/>
        <w:jc w:val="both"/>
        <w:rPr>
          <w:sz w:val="20"/>
          <w:szCs w:val="20"/>
        </w:rPr>
      </w:pPr>
      <w:r w:rsidRPr="002F3AE2">
        <w:rPr>
          <w:sz w:val="20"/>
          <w:szCs w:val="20"/>
        </w:rPr>
        <w:t>[25] M. Tan and Q. V. Le, "</w:t>
      </w:r>
      <w:proofErr w:type="spellStart"/>
      <w:r w:rsidRPr="002F3AE2">
        <w:rPr>
          <w:sz w:val="20"/>
          <w:szCs w:val="20"/>
        </w:rPr>
        <w:t>EfficientNet</w:t>
      </w:r>
      <w:proofErr w:type="spellEnd"/>
      <w:r w:rsidRPr="002F3AE2">
        <w:rPr>
          <w:sz w:val="20"/>
          <w:szCs w:val="20"/>
        </w:rPr>
        <w:t>: Rethinking model scaling for convolutional neural networks," in Proc. 36th Int. Conf. Mach. Learn. (ICML), 2019, pp. 6105-6114.</w:t>
      </w:r>
    </w:p>
    <w:p w14:paraId="08DFC4F7" w14:textId="77777777" w:rsidR="0014441C" w:rsidRPr="002F3AE2" w:rsidRDefault="00E03BC4">
      <w:pPr>
        <w:spacing w:after="60"/>
        <w:jc w:val="both"/>
        <w:rPr>
          <w:sz w:val="20"/>
          <w:szCs w:val="20"/>
        </w:rPr>
      </w:pPr>
      <w:r w:rsidRPr="002F3AE2">
        <w:rPr>
          <w:sz w:val="20"/>
          <w:szCs w:val="20"/>
        </w:rPr>
        <w:t>[26] M. Tan and Q. V. Le, "EfficientNetV2: Smaller models and faster training," in Proc. 38th Int. Conf. Mach. Learn. (ICML), 2021, pp. 10096-10106.</w:t>
      </w:r>
    </w:p>
    <w:p w14:paraId="0B93EB5C" w14:textId="77777777" w:rsidR="0014441C" w:rsidRPr="002F3AE2" w:rsidRDefault="00E03BC4">
      <w:pPr>
        <w:spacing w:after="60"/>
        <w:jc w:val="both"/>
        <w:rPr>
          <w:sz w:val="20"/>
          <w:szCs w:val="20"/>
        </w:rPr>
      </w:pPr>
      <w:r w:rsidRPr="002F3AE2">
        <w:rPr>
          <w:sz w:val="20"/>
          <w:szCs w:val="20"/>
        </w:rPr>
        <w:t xml:space="preserve">[27] N. Tajbakhsh et al., "Convolutional neural networks for medical image analysis: Full training or fine </w:t>
      </w:r>
      <w:proofErr w:type="gramStart"/>
      <w:r w:rsidRPr="002F3AE2">
        <w:rPr>
          <w:sz w:val="20"/>
          <w:szCs w:val="20"/>
        </w:rPr>
        <w:t>tuning?,</w:t>
      </w:r>
      <w:proofErr w:type="gramEnd"/>
      <w:r w:rsidRPr="002F3AE2">
        <w:rPr>
          <w:sz w:val="20"/>
          <w:szCs w:val="20"/>
        </w:rPr>
        <w:t>" IEEE Transactions on Medical Imaging, vol. 35, no. 5, pp. 1299-1312, 2016.</w:t>
      </w:r>
    </w:p>
    <w:p w14:paraId="44B8E1AB" w14:textId="77777777" w:rsidR="0014441C" w:rsidRPr="002F3AE2" w:rsidRDefault="00E03BC4">
      <w:pPr>
        <w:spacing w:after="60"/>
        <w:jc w:val="both"/>
        <w:rPr>
          <w:sz w:val="20"/>
          <w:szCs w:val="20"/>
        </w:rPr>
      </w:pPr>
      <w:r w:rsidRPr="002F3AE2">
        <w:rPr>
          <w:sz w:val="20"/>
          <w:szCs w:val="20"/>
        </w:rPr>
        <w:t xml:space="preserve">[28] J. Deng, W. Dong, R. Socher, L.-J. Li, K. Li, and L. Fei-Fei, "ImageNet: A large-scale hierarchical image database," in Proc. IEEE Conf. </w:t>
      </w:r>
      <w:proofErr w:type="spellStart"/>
      <w:r w:rsidRPr="002F3AE2">
        <w:rPr>
          <w:sz w:val="20"/>
          <w:szCs w:val="20"/>
        </w:rPr>
        <w:t>Comput</w:t>
      </w:r>
      <w:proofErr w:type="spellEnd"/>
      <w:r w:rsidRPr="002F3AE2">
        <w:rPr>
          <w:sz w:val="20"/>
          <w:szCs w:val="20"/>
        </w:rPr>
        <w:t xml:space="preserve">. Vis. Pattern </w:t>
      </w:r>
      <w:proofErr w:type="spellStart"/>
      <w:r w:rsidRPr="002F3AE2">
        <w:rPr>
          <w:sz w:val="20"/>
          <w:szCs w:val="20"/>
        </w:rPr>
        <w:t>Recognit</w:t>
      </w:r>
      <w:proofErr w:type="spellEnd"/>
      <w:r w:rsidRPr="002F3AE2">
        <w:rPr>
          <w:sz w:val="20"/>
          <w:szCs w:val="20"/>
        </w:rPr>
        <w:t>. (CVPR), 2009, pp. 248-255.</w:t>
      </w:r>
    </w:p>
    <w:p w14:paraId="03B62E46" w14:textId="77777777" w:rsidR="0014441C" w:rsidRPr="002F3AE2" w:rsidRDefault="00E03BC4">
      <w:pPr>
        <w:spacing w:after="60"/>
        <w:jc w:val="both"/>
        <w:rPr>
          <w:sz w:val="20"/>
          <w:szCs w:val="20"/>
        </w:rPr>
      </w:pPr>
      <w:r w:rsidRPr="002F3AE2">
        <w:rPr>
          <w:sz w:val="20"/>
          <w:szCs w:val="20"/>
        </w:rPr>
        <w:t xml:space="preserve">[29] B. Zhou, A. Khosla, A. Lapedriza, A. Oliva, and A. Torralba, "Learning deep features for discriminative localization," in Proc. IEEE Conf. </w:t>
      </w:r>
      <w:proofErr w:type="spellStart"/>
      <w:r w:rsidRPr="002F3AE2">
        <w:rPr>
          <w:sz w:val="20"/>
          <w:szCs w:val="20"/>
        </w:rPr>
        <w:t>Comput</w:t>
      </w:r>
      <w:proofErr w:type="spellEnd"/>
      <w:r w:rsidRPr="002F3AE2">
        <w:rPr>
          <w:sz w:val="20"/>
          <w:szCs w:val="20"/>
        </w:rPr>
        <w:t xml:space="preserve">. Vis. Pattern </w:t>
      </w:r>
      <w:proofErr w:type="spellStart"/>
      <w:r w:rsidRPr="002F3AE2">
        <w:rPr>
          <w:sz w:val="20"/>
          <w:szCs w:val="20"/>
        </w:rPr>
        <w:t>Recognit</w:t>
      </w:r>
      <w:proofErr w:type="spellEnd"/>
      <w:r w:rsidRPr="002F3AE2">
        <w:rPr>
          <w:sz w:val="20"/>
          <w:szCs w:val="20"/>
        </w:rPr>
        <w:t>. (CVPR), 2016, pp. 2921-2929.</w:t>
      </w:r>
    </w:p>
    <w:p w14:paraId="7F19DC0A" w14:textId="77777777" w:rsidR="0014441C" w:rsidRPr="002F3AE2" w:rsidRDefault="00E03BC4">
      <w:pPr>
        <w:spacing w:after="60"/>
        <w:jc w:val="both"/>
        <w:rPr>
          <w:sz w:val="20"/>
          <w:szCs w:val="20"/>
        </w:rPr>
      </w:pPr>
      <w:r w:rsidRPr="002F3AE2">
        <w:rPr>
          <w:sz w:val="20"/>
          <w:szCs w:val="20"/>
        </w:rPr>
        <w:t xml:space="preserve">[30] R. R. Selvaraju, M. Cogswell, A. Das, R. Vedantam, D. Parikh, and D. Batra, "Grad-CAM: Visual explanations from deep networks via gradient-based localization," in Proc. IEEE Int. Conf. </w:t>
      </w:r>
      <w:proofErr w:type="spellStart"/>
      <w:r w:rsidRPr="002F3AE2">
        <w:rPr>
          <w:sz w:val="20"/>
          <w:szCs w:val="20"/>
        </w:rPr>
        <w:t>Comput</w:t>
      </w:r>
      <w:proofErr w:type="spellEnd"/>
      <w:r w:rsidRPr="002F3AE2">
        <w:rPr>
          <w:sz w:val="20"/>
          <w:szCs w:val="20"/>
        </w:rPr>
        <w:t>. Vis. (ICCV), 2017, pp. 618-626.</w:t>
      </w:r>
    </w:p>
    <w:p w14:paraId="1E1B56B5" w14:textId="77777777" w:rsidR="0014441C" w:rsidRPr="002F3AE2" w:rsidRDefault="00E03BC4">
      <w:pPr>
        <w:spacing w:after="60"/>
        <w:jc w:val="both"/>
        <w:rPr>
          <w:sz w:val="20"/>
          <w:szCs w:val="20"/>
        </w:rPr>
      </w:pPr>
      <w:r w:rsidRPr="002F3AE2">
        <w:rPr>
          <w:sz w:val="20"/>
          <w:szCs w:val="20"/>
        </w:rPr>
        <w:t>[31] E. Tjoa and C. Guan, "A survey on explainable artificial intelligence (XAI): Toward medical XAI," IEEE Transactions on Neural Networks and Learning Systems, vol. 32, no. 11, pp. 4793-4813, 2021.</w:t>
      </w:r>
    </w:p>
    <w:p w14:paraId="19DA26F6" w14:textId="77777777" w:rsidR="0014441C" w:rsidRPr="002F3AE2" w:rsidRDefault="00E03BC4">
      <w:pPr>
        <w:spacing w:after="60"/>
        <w:jc w:val="both"/>
        <w:rPr>
          <w:sz w:val="20"/>
          <w:szCs w:val="20"/>
        </w:rPr>
      </w:pPr>
      <w:r w:rsidRPr="002F3AE2">
        <w:rPr>
          <w:sz w:val="20"/>
          <w:szCs w:val="20"/>
        </w:rPr>
        <w:t>[32] A. Barredo Arrieta et al., "Explainable Artificial Intelligence (XAI): Concepts, taxonomies, opportunities and challenges toward responsible AI," Information Fusion, vol. 58, pp. 82-115, 2020.</w:t>
      </w:r>
    </w:p>
    <w:p w14:paraId="61157099" w14:textId="77777777" w:rsidR="0014441C" w:rsidRDefault="00E03BC4">
      <w:pPr>
        <w:spacing w:after="60"/>
        <w:jc w:val="both"/>
        <w:rPr>
          <w:sz w:val="20"/>
          <w:szCs w:val="20"/>
        </w:rPr>
      </w:pPr>
      <w:r w:rsidRPr="002F3AE2">
        <w:rPr>
          <w:sz w:val="20"/>
          <w:szCs w:val="20"/>
        </w:rPr>
        <w:t>[33] L. O. Teixeira et al., "Impact of lung segmentation on the diagnosis and explanation of COVID-19 in chest X-ray images," Sensors, vol. 21, no. 21, art. 7116, 2021.</w:t>
      </w:r>
    </w:p>
    <w:p w14:paraId="7A92FE50" w14:textId="77777777" w:rsidR="002F3AE2" w:rsidRDefault="002F3AE2">
      <w:pPr>
        <w:spacing w:after="60"/>
        <w:jc w:val="both"/>
        <w:rPr>
          <w:sz w:val="20"/>
          <w:szCs w:val="20"/>
        </w:rPr>
      </w:pPr>
    </w:p>
    <w:p w14:paraId="6C358A35" w14:textId="77777777" w:rsidR="002F3AE2" w:rsidRDefault="002F3AE2">
      <w:pPr>
        <w:spacing w:after="60"/>
        <w:jc w:val="both"/>
        <w:rPr>
          <w:sz w:val="20"/>
          <w:szCs w:val="20"/>
        </w:rPr>
      </w:pPr>
    </w:p>
    <w:p w14:paraId="7BE1F57F" w14:textId="77777777" w:rsidR="002F3AE2" w:rsidRDefault="002F3AE2">
      <w:pPr>
        <w:spacing w:after="60"/>
        <w:jc w:val="both"/>
        <w:rPr>
          <w:sz w:val="20"/>
          <w:szCs w:val="20"/>
        </w:rPr>
      </w:pPr>
    </w:p>
    <w:p w14:paraId="15BBDD03" w14:textId="77777777" w:rsidR="002F3AE2" w:rsidRDefault="002F3AE2">
      <w:pPr>
        <w:spacing w:after="60"/>
        <w:jc w:val="both"/>
        <w:rPr>
          <w:sz w:val="20"/>
          <w:szCs w:val="20"/>
        </w:rPr>
      </w:pPr>
    </w:p>
    <w:p w14:paraId="08BDF946" w14:textId="77777777" w:rsidR="002F3AE2" w:rsidRDefault="002F3AE2">
      <w:pPr>
        <w:spacing w:after="60"/>
        <w:jc w:val="both"/>
        <w:rPr>
          <w:sz w:val="20"/>
          <w:szCs w:val="20"/>
        </w:rPr>
      </w:pPr>
    </w:p>
    <w:p w14:paraId="48606AF6" w14:textId="77777777" w:rsidR="002F3AE2" w:rsidRDefault="002F3AE2">
      <w:pPr>
        <w:spacing w:after="60"/>
        <w:jc w:val="both"/>
        <w:rPr>
          <w:sz w:val="20"/>
          <w:szCs w:val="20"/>
        </w:rPr>
      </w:pPr>
    </w:p>
    <w:p w14:paraId="771AE2B7" w14:textId="77777777" w:rsidR="002F3AE2" w:rsidRDefault="002F3AE2">
      <w:pPr>
        <w:spacing w:after="60"/>
        <w:jc w:val="both"/>
        <w:rPr>
          <w:sz w:val="20"/>
          <w:szCs w:val="20"/>
        </w:rPr>
      </w:pPr>
    </w:p>
    <w:p w14:paraId="703622F6" w14:textId="77777777" w:rsidR="002F3AE2" w:rsidRDefault="002F3AE2">
      <w:pPr>
        <w:spacing w:after="60"/>
        <w:jc w:val="both"/>
        <w:rPr>
          <w:sz w:val="20"/>
          <w:szCs w:val="20"/>
        </w:rPr>
      </w:pPr>
    </w:p>
    <w:p w14:paraId="51471D9E" w14:textId="77777777" w:rsidR="002F3AE2" w:rsidRDefault="002F3AE2">
      <w:pPr>
        <w:spacing w:after="60"/>
        <w:jc w:val="both"/>
        <w:rPr>
          <w:sz w:val="20"/>
          <w:szCs w:val="20"/>
        </w:rPr>
      </w:pPr>
    </w:p>
    <w:p w14:paraId="58CBD883" w14:textId="77777777" w:rsidR="002F3AE2" w:rsidRDefault="002F3AE2">
      <w:pPr>
        <w:spacing w:after="60"/>
        <w:jc w:val="both"/>
        <w:rPr>
          <w:sz w:val="20"/>
          <w:szCs w:val="20"/>
        </w:rPr>
      </w:pPr>
    </w:p>
    <w:p w14:paraId="264079AE" w14:textId="77777777" w:rsidR="002F3AE2" w:rsidRDefault="002F3AE2">
      <w:pPr>
        <w:spacing w:after="60"/>
        <w:jc w:val="both"/>
        <w:rPr>
          <w:sz w:val="20"/>
          <w:szCs w:val="20"/>
        </w:rPr>
      </w:pPr>
    </w:p>
    <w:p w14:paraId="239AB4D8" w14:textId="77777777" w:rsidR="002F3AE2" w:rsidRDefault="002F3AE2">
      <w:pPr>
        <w:spacing w:after="60"/>
        <w:jc w:val="both"/>
        <w:rPr>
          <w:sz w:val="20"/>
          <w:szCs w:val="20"/>
        </w:rPr>
      </w:pPr>
    </w:p>
    <w:p w14:paraId="23AAE87E" w14:textId="77777777" w:rsidR="002F3AE2" w:rsidRDefault="002F3AE2">
      <w:pPr>
        <w:spacing w:after="60"/>
        <w:jc w:val="both"/>
        <w:rPr>
          <w:sz w:val="20"/>
          <w:szCs w:val="20"/>
        </w:rPr>
      </w:pPr>
    </w:p>
    <w:p w14:paraId="6DC0CAED" w14:textId="77777777" w:rsidR="002F3AE2" w:rsidRDefault="002F3AE2">
      <w:pPr>
        <w:spacing w:after="60"/>
        <w:jc w:val="both"/>
        <w:rPr>
          <w:sz w:val="20"/>
          <w:szCs w:val="20"/>
        </w:rPr>
      </w:pPr>
    </w:p>
    <w:p w14:paraId="66E228F1" w14:textId="77777777" w:rsidR="002F3AE2" w:rsidRDefault="002F3AE2">
      <w:pPr>
        <w:spacing w:after="60"/>
        <w:jc w:val="both"/>
        <w:rPr>
          <w:sz w:val="20"/>
          <w:szCs w:val="20"/>
        </w:rPr>
      </w:pPr>
    </w:p>
    <w:p w14:paraId="5AAE2E36" w14:textId="77777777" w:rsidR="002F3AE2" w:rsidRDefault="002F3AE2">
      <w:pPr>
        <w:spacing w:after="60"/>
        <w:jc w:val="both"/>
        <w:rPr>
          <w:sz w:val="20"/>
          <w:szCs w:val="20"/>
        </w:rPr>
      </w:pPr>
    </w:p>
    <w:p w14:paraId="2ABF1F19" w14:textId="77777777" w:rsidR="002F3AE2" w:rsidRDefault="002F3AE2">
      <w:pPr>
        <w:spacing w:after="60"/>
        <w:jc w:val="both"/>
        <w:rPr>
          <w:sz w:val="20"/>
          <w:szCs w:val="20"/>
        </w:rPr>
      </w:pPr>
    </w:p>
    <w:p w14:paraId="3160A26B" w14:textId="77777777" w:rsidR="002F3AE2" w:rsidRDefault="002F3AE2">
      <w:pPr>
        <w:spacing w:after="60"/>
        <w:jc w:val="both"/>
        <w:rPr>
          <w:sz w:val="20"/>
          <w:szCs w:val="20"/>
        </w:rPr>
      </w:pPr>
    </w:p>
    <w:p w14:paraId="34C03C6D" w14:textId="77777777" w:rsidR="002F3AE2" w:rsidRPr="002F3AE2" w:rsidRDefault="002F3AE2">
      <w:pPr>
        <w:spacing w:after="60"/>
        <w:jc w:val="both"/>
        <w:rPr>
          <w:sz w:val="20"/>
          <w:szCs w:val="20"/>
        </w:rPr>
      </w:pPr>
    </w:p>
    <w:p w14:paraId="488372B5" w14:textId="77777777" w:rsidR="00BC324D" w:rsidRDefault="00BC324D">
      <w:pPr>
        <w:spacing w:after="60"/>
        <w:jc w:val="both"/>
      </w:pPr>
    </w:p>
    <w:p w14:paraId="723C7606" w14:textId="77777777" w:rsidR="00BC324D" w:rsidRDefault="00BC324D">
      <w:pPr>
        <w:spacing w:after="60"/>
        <w:jc w:val="both"/>
      </w:pPr>
    </w:p>
    <w:p w14:paraId="61D92BCA" w14:textId="77777777" w:rsidR="00AD3D1E" w:rsidRDefault="00AD3D1E">
      <w:pPr>
        <w:spacing w:after="60"/>
        <w:jc w:val="both"/>
      </w:pPr>
    </w:p>
    <w:p w14:paraId="294CD8B8" w14:textId="47F13329" w:rsidR="00AD3D1E" w:rsidRDefault="00E03BC4" w:rsidP="00AD3D1E">
      <w:pPr>
        <w:spacing w:before="240" w:after="140"/>
        <w:jc w:val="center"/>
        <w:outlineLvl w:val="0"/>
        <w:rPr>
          <w:b/>
          <w:sz w:val="32"/>
          <w:szCs w:val="32"/>
        </w:rPr>
      </w:pPr>
      <w:bookmarkStart w:id="93" w:name="_Toc239419043"/>
      <w:r>
        <w:rPr>
          <w:b/>
          <w:sz w:val="32"/>
          <w:szCs w:val="32"/>
        </w:rPr>
        <w:lastRenderedPageBreak/>
        <w:t>APPENDIX A</w:t>
      </w:r>
    </w:p>
    <w:p w14:paraId="0E8D977E" w14:textId="2AA8D053" w:rsidR="0014441C" w:rsidRDefault="00E03BC4" w:rsidP="00AD3D1E">
      <w:pPr>
        <w:spacing w:before="240" w:after="140"/>
        <w:jc w:val="center"/>
        <w:outlineLvl w:val="0"/>
      </w:pPr>
      <w:r>
        <w:rPr>
          <w:b/>
          <w:sz w:val="32"/>
          <w:szCs w:val="32"/>
        </w:rPr>
        <w:t>TRAINING AND CALIBRATION CONFIGURATION</w:t>
      </w:r>
      <w:bookmarkEnd w:id="93"/>
    </w:p>
    <w:p w14:paraId="68F9848D" w14:textId="77777777" w:rsidR="0014441C" w:rsidRDefault="00E03BC4">
      <w:pPr>
        <w:spacing w:after="120"/>
        <w:jc w:val="both"/>
      </w:pPr>
      <w:r>
        <w:t xml:space="preserve">Table A.1 records the complete training configuration of the three runs and the calibration configuration of the deployed detector, read from the retained training artefacts. It gives the input resolution and </w:t>
      </w:r>
      <w:proofErr w:type="spellStart"/>
      <w:r>
        <w:t>normalisation</w:t>
      </w:r>
      <w:proofErr w:type="spellEnd"/>
      <w:r>
        <w:t xml:space="preserve">, the batch size, the epochs run in each phase, the head and </w:t>
      </w:r>
      <w:proofErr w:type="gramStart"/>
      <w:r>
        <w:t>fine tuning</w:t>
      </w:r>
      <w:proofErr w:type="gramEnd"/>
      <w:r>
        <w:t xml:space="preserve"> learning rates, the </w:t>
      </w:r>
      <w:proofErr w:type="spellStart"/>
      <w:r>
        <w:t>optimiser</w:t>
      </w:r>
      <w:proofErr w:type="spellEnd"/>
      <w:r>
        <w:t xml:space="preserve"> and loss, and the best validation accuracy of each phase, followed by the feature dimensionality, sample sizes, covariance treatment, thresholds and active policy of the safeguard.</w:t>
      </w:r>
    </w:p>
    <w:p w14:paraId="0E1A868F" w14:textId="77777777" w:rsidR="00AD3D1E" w:rsidRDefault="00AD3D1E">
      <w:pPr>
        <w:spacing w:after="120"/>
        <w:jc w:val="both"/>
      </w:pPr>
    </w:p>
    <w:p w14:paraId="475F15E0" w14:textId="77777777" w:rsidR="0014441C" w:rsidRDefault="00E03BC4" w:rsidP="00BC324D">
      <w:pPr>
        <w:spacing w:before="140" w:after="60"/>
      </w:pPr>
      <w:r>
        <w:rPr>
          <w:i/>
          <w:sz w:val="20"/>
          <w:szCs w:val="20"/>
        </w:rPr>
        <w:t>Table A.1: Training and calibration configuration.</w:t>
      </w:r>
    </w:p>
    <w:tbl>
      <w:tblPr>
        <w:tblStyle w:val="TableGrid"/>
        <w:tblW w:w="9360" w:type="dxa"/>
        <w:tblLayout w:type="fixed"/>
        <w:tblLook w:val="04A0" w:firstRow="1" w:lastRow="0" w:firstColumn="1" w:lastColumn="0" w:noHBand="0" w:noVBand="1"/>
      </w:tblPr>
      <w:tblGrid>
        <w:gridCol w:w="2434"/>
        <w:gridCol w:w="2434"/>
        <w:gridCol w:w="2246"/>
        <w:gridCol w:w="2246"/>
      </w:tblGrid>
      <w:tr w:rsidR="0014441C" w14:paraId="339A685B" w14:textId="77777777">
        <w:trPr>
          <w:tblHeader/>
        </w:trPr>
        <w:tc>
          <w:tcPr>
            <w:tcW w:w="2433" w:type="dxa"/>
            <w:vAlign w:val="center"/>
          </w:tcPr>
          <w:p w14:paraId="25D7077F" w14:textId="77777777" w:rsidR="0014441C" w:rsidRDefault="00E03BC4">
            <w:pPr>
              <w:spacing w:before="30" w:after="30"/>
            </w:pPr>
            <w:r>
              <w:rPr>
                <w:b/>
                <w:sz w:val="20"/>
                <w:szCs w:val="20"/>
              </w:rPr>
              <w:t>Parameter</w:t>
            </w:r>
          </w:p>
        </w:tc>
        <w:tc>
          <w:tcPr>
            <w:tcW w:w="2433" w:type="dxa"/>
            <w:vAlign w:val="center"/>
          </w:tcPr>
          <w:p w14:paraId="454753CD" w14:textId="77777777" w:rsidR="0014441C" w:rsidRDefault="00E03BC4">
            <w:pPr>
              <w:spacing w:before="30" w:after="30"/>
            </w:pPr>
            <w:r>
              <w:rPr>
                <w:b/>
                <w:sz w:val="20"/>
                <w:szCs w:val="20"/>
              </w:rPr>
              <w:t>DenseNet121</w:t>
            </w:r>
          </w:p>
        </w:tc>
        <w:tc>
          <w:tcPr>
            <w:tcW w:w="2246" w:type="dxa"/>
            <w:vAlign w:val="center"/>
          </w:tcPr>
          <w:p w14:paraId="5C66AFF2" w14:textId="77777777" w:rsidR="0014441C" w:rsidRDefault="00E03BC4">
            <w:pPr>
              <w:spacing w:before="30" w:after="30"/>
            </w:pPr>
            <w:r>
              <w:rPr>
                <w:b/>
                <w:sz w:val="20"/>
                <w:szCs w:val="20"/>
              </w:rPr>
              <w:t>EfficientNetV2B3</w:t>
            </w:r>
          </w:p>
        </w:tc>
        <w:tc>
          <w:tcPr>
            <w:tcW w:w="2246" w:type="dxa"/>
            <w:vAlign w:val="center"/>
          </w:tcPr>
          <w:p w14:paraId="6A78B3E6" w14:textId="77777777" w:rsidR="0014441C" w:rsidRDefault="00E03BC4">
            <w:pPr>
              <w:spacing w:before="30" w:after="30"/>
            </w:pPr>
            <w:r>
              <w:rPr>
                <w:b/>
                <w:sz w:val="20"/>
                <w:szCs w:val="20"/>
              </w:rPr>
              <w:t>EfficientNetV2S</w:t>
            </w:r>
          </w:p>
        </w:tc>
      </w:tr>
      <w:tr w:rsidR="0014441C" w14:paraId="72E88173" w14:textId="77777777">
        <w:tc>
          <w:tcPr>
            <w:tcW w:w="2433" w:type="dxa"/>
            <w:vAlign w:val="center"/>
          </w:tcPr>
          <w:p w14:paraId="45A230D1" w14:textId="77777777" w:rsidR="0014441C" w:rsidRDefault="00E03BC4">
            <w:pPr>
              <w:spacing w:before="30" w:after="30"/>
            </w:pPr>
            <w:r>
              <w:rPr>
                <w:sz w:val="20"/>
                <w:szCs w:val="20"/>
              </w:rPr>
              <w:t>Input resolution</w:t>
            </w:r>
          </w:p>
        </w:tc>
        <w:tc>
          <w:tcPr>
            <w:tcW w:w="2433" w:type="dxa"/>
            <w:vAlign w:val="center"/>
          </w:tcPr>
          <w:p w14:paraId="7A379FE2" w14:textId="77777777" w:rsidR="0014441C" w:rsidRDefault="00E03BC4">
            <w:pPr>
              <w:spacing w:before="30" w:after="30"/>
            </w:pPr>
            <w:r>
              <w:rPr>
                <w:sz w:val="20"/>
                <w:szCs w:val="20"/>
              </w:rPr>
              <w:t>224 by 224</w:t>
            </w:r>
          </w:p>
        </w:tc>
        <w:tc>
          <w:tcPr>
            <w:tcW w:w="2246" w:type="dxa"/>
            <w:vAlign w:val="center"/>
          </w:tcPr>
          <w:p w14:paraId="42FD98C3" w14:textId="77777777" w:rsidR="0014441C" w:rsidRDefault="00E03BC4">
            <w:pPr>
              <w:spacing w:before="30" w:after="30"/>
            </w:pPr>
            <w:r>
              <w:rPr>
                <w:sz w:val="20"/>
                <w:szCs w:val="20"/>
              </w:rPr>
              <w:t>300 by 300</w:t>
            </w:r>
          </w:p>
        </w:tc>
        <w:tc>
          <w:tcPr>
            <w:tcW w:w="2246" w:type="dxa"/>
            <w:vAlign w:val="center"/>
          </w:tcPr>
          <w:p w14:paraId="15DA4DD4" w14:textId="77777777" w:rsidR="0014441C" w:rsidRDefault="00E03BC4">
            <w:pPr>
              <w:spacing w:before="30" w:after="30"/>
            </w:pPr>
            <w:r>
              <w:rPr>
                <w:sz w:val="20"/>
                <w:szCs w:val="20"/>
              </w:rPr>
              <w:t>300 by 300</w:t>
            </w:r>
          </w:p>
        </w:tc>
      </w:tr>
      <w:tr w:rsidR="0014441C" w14:paraId="53EB89ED" w14:textId="77777777">
        <w:tc>
          <w:tcPr>
            <w:tcW w:w="2433" w:type="dxa"/>
            <w:vAlign w:val="center"/>
          </w:tcPr>
          <w:p w14:paraId="5CBB04E6" w14:textId="77777777" w:rsidR="0014441C" w:rsidRDefault="00E03BC4">
            <w:pPr>
              <w:spacing w:before="30" w:after="30"/>
            </w:pPr>
            <w:r>
              <w:rPr>
                <w:sz w:val="20"/>
                <w:szCs w:val="20"/>
              </w:rPr>
              <w:t xml:space="preserve">Input </w:t>
            </w:r>
            <w:proofErr w:type="spellStart"/>
            <w:r>
              <w:rPr>
                <w:sz w:val="20"/>
                <w:szCs w:val="20"/>
              </w:rPr>
              <w:t>normalisation</w:t>
            </w:r>
            <w:proofErr w:type="spellEnd"/>
          </w:p>
        </w:tc>
        <w:tc>
          <w:tcPr>
            <w:tcW w:w="2433" w:type="dxa"/>
            <w:vAlign w:val="center"/>
          </w:tcPr>
          <w:p w14:paraId="0DB7C998" w14:textId="77777777" w:rsidR="0014441C" w:rsidRDefault="00E03BC4">
            <w:pPr>
              <w:spacing w:before="30" w:after="30"/>
            </w:pPr>
            <w:r>
              <w:rPr>
                <w:sz w:val="20"/>
                <w:szCs w:val="20"/>
              </w:rPr>
              <w:t>Rescale 0 to 1</w:t>
            </w:r>
          </w:p>
        </w:tc>
        <w:tc>
          <w:tcPr>
            <w:tcW w:w="2246" w:type="dxa"/>
            <w:vAlign w:val="center"/>
          </w:tcPr>
          <w:p w14:paraId="5EBD7E1F" w14:textId="77777777" w:rsidR="0014441C" w:rsidRDefault="00E03BC4">
            <w:pPr>
              <w:spacing w:before="30" w:after="30"/>
            </w:pPr>
            <w:r>
              <w:rPr>
                <w:sz w:val="20"/>
                <w:szCs w:val="20"/>
              </w:rPr>
              <w:t>EfficientNetV2 preprocessing</w:t>
            </w:r>
          </w:p>
        </w:tc>
        <w:tc>
          <w:tcPr>
            <w:tcW w:w="2246" w:type="dxa"/>
            <w:vAlign w:val="center"/>
          </w:tcPr>
          <w:p w14:paraId="269C440E" w14:textId="77777777" w:rsidR="0014441C" w:rsidRDefault="00E03BC4">
            <w:pPr>
              <w:spacing w:before="30" w:after="30"/>
            </w:pPr>
            <w:r>
              <w:rPr>
                <w:sz w:val="20"/>
                <w:szCs w:val="20"/>
              </w:rPr>
              <w:t>Rescale 0 to 1</w:t>
            </w:r>
          </w:p>
        </w:tc>
      </w:tr>
      <w:tr w:rsidR="0014441C" w14:paraId="4C9A659F" w14:textId="77777777">
        <w:tc>
          <w:tcPr>
            <w:tcW w:w="2433" w:type="dxa"/>
            <w:vAlign w:val="center"/>
          </w:tcPr>
          <w:p w14:paraId="0E1735D2" w14:textId="77777777" w:rsidR="0014441C" w:rsidRDefault="00E03BC4">
            <w:pPr>
              <w:spacing w:before="30" w:after="30"/>
            </w:pPr>
            <w:r>
              <w:rPr>
                <w:sz w:val="20"/>
                <w:szCs w:val="20"/>
              </w:rPr>
              <w:t>Batch size</w:t>
            </w:r>
          </w:p>
        </w:tc>
        <w:tc>
          <w:tcPr>
            <w:tcW w:w="2433" w:type="dxa"/>
            <w:vAlign w:val="center"/>
          </w:tcPr>
          <w:p w14:paraId="2B788245" w14:textId="77777777" w:rsidR="0014441C" w:rsidRDefault="00E03BC4">
            <w:pPr>
              <w:spacing w:before="30" w:after="30"/>
            </w:pPr>
            <w:r>
              <w:rPr>
                <w:sz w:val="20"/>
                <w:szCs w:val="20"/>
              </w:rPr>
              <w:t>32</w:t>
            </w:r>
          </w:p>
        </w:tc>
        <w:tc>
          <w:tcPr>
            <w:tcW w:w="2246" w:type="dxa"/>
            <w:vAlign w:val="center"/>
          </w:tcPr>
          <w:p w14:paraId="492A67C2" w14:textId="77777777" w:rsidR="0014441C" w:rsidRDefault="00E03BC4">
            <w:pPr>
              <w:spacing w:before="30" w:after="30"/>
            </w:pPr>
            <w:r>
              <w:rPr>
                <w:sz w:val="20"/>
                <w:szCs w:val="20"/>
              </w:rPr>
              <w:t>24</w:t>
            </w:r>
          </w:p>
        </w:tc>
        <w:tc>
          <w:tcPr>
            <w:tcW w:w="2246" w:type="dxa"/>
            <w:vAlign w:val="center"/>
          </w:tcPr>
          <w:p w14:paraId="7ADB5D62" w14:textId="77777777" w:rsidR="0014441C" w:rsidRDefault="00E03BC4">
            <w:pPr>
              <w:spacing w:before="30" w:after="30"/>
            </w:pPr>
            <w:r>
              <w:rPr>
                <w:sz w:val="20"/>
                <w:szCs w:val="20"/>
              </w:rPr>
              <w:t>16</w:t>
            </w:r>
          </w:p>
        </w:tc>
      </w:tr>
      <w:tr w:rsidR="0014441C" w14:paraId="43770309" w14:textId="77777777">
        <w:tc>
          <w:tcPr>
            <w:tcW w:w="2433" w:type="dxa"/>
            <w:vAlign w:val="center"/>
          </w:tcPr>
          <w:p w14:paraId="5A3969B0" w14:textId="77777777" w:rsidR="0014441C" w:rsidRDefault="00E03BC4">
            <w:pPr>
              <w:spacing w:before="30" w:after="30"/>
            </w:pPr>
            <w:r>
              <w:rPr>
                <w:sz w:val="20"/>
                <w:szCs w:val="20"/>
              </w:rPr>
              <w:t>Epochs run, phase 1 and 2</w:t>
            </w:r>
          </w:p>
        </w:tc>
        <w:tc>
          <w:tcPr>
            <w:tcW w:w="2433" w:type="dxa"/>
            <w:vAlign w:val="center"/>
          </w:tcPr>
          <w:p w14:paraId="6798787A" w14:textId="77777777" w:rsidR="0014441C" w:rsidRDefault="00E03BC4">
            <w:pPr>
              <w:spacing w:before="30" w:after="30"/>
            </w:pPr>
            <w:r>
              <w:rPr>
                <w:sz w:val="20"/>
                <w:szCs w:val="20"/>
              </w:rPr>
              <w:t>10 and 30</w:t>
            </w:r>
          </w:p>
        </w:tc>
        <w:tc>
          <w:tcPr>
            <w:tcW w:w="2246" w:type="dxa"/>
            <w:vAlign w:val="center"/>
          </w:tcPr>
          <w:p w14:paraId="5F52BD9B" w14:textId="77777777" w:rsidR="0014441C" w:rsidRDefault="00E03BC4">
            <w:pPr>
              <w:spacing w:before="30" w:after="30"/>
            </w:pPr>
            <w:r>
              <w:rPr>
                <w:sz w:val="20"/>
                <w:szCs w:val="20"/>
              </w:rPr>
              <w:t>10 and 17</w:t>
            </w:r>
          </w:p>
        </w:tc>
        <w:tc>
          <w:tcPr>
            <w:tcW w:w="2246" w:type="dxa"/>
            <w:vAlign w:val="center"/>
          </w:tcPr>
          <w:p w14:paraId="0440C29F" w14:textId="77777777" w:rsidR="0014441C" w:rsidRDefault="00E03BC4">
            <w:pPr>
              <w:spacing w:before="30" w:after="30"/>
            </w:pPr>
            <w:r>
              <w:rPr>
                <w:sz w:val="20"/>
                <w:szCs w:val="20"/>
              </w:rPr>
              <w:t>10 and 30</w:t>
            </w:r>
          </w:p>
        </w:tc>
      </w:tr>
      <w:tr w:rsidR="0014441C" w14:paraId="557D2C3B" w14:textId="77777777">
        <w:tc>
          <w:tcPr>
            <w:tcW w:w="2433" w:type="dxa"/>
            <w:vAlign w:val="center"/>
          </w:tcPr>
          <w:p w14:paraId="47BC4FBA" w14:textId="77777777" w:rsidR="0014441C" w:rsidRDefault="00E03BC4">
            <w:pPr>
              <w:spacing w:before="30" w:after="30"/>
            </w:pPr>
            <w:r>
              <w:rPr>
                <w:sz w:val="20"/>
                <w:szCs w:val="20"/>
              </w:rPr>
              <w:t>Head learning rate</w:t>
            </w:r>
          </w:p>
        </w:tc>
        <w:tc>
          <w:tcPr>
            <w:tcW w:w="2433" w:type="dxa"/>
            <w:vAlign w:val="center"/>
          </w:tcPr>
          <w:p w14:paraId="1E4B7C26" w14:textId="77777777" w:rsidR="0014441C" w:rsidRDefault="00E03BC4">
            <w:pPr>
              <w:spacing w:before="30" w:after="30"/>
            </w:pPr>
            <w:r>
              <w:rPr>
                <w:sz w:val="20"/>
                <w:szCs w:val="20"/>
              </w:rPr>
              <w:t>1e-4</w:t>
            </w:r>
          </w:p>
        </w:tc>
        <w:tc>
          <w:tcPr>
            <w:tcW w:w="2246" w:type="dxa"/>
            <w:vAlign w:val="center"/>
          </w:tcPr>
          <w:p w14:paraId="50E66EA8" w14:textId="77777777" w:rsidR="0014441C" w:rsidRDefault="00E03BC4">
            <w:pPr>
              <w:spacing w:before="30" w:after="30"/>
            </w:pPr>
            <w:r>
              <w:rPr>
                <w:sz w:val="20"/>
                <w:szCs w:val="20"/>
              </w:rPr>
              <w:t>1e-3</w:t>
            </w:r>
          </w:p>
        </w:tc>
        <w:tc>
          <w:tcPr>
            <w:tcW w:w="2246" w:type="dxa"/>
            <w:vAlign w:val="center"/>
          </w:tcPr>
          <w:p w14:paraId="33300D5B" w14:textId="77777777" w:rsidR="0014441C" w:rsidRDefault="00E03BC4">
            <w:pPr>
              <w:spacing w:before="30" w:after="30"/>
            </w:pPr>
            <w:r>
              <w:rPr>
                <w:sz w:val="20"/>
                <w:szCs w:val="20"/>
              </w:rPr>
              <w:t>1e-4</w:t>
            </w:r>
          </w:p>
        </w:tc>
      </w:tr>
      <w:tr w:rsidR="0014441C" w14:paraId="02A80C02" w14:textId="77777777">
        <w:tc>
          <w:tcPr>
            <w:tcW w:w="2433" w:type="dxa"/>
            <w:vAlign w:val="center"/>
          </w:tcPr>
          <w:p w14:paraId="3E16BAE9" w14:textId="77777777" w:rsidR="0014441C" w:rsidRDefault="00E03BC4">
            <w:pPr>
              <w:spacing w:before="30" w:after="30"/>
            </w:pPr>
            <w:r>
              <w:rPr>
                <w:sz w:val="20"/>
                <w:szCs w:val="20"/>
              </w:rPr>
              <w:t>Fine tuning learning rate</w:t>
            </w:r>
          </w:p>
        </w:tc>
        <w:tc>
          <w:tcPr>
            <w:tcW w:w="2433" w:type="dxa"/>
            <w:vAlign w:val="center"/>
          </w:tcPr>
          <w:p w14:paraId="090D5091" w14:textId="77777777" w:rsidR="0014441C" w:rsidRDefault="00E03BC4">
            <w:pPr>
              <w:spacing w:before="30" w:after="30"/>
            </w:pPr>
            <w:r>
              <w:rPr>
                <w:sz w:val="20"/>
                <w:szCs w:val="20"/>
              </w:rPr>
              <w:t>1e-5</w:t>
            </w:r>
          </w:p>
        </w:tc>
        <w:tc>
          <w:tcPr>
            <w:tcW w:w="2246" w:type="dxa"/>
            <w:vAlign w:val="center"/>
          </w:tcPr>
          <w:p w14:paraId="5ED88EEF" w14:textId="77777777" w:rsidR="0014441C" w:rsidRDefault="00E03BC4">
            <w:pPr>
              <w:spacing w:before="30" w:after="30"/>
            </w:pPr>
            <w:r>
              <w:rPr>
                <w:sz w:val="20"/>
                <w:szCs w:val="20"/>
              </w:rPr>
              <w:t>1e-5</w:t>
            </w:r>
          </w:p>
        </w:tc>
        <w:tc>
          <w:tcPr>
            <w:tcW w:w="2246" w:type="dxa"/>
            <w:vAlign w:val="center"/>
          </w:tcPr>
          <w:p w14:paraId="34F052DF" w14:textId="77777777" w:rsidR="0014441C" w:rsidRDefault="00E03BC4">
            <w:pPr>
              <w:spacing w:before="30" w:after="30"/>
            </w:pPr>
            <w:r>
              <w:rPr>
                <w:sz w:val="20"/>
                <w:szCs w:val="20"/>
              </w:rPr>
              <w:t>1e-5</w:t>
            </w:r>
          </w:p>
        </w:tc>
      </w:tr>
      <w:tr w:rsidR="0014441C" w14:paraId="2181D980" w14:textId="77777777">
        <w:tc>
          <w:tcPr>
            <w:tcW w:w="2433" w:type="dxa"/>
            <w:vAlign w:val="center"/>
          </w:tcPr>
          <w:p w14:paraId="03E157C9" w14:textId="77777777" w:rsidR="0014441C" w:rsidRDefault="00E03BC4">
            <w:pPr>
              <w:spacing w:before="30" w:after="30"/>
            </w:pPr>
            <w:proofErr w:type="spellStart"/>
            <w:r>
              <w:rPr>
                <w:sz w:val="20"/>
                <w:szCs w:val="20"/>
              </w:rPr>
              <w:t>Optimiser</w:t>
            </w:r>
            <w:proofErr w:type="spellEnd"/>
            <w:r>
              <w:rPr>
                <w:sz w:val="20"/>
                <w:szCs w:val="20"/>
              </w:rPr>
              <w:t xml:space="preserve"> and loss</w:t>
            </w:r>
          </w:p>
        </w:tc>
        <w:tc>
          <w:tcPr>
            <w:tcW w:w="2433" w:type="dxa"/>
            <w:vAlign w:val="center"/>
          </w:tcPr>
          <w:p w14:paraId="76F17031" w14:textId="77777777" w:rsidR="0014441C" w:rsidRDefault="00E03BC4">
            <w:pPr>
              <w:spacing w:before="30" w:after="30"/>
            </w:pPr>
            <w:r>
              <w:rPr>
                <w:sz w:val="20"/>
                <w:szCs w:val="20"/>
              </w:rPr>
              <w:t>Adam, class weighted cross entropy</w:t>
            </w:r>
          </w:p>
        </w:tc>
        <w:tc>
          <w:tcPr>
            <w:tcW w:w="2246" w:type="dxa"/>
            <w:vAlign w:val="center"/>
          </w:tcPr>
          <w:p w14:paraId="276A0526" w14:textId="77777777" w:rsidR="0014441C" w:rsidRDefault="00E03BC4">
            <w:pPr>
              <w:spacing w:before="30" w:after="30"/>
            </w:pPr>
            <w:r>
              <w:rPr>
                <w:sz w:val="20"/>
                <w:szCs w:val="20"/>
              </w:rPr>
              <w:t>Adam, class weighted cross entropy</w:t>
            </w:r>
          </w:p>
        </w:tc>
        <w:tc>
          <w:tcPr>
            <w:tcW w:w="2246" w:type="dxa"/>
            <w:vAlign w:val="center"/>
          </w:tcPr>
          <w:p w14:paraId="29544904" w14:textId="77777777" w:rsidR="0014441C" w:rsidRDefault="00E03BC4">
            <w:pPr>
              <w:spacing w:before="30" w:after="30"/>
            </w:pPr>
            <w:r>
              <w:rPr>
                <w:sz w:val="20"/>
                <w:szCs w:val="20"/>
              </w:rPr>
              <w:t>Adam, class weighted cross entropy</w:t>
            </w:r>
          </w:p>
        </w:tc>
      </w:tr>
      <w:tr w:rsidR="0014441C" w14:paraId="66D27BE4" w14:textId="77777777">
        <w:tc>
          <w:tcPr>
            <w:tcW w:w="2433" w:type="dxa"/>
            <w:vAlign w:val="center"/>
          </w:tcPr>
          <w:p w14:paraId="0D81BC13" w14:textId="77777777" w:rsidR="0014441C" w:rsidRDefault="00E03BC4">
            <w:pPr>
              <w:spacing w:before="30" w:after="30"/>
            </w:pPr>
            <w:r>
              <w:rPr>
                <w:sz w:val="20"/>
                <w:szCs w:val="20"/>
              </w:rPr>
              <w:t>Best validation accuracy, phase 1</w:t>
            </w:r>
          </w:p>
        </w:tc>
        <w:tc>
          <w:tcPr>
            <w:tcW w:w="2433" w:type="dxa"/>
            <w:vAlign w:val="center"/>
          </w:tcPr>
          <w:p w14:paraId="4518DDB3" w14:textId="77777777" w:rsidR="0014441C" w:rsidRDefault="00E03BC4">
            <w:pPr>
              <w:spacing w:before="30" w:after="30"/>
            </w:pPr>
            <w:r>
              <w:rPr>
                <w:sz w:val="20"/>
                <w:szCs w:val="20"/>
              </w:rPr>
              <w:t>84.21 per cent</w:t>
            </w:r>
          </w:p>
        </w:tc>
        <w:tc>
          <w:tcPr>
            <w:tcW w:w="2246" w:type="dxa"/>
            <w:vAlign w:val="center"/>
          </w:tcPr>
          <w:p w14:paraId="65FDE9BA" w14:textId="77777777" w:rsidR="0014441C" w:rsidRDefault="00E03BC4">
            <w:pPr>
              <w:spacing w:before="30" w:after="30"/>
            </w:pPr>
            <w:r>
              <w:rPr>
                <w:sz w:val="20"/>
                <w:szCs w:val="20"/>
              </w:rPr>
              <w:t>83.20 per cent</w:t>
            </w:r>
          </w:p>
        </w:tc>
        <w:tc>
          <w:tcPr>
            <w:tcW w:w="2246" w:type="dxa"/>
            <w:vAlign w:val="center"/>
          </w:tcPr>
          <w:p w14:paraId="58FC6C45" w14:textId="77777777" w:rsidR="0014441C" w:rsidRDefault="00E03BC4">
            <w:pPr>
              <w:spacing w:before="30" w:after="30"/>
            </w:pPr>
            <w:r>
              <w:rPr>
                <w:sz w:val="20"/>
                <w:szCs w:val="20"/>
              </w:rPr>
              <w:t>68.07 per cent</w:t>
            </w:r>
          </w:p>
        </w:tc>
      </w:tr>
      <w:tr w:rsidR="0014441C" w14:paraId="13B96D27" w14:textId="77777777">
        <w:tc>
          <w:tcPr>
            <w:tcW w:w="2433" w:type="dxa"/>
            <w:vAlign w:val="center"/>
          </w:tcPr>
          <w:p w14:paraId="33E7B817" w14:textId="77777777" w:rsidR="0014441C" w:rsidRDefault="00E03BC4">
            <w:pPr>
              <w:spacing w:before="30" w:after="30"/>
            </w:pPr>
            <w:r>
              <w:rPr>
                <w:sz w:val="20"/>
                <w:szCs w:val="20"/>
              </w:rPr>
              <w:t>Best validation accuracy, phase 2</w:t>
            </w:r>
          </w:p>
        </w:tc>
        <w:tc>
          <w:tcPr>
            <w:tcW w:w="2433" w:type="dxa"/>
            <w:vAlign w:val="center"/>
          </w:tcPr>
          <w:p w14:paraId="5B8E1129" w14:textId="77777777" w:rsidR="0014441C" w:rsidRDefault="00E03BC4">
            <w:pPr>
              <w:spacing w:before="30" w:after="30"/>
            </w:pPr>
            <w:r>
              <w:rPr>
                <w:sz w:val="20"/>
                <w:szCs w:val="20"/>
              </w:rPr>
              <w:t>85.95 per cent at epoch 24</w:t>
            </w:r>
          </w:p>
        </w:tc>
        <w:tc>
          <w:tcPr>
            <w:tcW w:w="2246" w:type="dxa"/>
            <w:vAlign w:val="center"/>
          </w:tcPr>
          <w:p w14:paraId="743544AF" w14:textId="77777777" w:rsidR="0014441C" w:rsidRDefault="00E03BC4">
            <w:pPr>
              <w:spacing w:before="30" w:after="30"/>
            </w:pPr>
            <w:r>
              <w:rPr>
                <w:sz w:val="20"/>
                <w:szCs w:val="20"/>
              </w:rPr>
              <w:t>85.66 per cent at epoch 9</w:t>
            </w:r>
          </w:p>
        </w:tc>
        <w:tc>
          <w:tcPr>
            <w:tcW w:w="2246" w:type="dxa"/>
            <w:vAlign w:val="center"/>
          </w:tcPr>
          <w:p w14:paraId="3A98D1E7" w14:textId="77777777" w:rsidR="0014441C" w:rsidRDefault="00E03BC4">
            <w:pPr>
              <w:spacing w:before="30" w:after="30"/>
            </w:pPr>
            <w:r>
              <w:rPr>
                <w:sz w:val="20"/>
                <w:szCs w:val="20"/>
              </w:rPr>
              <w:t>81.39 per cent at epoch 29</w:t>
            </w:r>
          </w:p>
        </w:tc>
      </w:tr>
      <w:tr w:rsidR="0014441C" w14:paraId="3095FA21" w14:textId="77777777">
        <w:tc>
          <w:tcPr>
            <w:tcW w:w="2433" w:type="dxa"/>
            <w:vAlign w:val="center"/>
          </w:tcPr>
          <w:p w14:paraId="4B9D29AA" w14:textId="77777777" w:rsidR="0014441C" w:rsidRDefault="00E03BC4">
            <w:pPr>
              <w:spacing w:before="30" w:after="30"/>
            </w:pPr>
            <w:r>
              <w:rPr>
                <w:sz w:val="20"/>
                <w:szCs w:val="20"/>
              </w:rPr>
              <w:t>Calibration feature dimensionality</w:t>
            </w:r>
          </w:p>
        </w:tc>
        <w:tc>
          <w:tcPr>
            <w:tcW w:w="2433" w:type="dxa"/>
            <w:vAlign w:val="center"/>
          </w:tcPr>
          <w:p w14:paraId="675436F2" w14:textId="77777777" w:rsidR="0014441C" w:rsidRDefault="00E03BC4">
            <w:pPr>
              <w:spacing w:before="30" w:after="30"/>
            </w:pPr>
            <w:r>
              <w:rPr>
                <w:sz w:val="20"/>
                <w:szCs w:val="20"/>
              </w:rPr>
              <w:t>256</w:t>
            </w:r>
          </w:p>
        </w:tc>
        <w:tc>
          <w:tcPr>
            <w:tcW w:w="2246" w:type="dxa"/>
            <w:vAlign w:val="center"/>
          </w:tcPr>
          <w:p w14:paraId="24CCDA1A" w14:textId="77777777" w:rsidR="0014441C" w:rsidRDefault="00E03BC4">
            <w:pPr>
              <w:spacing w:before="30" w:after="30"/>
            </w:pPr>
            <w:r>
              <w:rPr>
                <w:sz w:val="20"/>
                <w:szCs w:val="20"/>
              </w:rPr>
              <w:t>Not calibrated</w:t>
            </w:r>
          </w:p>
        </w:tc>
        <w:tc>
          <w:tcPr>
            <w:tcW w:w="2246" w:type="dxa"/>
            <w:vAlign w:val="center"/>
          </w:tcPr>
          <w:p w14:paraId="61D7D868" w14:textId="77777777" w:rsidR="0014441C" w:rsidRDefault="00E03BC4">
            <w:pPr>
              <w:spacing w:before="30" w:after="30"/>
            </w:pPr>
            <w:r>
              <w:rPr>
                <w:sz w:val="20"/>
                <w:szCs w:val="20"/>
              </w:rPr>
              <w:t>Not calibrated</w:t>
            </w:r>
          </w:p>
        </w:tc>
      </w:tr>
      <w:tr w:rsidR="0014441C" w14:paraId="15FB950B" w14:textId="77777777">
        <w:tc>
          <w:tcPr>
            <w:tcW w:w="2433" w:type="dxa"/>
            <w:vAlign w:val="center"/>
          </w:tcPr>
          <w:p w14:paraId="04A9907E" w14:textId="77777777" w:rsidR="0014441C" w:rsidRDefault="00E03BC4">
            <w:pPr>
              <w:spacing w:before="30" w:after="30"/>
            </w:pPr>
            <w:r>
              <w:rPr>
                <w:sz w:val="20"/>
                <w:szCs w:val="20"/>
              </w:rPr>
              <w:t>Fitting and thresholding samples</w:t>
            </w:r>
          </w:p>
        </w:tc>
        <w:tc>
          <w:tcPr>
            <w:tcW w:w="2433" w:type="dxa"/>
            <w:vAlign w:val="center"/>
          </w:tcPr>
          <w:p w14:paraId="7818F6B4" w14:textId="77777777" w:rsidR="0014441C" w:rsidRDefault="00E03BC4">
            <w:pPr>
              <w:spacing w:before="30" w:after="30"/>
            </w:pPr>
            <w:r>
              <w:rPr>
                <w:sz w:val="20"/>
                <w:szCs w:val="20"/>
              </w:rPr>
              <w:t>300 and 150 per class</w:t>
            </w:r>
          </w:p>
        </w:tc>
        <w:tc>
          <w:tcPr>
            <w:tcW w:w="2246" w:type="dxa"/>
            <w:vAlign w:val="center"/>
          </w:tcPr>
          <w:p w14:paraId="70BD5BC9" w14:textId="77777777" w:rsidR="0014441C" w:rsidRDefault="00E03BC4">
            <w:pPr>
              <w:spacing w:before="30" w:after="30"/>
            </w:pPr>
            <w:r>
              <w:rPr>
                <w:sz w:val="20"/>
                <w:szCs w:val="20"/>
              </w:rPr>
              <w:t>Not applicable</w:t>
            </w:r>
          </w:p>
        </w:tc>
        <w:tc>
          <w:tcPr>
            <w:tcW w:w="2246" w:type="dxa"/>
            <w:vAlign w:val="center"/>
          </w:tcPr>
          <w:p w14:paraId="2B772CBA" w14:textId="77777777" w:rsidR="0014441C" w:rsidRDefault="00E03BC4">
            <w:pPr>
              <w:spacing w:before="30" w:after="30"/>
            </w:pPr>
            <w:r>
              <w:rPr>
                <w:sz w:val="20"/>
                <w:szCs w:val="20"/>
              </w:rPr>
              <w:t>Not applicable</w:t>
            </w:r>
          </w:p>
        </w:tc>
      </w:tr>
      <w:tr w:rsidR="0014441C" w14:paraId="48AF8585" w14:textId="77777777">
        <w:tc>
          <w:tcPr>
            <w:tcW w:w="2433" w:type="dxa"/>
            <w:vAlign w:val="center"/>
          </w:tcPr>
          <w:p w14:paraId="6F9186AF" w14:textId="77777777" w:rsidR="0014441C" w:rsidRDefault="00E03BC4">
            <w:pPr>
              <w:spacing w:before="30" w:after="30"/>
            </w:pPr>
            <w:r>
              <w:rPr>
                <w:sz w:val="20"/>
                <w:szCs w:val="20"/>
              </w:rPr>
              <w:t>Covariance and shrinkage</w:t>
            </w:r>
          </w:p>
        </w:tc>
        <w:tc>
          <w:tcPr>
            <w:tcW w:w="2433" w:type="dxa"/>
            <w:vAlign w:val="center"/>
          </w:tcPr>
          <w:p w14:paraId="3CE8D08D" w14:textId="77777777" w:rsidR="0014441C" w:rsidRDefault="00E03BC4">
            <w:pPr>
              <w:spacing w:before="30" w:after="30"/>
            </w:pPr>
            <w:r>
              <w:rPr>
                <w:sz w:val="20"/>
                <w:szCs w:val="20"/>
              </w:rPr>
              <w:t>Tied, diagonal shrinkage 0.01</w:t>
            </w:r>
          </w:p>
        </w:tc>
        <w:tc>
          <w:tcPr>
            <w:tcW w:w="2246" w:type="dxa"/>
            <w:vAlign w:val="center"/>
          </w:tcPr>
          <w:p w14:paraId="4A957721" w14:textId="77777777" w:rsidR="0014441C" w:rsidRDefault="00E03BC4">
            <w:pPr>
              <w:spacing w:before="30" w:after="30"/>
            </w:pPr>
            <w:r>
              <w:rPr>
                <w:sz w:val="20"/>
                <w:szCs w:val="20"/>
              </w:rPr>
              <w:t>Not applicable</w:t>
            </w:r>
          </w:p>
        </w:tc>
        <w:tc>
          <w:tcPr>
            <w:tcW w:w="2246" w:type="dxa"/>
            <w:vAlign w:val="center"/>
          </w:tcPr>
          <w:p w14:paraId="630818E2" w14:textId="77777777" w:rsidR="0014441C" w:rsidRDefault="00E03BC4">
            <w:pPr>
              <w:spacing w:before="30" w:after="30"/>
            </w:pPr>
            <w:r>
              <w:rPr>
                <w:sz w:val="20"/>
                <w:szCs w:val="20"/>
              </w:rPr>
              <w:t>Not applicable</w:t>
            </w:r>
          </w:p>
        </w:tc>
      </w:tr>
      <w:tr w:rsidR="0014441C" w14:paraId="37D4D82C" w14:textId="77777777">
        <w:tc>
          <w:tcPr>
            <w:tcW w:w="2433" w:type="dxa"/>
            <w:vAlign w:val="center"/>
          </w:tcPr>
          <w:p w14:paraId="10A21CFB" w14:textId="77777777" w:rsidR="0014441C" w:rsidRDefault="00E03BC4">
            <w:pPr>
              <w:spacing w:before="30" w:after="30"/>
            </w:pPr>
            <w:r>
              <w:rPr>
                <w:sz w:val="20"/>
                <w:szCs w:val="20"/>
              </w:rPr>
              <w:t xml:space="preserve">Thresholds, </w:t>
            </w:r>
            <w:proofErr w:type="spellStart"/>
            <w:r>
              <w:rPr>
                <w:sz w:val="20"/>
                <w:szCs w:val="20"/>
              </w:rPr>
              <w:t>Mahalanobis</w:t>
            </w:r>
            <w:proofErr w:type="spellEnd"/>
            <w:r>
              <w:rPr>
                <w:sz w:val="20"/>
                <w:szCs w:val="20"/>
              </w:rPr>
              <w:t>, energy, MSP</w:t>
            </w:r>
          </w:p>
        </w:tc>
        <w:tc>
          <w:tcPr>
            <w:tcW w:w="2433" w:type="dxa"/>
            <w:vAlign w:val="center"/>
          </w:tcPr>
          <w:p w14:paraId="363E7E9C" w14:textId="77777777" w:rsidR="0014441C" w:rsidRDefault="00E03BC4">
            <w:pPr>
              <w:spacing w:before="30" w:after="30"/>
            </w:pPr>
            <w:r>
              <w:rPr>
                <w:sz w:val="20"/>
                <w:szCs w:val="20"/>
              </w:rPr>
              <w:t>458.86, minus 3.389, 0.549</w:t>
            </w:r>
          </w:p>
        </w:tc>
        <w:tc>
          <w:tcPr>
            <w:tcW w:w="2246" w:type="dxa"/>
            <w:vAlign w:val="center"/>
          </w:tcPr>
          <w:p w14:paraId="168BEDB5" w14:textId="77777777" w:rsidR="0014441C" w:rsidRDefault="00E03BC4">
            <w:pPr>
              <w:spacing w:before="30" w:after="30"/>
            </w:pPr>
            <w:r>
              <w:rPr>
                <w:sz w:val="20"/>
                <w:szCs w:val="20"/>
              </w:rPr>
              <w:t>Not applicable</w:t>
            </w:r>
          </w:p>
        </w:tc>
        <w:tc>
          <w:tcPr>
            <w:tcW w:w="2246" w:type="dxa"/>
            <w:vAlign w:val="center"/>
          </w:tcPr>
          <w:p w14:paraId="112AF3BA" w14:textId="77777777" w:rsidR="0014441C" w:rsidRDefault="00E03BC4">
            <w:pPr>
              <w:spacing w:before="30" w:after="30"/>
            </w:pPr>
            <w:r>
              <w:rPr>
                <w:sz w:val="20"/>
                <w:szCs w:val="20"/>
              </w:rPr>
              <w:t>Not applicable</w:t>
            </w:r>
          </w:p>
        </w:tc>
      </w:tr>
      <w:tr w:rsidR="0014441C" w14:paraId="0BB8F954" w14:textId="77777777">
        <w:tc>
          <w:tcPr>
            <w:tcW w:w="2433" w:type="dxa"/>
            <w:vAlign w:val="center"/>
          </w:tcPr>
          <w:p w14:paraId="7B75F343" w14:textId="77777777" w:rsidR="0014441C" w:rsidRDefault="00E03BC4">
            <w:pPr>
              <w:spacing w:before="30" w:after="30"/>
            </w:pPr>
            <w:r>
              <w:rPr>
                <w:sz w:val="20"/>
                <w:szCs w:val="20"/>
              </w:rPr>
              <w:t>Retention target and policy</w:t>
            </w:r>
          </w:p>
        </w:tc>
        <w:tc>
          <w:tcPr>
            <w:tcW w:w="2433" w:type="dxa"/>
            <w:vAlign w:val="center"/>
          </w:tcPr>
          <w:p w14:paraId="77024507" w14:textId="77777777" w:rsidR="0014441C" w:rsidRDefault="00E03BC4">
            <w:pPr>
              <w:spacing w:before="30" w:after="30"/>
            </w:pPr>
            <w:r>
              <w:rPr>
                <w:sz w:val="20"/>
                <w:szCs w:val="20"/>
              </w:rPr>
              <w:t xml:space="preserve">95 per cent, </w:t>
            </w:r>
            <w:proofErr w:type="spellStart"/>
            <w:r>
              <w:rPr>
                <w:sz w:val="20"/>
                <w:szCs w:val="20"/>
              </w:rPr>
              <w:t>Mahalanobis</w:t>
            </w:r>
            <w:proofErr w:type="spellEnd"/>
          </w:p>
        </w:tc>
        <w:tc>
          <w:tcPr>
            <w:tcW w:w="2246" w:type="dxa"/>
            <w:vAlign w:val="center"/>
          </w:tcPr>
          <w:p w14:paraId="2D1F08C4" w14:textId="77777777" w:rsidR="0014441C" w:rsidRDefault="00E03BC4">
            <w:pPr>
              <w:spacing w:before="30" w:after="30"/>
            </w:pPr>
            <w:r>
              <w:rPr>
                <w:sz w:val="20"/>
                <w:szCs w:val="20"/>
              </w:rPr>
              <w:t>Not applicable</w:t>
            </w:r>
          </w:p>
        </w:tc>
        <w:tc>
          <w:tcPr>
            <w:tcW w:w="2246" w:type="dxa"/>
            <w:vAlign w:val="center"/>
          </w:tcPr>
          <w:p w14:paraId="1AA01E59" w14:textId="77777777" w:rsidR="0014441C" w:rsidRDefault="00E03BC4">
            <w:pPr>
              <w:spacing w:before="30" w:after="30"/>
            </w:pPr>
            <w:r>
              <w:rPr>
                <w:sz w:val="20"/>
                <w:szCs w:val="20"/>
              </w:rPr>
              <w:t>Not applicable</w:t>
            </w:r>
          </w:p>
        </w:tc>
      </w:tr>
    </w:tbl>
    <w:p w14:paraId="5241B972" w14:textId="77777777" w:rsidR="0014441C" w:rsidRDefault="0014441C">
      <w:pPr>
        <w:spacing w:after="140"/>
      </w:pPr>
    </w:p>
    <w:p w14:paraId="75014606" w14:textId="77777777" w:rsidR="008E48CF" w:rsidRDefault="008E48CF">
      <w:pPr>
        <w:spacing w:after="140"/>
      </w:pPr>
    </w:p>
    <w:p w14:paraId="08787FA9" w14:textId="77777777" w:rsidR="008E48CF" w:rsidRDefault="008E48CF">
      <w:pPr>
        <w:spacing w:after="140"/>
      </w:pPr>
    </w:p>
    <w:p w14:paraId="7E37C556" w14:textId="77777777" w:rsidR="008E48CF" w:rsidRDefault="008E48CF">
      <w:pPr>
        <w:spacing w:after="140"/>
      </w:pPr>
    </w:p>
    <w:p w14:paraId="6E81D82E" w14:textId="77777777" w:rsidR="008E48CF" w:rsidRDefault="008E48CF">
      <w:pPr>
        <w:spacing w:after="140"/>
      </w:pPr>
    </w:p>
    <w:p w14:paraId="130AEF04" w14:textId="77777777" w:rsidR="008E48CF" w:rsidRDefault="008E48CF">
      <w:pPr>
        <w:spacing w:after="140"/>
      </w:pPr>
    </w:p>
    <w:p w14:paraId="2E604C4D" w14:textId="77777777" w:rsidR="008E48CF" w:rsidRDefault="008E48CF">
      <w:pPr>
        <w:spacing w:after="140"/>
      </w:pPr>
    </w:p>
    <w:p w14:paraId="2578F58D" w14:textId="77777777" w:rsidR="00AD3D1E" w:rsidRDefault="00E03BC4" w:rsidP="00AD3D1E">
      <w:pPr>
        <w:spacing w:before="240" w:after="140"/>
        <w:jc w:val="center"/>
        <w:outlineLvl w:val="0"/>
        <w:rPr>
          <w:b/>
          <w:sz w:val="32"/>
          <w:szCs w:val="32"/>
        </w:rPr>
      </w:pPr>
      <w:bookmarkStart w:id="94" w:name="_Toc239419044"/>
      <w:r>
        <w:rPr>
          <w:b/>
          <w:sz w:val="32"/>
          <w:szCs w:val="32"/>
        </w:rPr>
        <w:lastRenderedPageBreak/>
        <w:t>APPENDIX B</w:t>
      </w:r>
    </w:p>
    <w:p w14:paraId="3E743184" w14:textId="2C70EA9B" w:rsidR="0014441C" w:rsidRDefault="00E03BC4" w:rsidP="00AD3D1E">
      <w:pPr>
        <w:spacing w:before="240" w:after="140"/>
        <w:jc w:val="center"/>
        <w:outlineLvl w:val="0"/>
      </w:pPr>
      <w:r>
        <w:rPr>
          <w:b/>
          <w:sz w:val="32"/>
          <w:szCs w:val="32"/>
        </w:rPr>
        <w:t>EXTENDED FUNCTIONAL REQUIREMENT SPECIFICATION</w:t>
      </w:r>
      <w:bookmarkEnd w:id="94"/>
    </w:p>
    <w:p w14:paraId="0A9C6C66" w14:textId="77777777" w:rsidR="0014441C" w:rsidRDefault="00E03BC4">
      <w:pPr>
        <w:spacing w:after="120"/>
        <w:jc w:val="both"/>
      </w:pPr>
      <w:r>
        <w:t>Table 4.2 lists only the requirements that carry the research contribution. Table B.1 records the remaining requirements as delivered, each traced to the endpoint or component that implements it and rated by priority, so that the full functional surface of the artefact can be read in one place.</w:t>
      </w:r>
    </w:p>
    <w:p w14:paraId="21DCB360" w14:textId="77777777" w:rsidR="00AD3D1E" w:rsidRDefault="00AD3D1E">
      <w:pPr>
        <w:spacing w:after="120"/>
        <w:jc w:val="both"/>
      </w:pPr>
    </w:p>
    <w:p w14:paraId="2DF7378F" w14:textId="77777777" w:rsidR="0014441C" w:rsidRDefault="00E03BC4" w:rsidP="00AD3D1E">
      <w:pPr>
        <w:spacing w:before="140" w:after="60"/>
      </w:pPr>
      <w:r>
        <w:rPr>
          <w:i/>
          <w:sz w:val="20"/>
          <w:szCs w:val="20"/>
        </w:rPr>
        <w:t>Table B.1: Extended functional requirement specification.</w:t>
      </w:r>
    </w:p>
    <w:tbl>
      <w:tblPr>
        <w:tblStyle w:val="TableGrid"/>
        <w:tblW w:w="9526" w:type="dxa"/>
        <w:tblLayout w:type="fixed"/>
        <w:tblLook w:val="04A0" w:firstRow="1" w:lastRow="0" w:firstColumn="1" w:lastColumn="0" w:noHBand="0" w:noVBand="1"/>
      </w:tblPr>
      <w:tblGrid>
        <w:gridCol w:w="666"/>
        <w:gridCol w:w="4859"/>
        <w:gridCol w:w="2668"/>
        <w:gridCol w:w="1333"/>
      </w:tblGrid>
      <w:tr w:rsidR="0014441C" w14:paraId="4225AC4C" w14:textId="77777777" w:rsidTr="008E48CF">
        <w:trPr>
          <w:trHeight w:val="304"/>
          <w:tblHeader/>
        </w:trPr>
        <w:tc>
          <w:tcPr>
            <w:tcW w:w="666" w:type="dxa"/>
            <w:vAlign w:val="center"/>
          </w:tcPr>
          <w:p w14:paraId="001B2CC3" w14:textId="11BDDDD2" w:rsidR="0014441C" w:rsidRDefault="00E03BC4">
            <w:pPr>
              <w:spacing w:before="30" w:after="30"/>
            </w:pPr>
            <w:r>
              <w:rPr>
                <w:b/>
                <w:sz w:val="20"/>
                <w:szCs w:val="20"/>
              </w:rPr>
              <w:t>ID</w:t>
            </w:r>
          </w:p>
        </w:tc>
        <w:tc>
          <w:tcPr>
            <w:tcW w:w="4859" w:type="dxa"/>
            <w:vAlign w:val="center"/>
          </w:tcPr>
          <w:p w14:paraId="2D90F714" w14:textId="77777777" w:rsidR="0014441C" w:rsidRDefault="00E03BC4">
            <w:pPr>
              <w:spacing w:before="30" w:after="30"/>
            </w:pPr>
            <w:r>
              <w:rPr>
                <w:b/>
                <w:sz w:val="20"/>
                <w:szCs w:val="20"/>
              </w:rPr>
              <w:t>Requirement</w:t>
            </w:r>
          </w:p>
        </w:tc>
        <w:tc>
          <w:tcPr>
            <w:tcW w:w="2668" w:type="dxa"/>
            <w:vAlign w:val="center"/>
          </w:tcPr>
          <w:p w14:paraId="2D6383A0" w14:textId="77777777" w:rsidR="0014441C" w:rsidRDefault="00E03BC4">
            <w:pPr>
              <w:spacing w:before="30" w:after="30"/>
            </w:pPr>
            <w:r>
              <w:rPr>
                <w:b/>
                <w:sz w:val="20"/>
                <w:szCs w:val="20"/>
              </w:rPr>
              <w:t>Implemented by</w:t>
            </w:r>
          </w:p>
        </w:tc>
        <w:tc>
          <w:tcPr>
            <w:tcW w:w="1333" w:type="dxa"/>
            <w:vAlign w:val="center"/>
          </w:tcPr>
          <w:p w14:paraId="5DBD4C51" w14:textId="77777777" w:rsidR="0014441C" w:rsidRDefault="00E03BC4">
            <w:pPr>
              <w:spacing w:before="30" w:after="30"/>
            </w:pPr>
            <w:r>
              <w:rPr>
                <w:b/>
                <w:sz w:val="20"/>
                <w:szCs w:val="20"/>
              </w:rPr>
              <w:t>Priority</w:t>
            </w:r>
          </w:p>
        </w:tc>
      </w:tr>
      <w:tr w:rsidR="0014441C" w14:paraId="7C672B31" w14:textId="77777777" w:rsidTr="008E48CF">
        <w:trPr>
          <w:trHeight w:val="546"/>
        </w:trPr>
        <w:tc>
          <w:tcPr>
            <w:tcW w:w="666" w:type="dxa"/>
            <w:vAlign w:val="center"/>
          </w:tcPr>
          <w:p w14:paraId="3A4FB687" w14:textId="77777777" w:rsidR="0014441C" w:rsidRDefault="00E03BC4">
            <w:pPr>
              <w:spacing w:before="30" w:after="30"/>
            </w:pPr>
            <w:r>
              <w:rPr>
                <w:sz w:val="20"/>
                <w:szCs w:val="20"/>
              </w:rPr>
              <w:t>FR11</w:t>
            </w:r>
          </w:p>
        </w:tc>
        <w:tc>
          <w:tcPr>
            <w:tcW w:w="4859" w:type="dxa"/>
            <w:vAlign w:val="center"/>
          </w:tcPr>
          <w:p w14:paraId="1F1A277F" w14:textId="77777777" w:rsidR="0014441C" w:rsidRDefault="00E03BC4">
            <w:pPr>
              <w:spacing w:before="30" w:after="30"/>
            </w:pPr>
            <w:r>
              <w:rPr>
                <w:sz w:val="20"/>
                <w:szCs w:val="20"/>
              </w:rPr>
              <w:t>Register a new account with name, email, password and role</w:t>
            </w:r>
          </w:p>
        </w:tc>
        <w:tc>
          <w:tcPr>
            <w:tcW w:w="2668" w:type="dxa"/>
            <w:vAlign w:val="center"/>
          </w:tcPr>
          <w:p w14:paraId="4969ED6E" w14:textId="77777777" w:rsidR="0014441C" w:rsidRDefault="00E03BC4">
            <w:pPr>
              <w:spacing w:before="30" w:after="30"/>
            </w:pPr>
            <w:r>
              <w:rPr>
                <w:sz w:val="20"/>
                <w:szCs w:val="20"/>
              </w:rPr>
              <w:t>Registration endpoint</w:t>
            </w:r>
          </w:p>
        </w:tc>
        <w:tc>
          <w:tcPr>
            <w:tcW w:w="1333" w:type="dxa"/>
            <w:vAlign w:val="center"/>
          </w:tcPr>
          <w:p w14:paraId="7FC67AEF" w14:textId="77777777" w:rsidR="0014441C" w:rsidRDefault="00E03BC4">
            <w:pPr>
              <w:spacing w:before="30" w:after="30"/>
            </w:pPr>
            <w:r>
              <w:rPr>
                <w:sz w:val="20"/>
                <w:szCs w:val="20"/>
              </w:rPr>
              <w:t>Must</w:t>
            </w:r>
          </w:p>
        </w:tc>
      </w:tr>
      <w:tr w:rsidR="0014441C" w14:paraId="33295391" w14:textId="77777777" w:rsidTr="008E48CF">
        <w:trPr>
          <w:trHeight w:val="546"/>
        </w:trPr>
        <w:tc>
          <w:tcPr>
            <w:tcW w:w="666" w:type="dxa"/>
            <w:vAlign w:val="center"/>
          </w:tcPr>
          <w:p w14:paraId="1CF0E71F" w14:textId="77777777" w:rsidR="0014441C" w:rsidRDefault="00E03BC4">
            <w:pPr>
              <w:spacing w:before="30" w:after="30"/>
            </w:pPr>
            <w:r>
              <w:rPr>
                <w:sz w:val="20"/>
                <w:szCs w:val="20"/>
              </w:rPr>
              <w:t>FR12</w:t>
            </w:r>
          </w:p>
        </w:tc>
        <w:tc>
          <w:tcPr>
            <w:tcW w:w="4859" w:type="dxa"/>
            <w:vAlign w:val="center"/>
          </w:tcPr>
          <w:p w14:paraId="60DF4E87" w14:textId="77777777" w:rsidR="0014441C" w:rsidRDefault="00E03BC4">
            <w:pPr>
              <w:spacing w:before="30" w:after="30"/>
            </w:pPr>
            <w:r>
              <w:rPr>
                <w:sz w:val="20"/>
                <w:szCs w:val="20"/>
              </w:rPr>
              <w:t>Authenticate a user and issue a signed session token</w:t>
            </w:r>
          </w:p>
        </w:tc>
        <w:tc>
          <w:tcPr>
            <w:tcW w:w="2668" w:type="dxa"/>
            <w:vAlign w:val="center"/>
          </w:tcPr>
          <w:p w14:paraId="71D468B5" w14:textId="77777777" w:rsidR="0014441C" w:rsidRDefault="00E03BC4">
            <w:pPr>
              <w:spacing w:before="30" w:after="30"/>
            </w:pPr>
            <w:r>
              <w:rPr>
                <w:sz w:val="20"/>
                <w:szCs w:val="20"/>
              </w:rPr>
              <w:t>Login endpoint</w:t>
            </w:r>
          </w:p>
        </w:tc>
        <w:tc>
          <w:tcPr>
            <w:tcW w:w="1333" w:type="dxa"/>
            <w:vAlign w:val="center"/>
          </w:tcPr>
          <w:p w14:paraId="7CC1D585" w14:textId="77777777" w:rsidR="0014441C" w:rsidRDefault="00E03BC4">
            <w:pPr>
              <w:spacing w:before="30" w:after="30"/>
            </w:pPr>
            <w:r>
              <w:rPr>
                <w:sz w:val="20"/>
                <w:szCs w:val="20"/>
              </w:rPr>
              <w:t>Must</w:t>
            </w:r>
          </w:p>
        </w:tc>
      </w:tr>
      <w:tr w:rsidR="0014441C" w14:paraId="2E993374" w14:textId="77777777" w:rsidTr="008E48CF">
        <w:trPr>
          <w:trHeight w:val="546"/>
        </w:trPr>
        <w:tc>
          <w:tcPr>
            <w:tcW w:w="666" w:type="dxa"/>
            <w:vAlign w:val="center"/>
          </w:tcPr>
          <w:p w14:paraId="5377AC14" w14:textId="77777777" w:rsidR="0014441C" w:rsidRDefault="00E03BC4">
            <w:pPr>
              <w:spacing w:before="30" w:after="30"/>
            </w:pPr>
            <w:r>
              <w:rPr>
                <w:sz w:val="20"/>
                <w:szCs w:val="20"/>
              </w:rPr>
              <w:t>FR13</w:t>
            </w:r>
          </w:p>
        </w:tc>
        <w:tc>
          <w:tcPr>
            <w:tcW w:w="4859" w:type="dxa"/>
            <w:vAlign w:val="center"/>
          </w:tcPr>
          <w:p w14:paraId="31116344" w14:textId="77777777" w:rsidR="0014441C" w:rsidRDefault="00E03BC4">
            <w:pPr>
              <w:spacing w:before="30" w:after="30"/>
            </w:pPr>
            <w:r>
              <w:rPr>
                <w:sz w:val="20"/>
                <w:szCs w:val="20"/>
              </w:rPr>
              <w:t>Retrieve and update the profile of the authenticated user</w:t>
            </w:r>
          </w:p>
        </w:tc>
        <w:tc>
          <w:tcPr>
            <w:tcW w:w="2668" w:type="dxa"/>
            <w:vAlign w:val="center"/>
          </w:tcPr>
          <w:p w14:paraId="031A060B" w14:textId="77777777" w:rsidR="0014441C" w:rsidRDefault="00E03BC4">
            <w:pPr>
              <w:spacing w:before="30" w:after="30"/>
            </w:pPr>
            <w:r>
              <w:rPr>
                <w:sz w:val="20"/>
                <w:szCs w:val="20"/>
              </w:rPr>
              <w:t>Profile endpoint</w:t>
            </w:r>
          </w:p>
        </w:tc>
        <w:tc>
          <w:tcPr>
            <w:tcW w:w="1333" w:type="dxa"/>
            <w:vAlign w:val="center"/>
          </w:tcPr>
          <w:p w14:paraId="18667B69" w14:textId="77777777" w:rsidR="0014441C" w:rsidRDefault="00E03BC4">
            <w:pPr>
              <w:spacing w:before="30" w:after="30"/>
            </w:pPr>
            <w:r>
              <w:rPr>
                <w:sz w:val="20"/>
                <w:szCs w:val="20"/>
              </w:rPr>
              <w:t>Must</w:t>
            </w:r>
          </w:p>
        </w:tc>
      </w:tr>
      <w:tr w:rsidR="0014441C" w14:paraId="349B007A" w14:textId="77777777" w:rsidTr="008E48CF">
        <w:trPr>
          <w:trHeight w:val="558"/>
        </w:trPr>
        <w:tc>
          <w:tcPr>
            <w:tcW w:w="666" w:type="dxa"/>
            <w:vAlign w:val="center"/>
          </w:tcPr>
          <w:p w14:paraId="4657BE7C" w14:textId="77777777" w:rsidR="0014441C" w:rsidRDefault="00E03BC4">
            <w:pPr>
              <w:spacing w:before="30" w:after="30"/>
            </w:pPr>
            <w:r>
              <w:rPr>
                <w:sz w:val="20"/>
                <w:szCs w:val="20"/>
              </w:rPr>
              <w:t>FR14</w:t>
            </w:r>
          </w:p>
        </w:tc>
        <w:tc>
          <w:tcPr>
            <w:tcW w:w="4859" w:type="dxa"/>
            <w:vAlign w:val="center"/>
          </w:tcPr>
          <w:p w14:paraId="2F33709E" w14:textId="77777777" w:rsidR="0014441C" w:rsidRDefault="00E03BC4">
            <w:pPr>
              <w:spacing w:before="30" w:after="30"/>
            </w:pPr>
            <w:r>
              <w:rPr>
                <w:sz w:val="20"/>
                <w:szCs w:val="20"/>
              </w:rPr>
              <w:t>Change the password of the authenticated user</w:t>
            </w:r>
          </w:p>
        </w:tc>
        <w:tc>
          <w:tcPr>
            <w:tcW w:w="2668" w:type="dxa"/>
            <w:vAlign w:val="center"/>
          </w:tcPr>
          <w:p w14:paraId="63742182" w14:textId="77777777" w:rsidR="0014441C" w:rsidRDefault="00E03BC4">
            <w:pPr>
              <w:spacing w:before="30" w:after="30"/>
            </w:pPr>
            <w:r>
              <w:rPr>
                <w:sz w:val="20"/>
                <w:szCs w:val="20"/>
              </w:rPr>
              <w:t>Password endpoint</w:t>
            </w:r>
          </w:p>
        </w:tc>
        <w:tc>
          <w:tcPr>
            <w:tcW w:w="1333" w:type="dxa"/>
            <w:vAlign w:val="center"/>
          </w:tcPr>
          <w:p w14:paraId="79365655" w14:textId="77777777" w:rsidR="0014441C" w:rsidRDefault="00E03BC4">
            <w:pPr>
              <w:spacing w:before="30" w:after="30"/>
            </w:pPr>
            <w:r>
              <w:rPr>
                <w:sz w:val="20"/>
                <w:szCs w:val="20"/>
              </w:rPr>
              <w:t>Should</w:t>
            </w:r>
          </w:p>
        </w:tc>
      </w:tr>
      <w:tr w:rsidR="0014441C" w14:paraId="41E37C14" w14:textId="77777777" w:rsidTr="008E48CF">
        <w:trPr>
          <w:trHeight w:val="546"/>
        </w:trPr>
        <w:tc>
          <w:tcPr>
            <w:tcW w:w="666" w:type="dxa"/>
            <w:vAlign w:val="center"/>
          </w:tcPr>
          <w:p w14:paraId="396E1D11" w14:textId="77777777" w:rsidR="0014441C" w:rsidRDefault="00E03BC4">
            <w:pPr>
              <w:spacing w:before="30" w:after="30"/>
            </w:pPr>
            <w:r>
              <w:rPr>
                <w:sz w:val="20"/>
                <w:szCs w:val="20"/>
              </w:rPr>
              <w:t>FR15</w:t>
            </w:r>
          </w:p>
        </w:tc>
        <w:tc>
          <w:tcPr>
            <w:tcW w:w="4859" w:type="dxa"/>
            <w:vAlign w:val="center"/>
          </w:tcPr>
          <w:p w14:paraId="505DD95C" w14:textId="77777777" w:rsidR="0014441C" w:rsidRDefault="00E03BC4">
            <w:pPr>
              <w:spacing w:before="30" w:after="30"/>
            </w:pPr>
            <w:r>
              <w:rPr>
                <w:sz w:val="20"/>
                <w:szCs w:val="20"/>
              </w:rPr>
              <w:t>Delete the account of the authenticated user, cascading to their scan records</w:t>
            </w:r>
          </w:p>
        </w:tc>
        <w:tc>
          <w:tcPr>
            <w:tcW w:w="2668" w:type="dxa"/>
            <w:vAlign w:val="center"/>
          </w:tcPr>
          <w:p w14:paraId="3B688380" w14:textId="77777777" w:rsidR="0014441C" w:rsidRDefault="00E03BC4">
            <w:pPr>
              <w:spacing w:before="30" w:after="30"/>
            </w:pPr>
            <w:r>
              <w:rPr>
                <w:sz w:val="20"/>
                <w:szCs w:val="20"/>
              </w:rPr>
              <w:t>Account deletion endpoint</w:t>
            </w:r>
          </w:p>
        </w:tc>
        <w:tc>
          <w:tcPr>
            <w:tcW w:w="1333" w:type="dxa"/>
            <w:vAlign w:val="center"/>
          </w:tcPr>
          <w:p w14:paraId="3389A09D" w14:textId="77777777" w:rsidR="0014441C" w:rsidRDefault="00E03BC4">
            <w:pPr>
              <w:spacing w:before="30" w:after="30"/>
            </w:pPr>
            <w:r>
              <w:rPr>
                <w:sz w:val="20"/>
                <w:szCs w:val="20"/>
              </w:rPr>
              <w:t>Should</w:t>
            </w:r>
          </w:p>
        </w:tc>
      </w:tr>
      <w:tr w:rsidR="0014441C" w14:paraId="4E4E0A5E" w14:textId="77777777" w:rsidTr="008E48CF">
        <w:trPr>
          <w:trHeight w:val="546"/>
        </w:trPr>
        <w:tc>
          <w:tcPr>
            <w:tcW w:w="666" w:type="dxa"/>
            <w:vAlign w:val="center"/>
          </w:tcPr>
          <w:p w14:paraId="4F1BEB53" w14:textId="77777777" w:rsidR="0014441C" w:rsidRDefault="00E03BC4">
            <w:pPr>
              <w:spacing w:before="30" w:after="30"/>
            </w:pPr>
            <w:r>
              <w:rPr>
                <w:sz w:val="20"/>
                <w:szCs w:val="20"/>
              </w:rPr>
              <w:t>FR16</w:t>
            </w:r>
          </w:p>
        </w:tc>
        <w:tc>
          <w:tcPr>
            <w:tcW w:w="4859" w:type="dxa"/>
            <w:vAlign w:val="center"/>
          </w:tcPr>
          <w:p w14:paraId="7D1FA3BE" w14:textId="77777777" w:rsidR="0014441C" w:rsidRDefault="00E03BC4">
            <w:pPr>
              <w:spacing w:before="30" w:after="30"/>
            </w:pPr>
            <w:r>
              <w:rPr>
                <w:sz w:val="20"/>
                <w:szCs w:val="20"/>
              </w:rPr>
              <w:t>List the scans of the authenticated user, scoped to their identifier</w:t>
            </w:r>
          </w:p>
        </w:tc>
        <w:tc>
          <w:tcPr>
            <w:tcW w:w="2668" w:type="dxa"/>
            <w:vAlign w:val="center"/>
          </w:tcPr>
          <w:p w14:paraId="41D9B300" w14:textId="77777777" w:rsidR="0014441C" w:rsidRDefault="00E03BC4">
            <w:pPr>
              <w:spacing w:before="30" w:after="30"/>
            </w:pPr>
            <w:r>
              <w:rPr>
                <w:sz w:val="20"/>
                <w:szCs w:val="20"/>
              </w:rPr>
              <w:t>Scan list endpoint</w:t>
            </w:r>
          </w:p>
        </w:tc>
        <w:tc>
          <w:tcPr>
            <w:tcW w:w="1333" w:type="dxa"/>
            <w:vAlign w:val="center"/>
          </w:tcPr>
          <w:p w14:paraId="57B4CDF5" w14:textId="77777777" w:rsidR="0014441C" w:rsidRDefault="00E03BC4">
            <w:pPr>
              <w:spacing w:before="30" w:after="30"/>
            </w:pPr>
            <w:r>
              <w:rPr>
                <w:sz w:val="20"/>
                <w:szCs w:val="20"/>
              </w:rPr>
              <w:t>Must</w:t>
            </w:r>
          </w:p>
        </w:tc>
      </w:tr>
      <w:tr w:rsidR="0014441C" w14:paraId="2E719D53" w14:textId="77777777" w:rsidTr="008E48CF">
        <w:trPr>
          <w:trHeight w:val="546"/>
        </w:trPr>
        <w:tc>
          <w:tcPr>
            <w:tcW w:w="666" w:type="dxa"/>
            <w:vAlign w:val="center"/>
          </w:tcPr>
          <w:p w14:paraId="22F0943D" w14:textId="77777777" w:rsidR="0014441C" w:rsidRDefault="00E03BC4">
            <w:pPr>
              <w:spacing w:before="30" w:after="30"/>
            </w:pPr>
            <w:r>
              <w:rPr>
                <w:sz w:val="20"/>
                <w:szCs w:val="20"/>
              </w:rPr>
              <w:t>FR17</w:t>
            </w:r>
          </w:p>
        </w:tc>
        <w:tc>
          <w:tcPr>
            <w:tcW w:w="4859" w:type="dxa"/>
            <w:vAlign w:val="center"/>
          </w:tcPr>
          <w:p w14:paraId="0273A4B5" w14:textId="77777777" w:rsidR="0014441C" w:rsidRDefault="00E03BC4">
            <w:pPr>
              <w:spacing w:before="30" w:after="30"/>
            </w:pPr>
            <w:r>
              <w:rPr>
                <w:sz w:val="20"/>
                <w:szCs w:val="20"/>
              </w:rPr>
              <w:t>Retrieve one scan by identifier, refusing identifiers of another user</w:t>
            </w:r>
          </w:p>
        </w:tc>
        <w:tc>
          <w:tcPr>
            <w:tcW w:w="2668" w:type="dxa"/>
            <w:vAlign w:val="center"/>
          </w:tcPr>
          <w:p w14:paraId="29825E3D" w14:textId="77777777" w:rsidR="0014441C" w:rsidRDefault="00E03BC4">
            <w:pPr>
              <w:spacing w:before="30" w:after="30"/>
            </w:pPr>
            <w:r>
              <w:rPr>
                <w:sz w:val="20"/>
                <w:szCs w:val="20"/>
              </w:rPr>
              <w:t>Scan detail endpoint</w:t>
            </w:r>
          </w:p>
        </w:tc>
        <w:tc>
          <w:tcPr>
            <w:tcW w:w="1333" w:type="dxa"/>
            <w:vAlign w:val="center"/>
          </w:tcPr>
          <w:p w14:paraId="096623A1" w14:textId="77777777" w:rsidR="0014441C" w:rsidRDefault="00E03BC4">
            <w:pPr>
              <w:spacing w:before="30" w:after="30"/>
            </w:pPr>
            <w:r>
              <w:rPr>
                <w:sz w:val="20"/>
                <w:szCs w:val="20"/>
              </w:rPr>
              <w:t>Must</w:t>
            </w:r>
          </w:p>
        </w:tc>
      </w:tr>
      <w:tr w:rsidR="0014441C" w14:paraId="334707C0" w14:textId="77777777" w:rsidTr="008E48CF">
        <w:trPr>
          <w:trHeight w:val="546"/>
        </w:trPr>
        <w:tc>
          <w:tcPr>
            <w:tcW w:w="666" w:type="dxa"/>
            <w:vAlign w:val="center"/>
          </w:tcPr>
          <w:p w14:paraId="57AD37B7" w14:textId="77777777" w:rsidR="0014441C" w:rsidRDefault="00E03BC4">
            <w:pPr>
              <w:spacing w:before="30" w:after="30"/>
            </w:pPr>
            <w:r>
              <w:rPr>
                <w:sz w:val="20"/>
                <w:szCs w:val="20"/>
              </w:rPr>
              <w:t>FR18</w:t>
            </w:r>
          </w:p>
        </w:tc>
        <w:tc>
          <w:tcPr>
            <w:tcW w:w="4859" w:type="dxa"/>
            <w:vAlign w:val="center"/>
          </w:tcPr>
          <w:p w14:paraId="2B3F5B06" w14:textId="77777777" w:rsidR="0014441C" w:rsidRDefault="00E03BC4">
            <w:pPr>
              <w:spacing w:before="30" w:after="30"/>
            </w:pPr>
            <w:r>
              <w:rPr>
                <w:sz w:val="20"/>
                <w:szCs w:val="20"/>
              </w:rPr>
              <w:t>Delete one of the scans of the authenticated user</w:t>
            </w:r>
          </w:p>
        </w:tc>
        <w:tc>
          <w:tcPr>
            <w:tcW w:w="2668" w:type="dxa"/>
            <w:vAlign w:val="center"/>
          </w:tcPr>
          <w:p w14:paraId="3893AC1A" w14:textId="77777777" w:rsidR="0014441C" w:rsidRDefault="00E03BC4">
            <w:pPr>
              <w:spacing w:before="30" w:after="30"/>
            </w:pPr>
            <w:r>
              <w:rPr>
                <w:sz w:val="20"/>
                <w:szCs w:val="20"/>
              </w:rPr>
              <w:t>Scan deletion endpoint</w:t>
            </w:r>
          </w:p>
        </w:tc>
        <w:tc>
          <w:tcPr>
            <w:tcW w:w="1333" w:type="dxa"/>
            <w:vAlign w:val="center"/>
          </w:tcPr>
          <w:p w14:paraId="143E40C2" w14:textId="77777777" w:rsidR="0014441C" w:rsidRDefault="00E03BC4">
            <w:pPr>
              <w:spacing w:before="30" w:after="30"/>
            </w:pPr>
            <w:r>
              <w:rPr>
                <w:sz w:val="20"/>
                <w:szCs w:val="20"/>
              </w:rPr>
              <w:t>Should</w:t>
            </w:r>
          </w:p>
        </w:tc>
      </w:tr>
      <w:tr w:rsidR="0014441C" w14:paraId="47E9EDB9" w14:textId="77777777" w:rsidTr="008E48CF">
        <w:trPr>
          <w:trHeight w:val="546"/>
        </w:trPr>
        <w:tc>
          <w:tcPr>
            <w:tcW w:w="666" w:type="dxa"/>
            <w:vAlign w:val="center"/>
          </w:tcPr>
          <w:p w14:paraId="47013035" w14:textId="77777777" w:rsidR="0014441C" w:rsidRDefault="00E03BC4">
            <w:pPr>
              <w:spacing w:before="30" w:after="30"/>
            </w:pPr>
            <w:r>
              <w:rPr>
                <w:sz w:val="20"/>
                <w:szCs w:val="20"/>
              </w:rPr>
              <w:t>FR19</w:t>
            </w:r>
          </w:p>
        </w:tc>
        <w:tc>
          <w:tcPr>
            <w:tcW w:w="4859" w:type="dxa"/>
            <w:vAlign w:val="center"/>
          </w:tcPr>
          <w:p w14:paraId="13A34AD5" w14:textId="77777777" w:rsidR="0014441C" w:rsidRDefault="00E03BC4">
            <w:pPr>
              <w:spacing w:before="30" w:after="30"/>
            </w:pPr>
            <w:r>
              <w:rPr>
                <w:sz w:val="20"/>
                <w:szCs w:val="20"/>
              </w:rPr>
              <w:t>Export the scan history in a portable tabular format</w:t>
            </w:r>
          </w:p>
        </w:tc>
        <w:tc>
          <w:tcPr>
            <w:tcW w:w="2668" w:type="dxa"/>
            <w:vAlign w:val="center"/>
          </w:tcPr>
          <w:p w14:paraId="7A7A7E3B" w14:textId="77777777" w:rsidR="0014441C" w:rsidRDefault="00E03BC4">
            <w:pPr>
              <w:spacing w:before="30" w:after="30"/>
            </w:pPr>
            <w:r>
              <w:rPr>
                <w:sz w:val="20"/>
                <w:szCs w:val="20"/>
              </w:rPr>
              <w:t>Scan export endpoint</w:t>
            </w:r>
          </w:p>
        </w:tc>
        <w:tc>
          <w:tcPr>
            <w:tcW w:w="1333" w:type="dxa"/>
            <w:vAlign w:val="center"/>
          </w:tcPr>
          <w:p w14:paraId="484987C2" w14:textId="77777777" w:rsidR="0014441C" w:rsidRDefault="00E03BC4">
            <w:pPr>
              <w:spacing w:before="30" w:after="30"/>
            </w:pPr>
            <w:r>
              <w:rPr>
                <w:sz w:val="20"/>
                <w:szCs w:val="20"/>
              </w:rPr>
              <w:t>Could</w:t>
            </w:r>
          </w:p>
        </w:tc>
      </w:tr>
      <w:tr w:rsidR="0014441C" w14:paraId="27CB3CBB" w14:textId="77777777" w:rsidTr="008E48CF">
        <w:trPr>
          <w:trHeight w:val="558"/>
        </w:trPr>
        <w:tc>
          <w:tcPr>
            <w:tcW w:w="666" w:type="dxa"/>
            <w:vAlign w:val="center"/>
          </w:tcPr>
          <w:p w14:paraId="7451C0A6" w14:textId="77777777" w:rsidR="0014441C" w:rsidRDefault="00E03BC4">
            <w:pPr>
              <w:spacing w:before="30" w:after="30"/>
            </w:pPr>
            <w:r>
              <w:rPr>
                <w:sz w:val="20"/>
                <w:szCs w:val="20"/>
              </w:rPr>
              <w:t>FR20</w:t>
            </w:r>
          </w:p>
        </w:tc>
        <w:tc>
          <w:tcPr>
            <w:tcW w:w="4859" w:type="dxa"/>
            <w:vAlign w:val="center"/>
          </w:tcPr>
          <w:p w14:paraId="7F589677" w14:textId="77777777" w:rsidR="0014441C" w:rsidRDefault="00E03BC4">
            <w:pPr>
              <w:spacing w:before="30" w:after="30"/>
            </w:pPr>
            <w:r>
              <w:rPr>
                <w:sz w:val="20"/>
                <w:szCs w:val="20"/>
              </w:rPr>
              <w:t>Provide read only oversight of users, scans, activity, statistics and health to the administrator</w:t>
            </w:r>
          </w:p>
        </w:tc>
        <w:tc>
          <w:tcPr>
            <w:tcW w:w="2668" w:type="dxa"/>
            <w:vAlign w:val="center"/>
          </w:tcPr>
          <w:p w14:paraId="04913E4F" w14:textId="77777777" w:rsidR="0014441C" w:rsidRDefault="00E03BC4">
            <w:pPr>
              <w:spacing w:before="30" w:after="30"/>
            </w:pPr>
            <w:r>
              <w:rPr>
                <w:sz w:val="20"/>
                <w:szCs w:val="20"/>
              </w:rPr>
              <w:t>Five administrative endpoints</w:t>
            </w:r>
          </w:p>
        </w:tc>
        <w:tc>
          <w:tcPr>
            <w:tcW w:w="1333" w:type="dxa"/>
            <w:vAlign w:val="center"/>
          </w:tcPr>
          <w:p w14:paraId="530FFF8A" w14:textId="77777777" w:rsidR="0014441C" w:rsidRDefault="00E03BC4">
            <w:pPr>
              <w:spacing w:before="30" w:after="30"/>
            </w:pPr>
            <w:r>
              <w:rPr>
                <w:sz w:val="20"/>
                <w:szCs w:val="20"/>
              </w:rPr>
              <w:t>Should</w:t>
            </w:r>
          </w:p>
        </w:tc>
      </w:tr>
      <w:tr w:rsidR="0014441C" w14:paraId="5CEB8A59" w14:textId="77777777" w:rsidTr="008E48CF">
        <w:trPr>
          <w:trHeight w:val="546"/>
        </w:trPr>
        <w:tc>
          <w:tcPr>
            <w:tcW w:w="666" w:type="dxa"/>
            <w:vAlign w:val="center"/>
          </w:tcPr>
          <w:p w14:paraId="3AE5A57B" w14:textId="77777777" w:rsidR="0014441C" w:rsidRDefault="00E03BC4">
            <w:pPr>
              <w:spacing w:before="30" w:after="30"/>
            </w:pPr>
            <w:r>
              <w:rPr>
                <w:sz w:val="20"/>
                <w:szCs w:val="20"/>
              </w:rPr>
              <w:t>FR21</w:t>
            </w:r>
          </w:p>
        </w:tc>
        <w:tc>
          <w:tcPr>
            <w:tcW w:w="4859" w:type="dxa"/>
            <w:vAlign w:val="center"/>
          </w:tcPr>
          <w:p w14:paraId="170A2778" w14:textId="77777777" w:rsidR="0014441C" w:rsidRDefault="00E03BC4">
            <w:pPr>
              <w:spacing w:before="30" w:after="30"/>
            </w:pPr>
            <w:r>
              <w:rPr>
                <w:sz w:val="20"/>
                <w:szCs w:val="20"/>
              </w:rPr>
              <w:t>Answer questions about using the platform while declining to offer medical advice</w:t>
            </w:r>
          </w:p>
        </w:tc>
        <w:tc>
          <w:tcPr>
            <w:tcW w:w="2668" w:type="dxa"/>
            <w:vAlign w:val="center"/>
          </w:tcPr>
          <w:p w14:paraId="7B98DA84" w14:textId="77777777" w:rsidR="0014441C" w:rsidRDefault="00E03BC4">
            <w:pPr>
              <w:spacing w:before="30" w:after="30"/>
            </w:pPr>
            <w:r>
              <w:rPr>
                <w:sz w:val="20"/>
                <w:szCs w:val="20"/>
              </w:rPr>
              <w:t>Assistance endpoint</w:t>
            </w:r>
          </w:p>
        </w:tc>
        <w:tc>
          <w:tcPr>
            <w:tcW w:w="1333" w:type="dxa"/>
            <w:vAlign w:val="center"/>
          </w:tcPr>
          <w:p w14:paraId="3203F570" w14:textId="77777777" w:rsidR="0014441C" w:rsidRDefault="00E03BC4">
            <w:pPr>
              <w:spacing w:before="30" w:after="30"/>
            </w:pPr>
            <w:r>
              <w:rPr>
                <w:sz w:val="20"/>
                <w:szCs w:val="20"/>
              </w:rPr>
              <w:t>Could</w:t>
            </w:r>
          </w:p>
        </w:tc>
      </w:tr>
    </w:tbl>
    <w:p w14:paraId="53276F2B" w14:textId="77777777" w:rsidR="0014441C" w:rsidRDefault="0014441C">
      <w:pPr>
        <w:spacing w:after="140"/>
      </w:pPr>
    </w:p>
    <w:p w14:paraId="2AE0A19C" w14:textId="77777777" w:rsidR="0014441C" w:rsidRDefault="00E03BC4">
      <w:pPr>
        <w:spacing w:after="120"/>
        <w:jc w:val="both"/>
      </w:pPr>
      <w:r>
        <w:t xml:space="preserve">Table B.2 gives the full specification of the upload and </w:t>
      </w:r>
      <w:proofErr w:type="spellStart"/>
      <w:r>
        <w:t>analyse</w:t>
      </w:r>
      <w:proofErr w:type="spellEnd"/>
      <w:r>
        <w:t xml:space="preserve"> use case </w:t>
      </w:r>
      <w:proofErr w:type="spellStart"/>
      <w:r>
        <w:t>summarised</w:t>
      </w:r>
      <w:proofErr w:type="spellEnd"/>
      <w:r>
        <w:t xml:space="preserve"> in Section 4.4.1, listing the actors, the precondition, the main flow, the two alternative flows for a withheld diagnosis and a missing lung field, the exception flow for an unavailable inference service, and the postcondition.</w:t>
      </w:r>
    </w:p>
    <w:p w14:paraId="5BB922AD" w14:textId="77777777" w:rsidR="00AD3D1E" w:rsidRDefault="00AD3D1E">
      <w:pPr>
        <w:spacing w:after="120"/>
        <w:jc w:val="both"/>
      </w:pPr>
    </w:p>
    <w:p w14:paraId="4D752AD0" w14:textId="77777777" w:rsidR="00AD3D1E" w:rsidRDefault="00AD3D1E">
      <w:pPr>
        <w:spacing w:after="120"/>
        <w:jc w:val="both"/>
      </w:pPr>
    </w:p>
    <w:p w14:paraId="28795BDF" w14:textId="77777777" w:rsidR="00AD3D1E" w:rsidRDefault="00AD3D1E">
      <w:pPr>
        <w:spacing w:after="120"/>
        <w:jc w:val="both"/>
      </w:pPr>
    </w:p>
    <w:p w14:paraId="1855DFE1" w14:textId="77777777" w:rsidR="00AD3D1E" w:rsidRDefault="00AD3D1E">
      <w:pPr>
        <w:spacing w:after="120"/>
        <w:jc w:val="both"/>
      </w:pPr>
    </w:p>
    <w:p w14:paraId="3FEBD0C6" w14:textId="77777777" w:rsidR="00AD3D1E" w:rsidRDefault="00AD3D1E">
      <w:pPr>
        <w:spacing w:after="120"/>
        <w:jc w:val="both"/>
      </w:pPr>
    </w:p>
    <w:p w14:paraId="435E693D" w14:textId="77777777" w:rsidR="00AD3D1E" w:rsidRDefault="00AD3D1E">
      <w:pPr>
        <w:spacing w:after="120"/>
        <w:jc w:val="both"/>
      </w:pPr>
    </w:p>
    <w:p w14:paraId="22ABE7F9" w14:textId="77777777" w:rsidR="00AD3D1E" w:rsidRDefault="00AD3D1E">
      <w:pPr>
        <w:spacing w:after="120"/>
        <w:jc w:val="both"/>
      </w:pPr>
    </w:p>
    <w:p w14:paraId="06A4A11C" w14:textId="77777777" w:rsidR="0014441C" w:rsidRDefault="00E03BC4" w:rsidP="008E48CF">
      <w:pPr>
        <w:spacing w:before="140" w:after="60"/>
      </w:pPr>
      <w:r>
        <w:rPr>
          <w:i/>
          <w:sz w:val="20"/>
          <w:szCs w:val="20"/>
        </w:rPr>
        <w:t xml:space="preserve">Table B.2: Specification of the upload and </w:t>
      </w:r>
      <w:proofErr w:type="spellStart"/>
      <w:r>
        <w:rPr>
          <w:i/>
          <w:sz w:val="20"/>
          <w:szCs w:val="20"/>
        </w:rPr>
        <w:t>analyse</w:t>
      </w:r>
      <w:proofErr w:type="spellEnd"/>
      <w:r>
        <w:rPr>
          <w:i/>
          <w:sz w:val="20"/>
          <w:szCs w:val="20"/>
        </w:rPr>
        <w:t xml:space="preserve"> use case.</w:t>
      </w:r>
    </w:p>
    <w:tbl>
      <w:tblPr>
        <w:tblStyle w:val="TableGrid"/>
        <w:tblW w:w="9360" w:type="dxa"/>
        <w:tblLayout w:type="fixed"/>
        <w:tblLook w:val="04A0" w:firstRow="1" w:lastRow="0" w:firstColumn="1" w:lastColumn="0" w:noHBand="0" w:noVBand="1"/>
      </w:tblPr>
      <w:tblGrid>
        <w:gridCol w:w="1404"/>
        <w:gridCol w:w="7956"/>
      </w:tblGrid>
      <w:tr w:rsidR="0014441C" w14:paraId="319A7CAF" w14:textId="77777777">
        <w:trPr>
          <w:tblHeader/>
        </w:trPr>
        <w:tc>
          <w:tcPr>
            <w:tcW w:w="1404" w:type="dxa"/>
            <w:vAlign w:val="center"/>
          </w:tcPr>
          <w:p w14:paraId="74C574ED" w14:textId="77777777" w:rsidR="0014441C" w:rsidRDefault="00E03BC4">
            <w:pPr>
              <w:spacing w:before="30" w:after="30"/>
            </w:pPr>
            <w:r>
              <w:rPr>
                <w:b/>
                <w:sz w:val="20"/>
                <w:szCs w:val="20"/>
              </w:rPr>
              <w:t>Element</w:t>
            </w:r>
          </w:p>
        </w:tc>
        <w:tc>
          <w:tcPr>
            <w:tcW w:w="7956" w:type="dxa"/>
            <w:vAlign w:val="center"/>
          </w:tcPr>
          <w:p w14:paraId="5623AC6C" w14:textId="77777777" w:rsidR="0014441C" w:rsidRDefault="00E03BC4">
            <w:pPr>
              <w:spacing w:before="30" w:after="30"/>
            </w:pPr>
            <w:r>
              <w:rPr>
                <w:b/>
                <w:sz w:val="20"/>
                <w:szCs w:val="20"/>
              </w:rPr>
              <w:t>Specification</w:t>
            </w:r>
          </w:p>
        </w:tc>
      </w:tr>
      <w:tr w:rsidR="0014441C" w14:paraId="276E9643" w14:textId="77777777">
        <w:tc>
          <w:tcPr>
            <w:tcW w:w="1404" w:type="dxa"/>
            <w:vAlign w:val="center"/>
          </w:tcPr>
          <w:p w14:paraId="0EAE0A10" w14:textId="77777777" w:rsidR="0014441C" w:rsidRDefault="00E03BC4">
            <w:pPr>
              <w:spacing w:before="30" w:after="30"/>
            </w:pPr>
            <w:r>
              <w:rPr>
                <w:sz w:val="20"/>
                <w:szCs w:val="20"/>
              </w:rPr>
              <w:t>Actors</w:t>
            </w:r>
          </w:p>
        </w:tc>
        <w:tc>
          <w:tcPr>
            <w:tcW w:w="7956" w:type="dxa"/>
            <w:vAlign w:val="center"/>
          </w:tcPr>
          <w:p w14:paraId="45C4BC0A" w14:textId="77777777" w:rsidR="0014441C" w:rsidRDefault="00E03BC4">
            <w:pPr>
              <w:spacing w:before="30" w:after="30"/>
            </w:pPr>
            <w:r>
              <w:rPr>
                <w:sz w:val="20"/>
                <w:szCs w:val="20"/>
              </w:rPr>
              <w:t>Patient or clinician as primary actor, the inference service as supporting actor</w:t>
            </w:r>
          </w:p>
        </w:tc>
      </w:tr>
      <w:tr w:rsidR="0014441C" w14:paraId="7DD465CC" w14:textId="77777777">
        <w:tc>
          <w:tcPr>
            <w:tcW w:w="1404" w:type="dxa"/>
            <w:vAlign w:val="center"/>
          </w:tcPr>
          <w:p w14:paraId="58875EE1" w14:textId="77777777" w:rsidR="0014441C" w:rsidRDefault="00E03BC4">
            <w:pPr>
              <w:spacing w:before="30" w:after="30"/>
            </w:pPr>
            <w:r>
              <w:rPr>
                <w:sz w:val="20"/>
                <w:szCs w:val="20"/>
              </w:rPr>
              <w:t>Precondition</w:t>
            </w:r>
          </w:p>
        </w:tc>
        <w:tc>
          <w:tcPr>
            <w:tcW w:w="7956" w:type="dxa"/>
            <w:vAlign w:val="center"/>
          </w:tcPr>
          <w:p w14:paraId="5C4FD612" w14:textId="77777777" w:rsidR="0014441C" w:rsidRDefault="00E03BC4">
            <w:pPr>
              <w:spacing w:before="30" w:after="30"/>
            </w:pPr>
            <w:r>
              <w:rPr>
                <w:sz w:val="20"/>
                <w:szCs w:val="20"/>
              </w:rPr>
              <w:t>The actor is authenticated and holds a role permitted to submit a scan</w:t>
            </w:r>
          </w:p>
        </w:tc>
      </w:tr>
      <w:tr w:rsidR="0014441C" w14:paraId="367C21B5" w14:textId="77777777">
        <w:tc>
          <w:tcPr>
            <w:tcW w:w="1404" w:type="dxa"/>
            <w:vAlign w:val="center"/>
          </w:tcPr>
          <w:p w14:paraId="58524D93" w14:textId="77777777" w:rsidR="0014441C" w:rsidRDefault="00E03BC4">
            <w:pPr>
              <w:spacing w:before="30" w:after="30"/>
            </w:pPr>
            <w:r>
              <w:rPr>
                <w:sz w:val="20"/>
                <w:szCs w:val="20"/>
              </w:rPr>
              <w:t>Main flow</w:t>
            </w:r>
          </w:p>
        </w:tc>
        <w:tc>
          <w:tcPr>
            <w:tcW w:w="7956" w:type="dxa"/>
            <w:vAlign w:val="center"/>
          </w:tcPr>
          <w:p w14:paraId="6876F404" w14:textId="77777777" w:rsidR="0014441C" w:rsidRDefault="00E03BC4">
            <w:pPr>
              <w:spacing w:before="30" w:after="30"/>
            </w:pPr>
            <w:r>
              <w:rPr>
                <w:sz w:val="20"/>
                <w:szCs w:val="20"/>
              </w:rPr>
              <w:t>The actor submits a JPEG or PNG image; the application tier stores it and calls the inference service; one forward pass yields features, logits and feature maps; the detector returns a verdict; if accepted, Grad-CAM and the lung field estimate are produced; the result is persisted and rendered</w:t>
            </w:r>
          </w:p>
        </w:tc>
      </w:tr>
      <w:tr w:rsidR="0014441C" w14:paraId="5A0CD440" w14:textId="77777777">
        <w:tc>
          <w:tcPr>
            <w:tcW w:w="1404" w:type="dxa"/>
            <w:vAlign w:val="center"/>
          </w:tcPr>
          <w:p w14:paraId="5325F7F1" w14:textId="77777777" w:rsidR="0014441C" w:rsidRDefault="00E03BC4">
            <w:pPr>
              <w:spacing w:before="30" w:after="30"/>
            </w:pPr>
            <w:r>
              <w:rPr>
                <w:sz w:val="20"/>
                <w:szCs w:val="20"/>
              </w:rPr>
              <w:t>Alternative A</w:t>
            </w:r>
          </w:p>
        </w:tc>
        <w:tc>
          <w:tcPr>
            <w:tcW w:w="7956" w:type="dxa"/>
            <w:vAlign w:val="center"/>
          </w:tcPr>
          <w:p w14:paraId="72A5B48F" w14:textId="77777777" w:rsidR="0014441C" w:rsidRDefault="00E03BC4">
            <w:pPr>
              <w:spacing w:before="30" w:after="30"/>
            </w:pPr>
            <w:r>
              <w:rPr>
                <w:sz w:val="20"/>
                <w:szCs w:val="20"/>
              </w:rPr>
              <w:t>The verdict is positive, so the diagnosis is withheld and the reason occupies its position in every view and in the report</w:t>
            </w:r>
          </w:p>
        </w:tc>
      </w:tr>
      <w:tr w:rsidR="0014441C" w14:paraId="715FFDED" w14:textId="77777777">
        <w:tc>
          <w:tcPr>
            <w:tcW w:w="1404" w:type="dxa"/>
            <w:vAlign w:val="center"/>
          </w:tcPr>
          <w:p w14:paraId="3937704B" w14:textId="77777777" w:rsidR="0014441C" w:rsidRDefault="00E03BC4">
            <w:pPr>
              <w:spacing w:before="30" w:after="30"/>
            </w:pPr>
            <w:r>
              <w:rPr>
                <w:sz w:val="20"/>
                <w:szCs w:val="20"/>
              </w:rPr>
              <w:t>Alternative B</w:t>
            </w:r>
          </w:p>
        </w:tc>
        <w:tc>
          <w:tcPr>
            <w:tcW w:w="7956" w:type="dxa"/>
            <w:vAlign w:val="center"/>
          </w:tcPr>
          <w:p w14:paraId="1EDBCD4E" w14:textId="77777777" w:rsidR="0014441C" w:rsidRDefault="00E03BC4">
            <w:pPr>
              <w:spacing w:before="30" w:after="30"/>
            </w:pPr>
            <w:r>
              <w:rPr>
                <w:sz w:val="20"/>
                <w:szCs w:val="20"/>
              </w:rPr>
              <w:t>No plausible lung field is found, so the unmasked heatmap is returned and the prediction is not failed</w:t>
            </w:r>
          </w:p>
        </w:tc>
      </w:tr>
      <w:tr w:rsidR="0014441C" w14:paraId="62C18549" w14:textId="77777777">
        <w:tc>
          <w:tcPr>
            <w:tcW w:w="1404" w:type="dxa"/>
            <w:vAlign w:val="center"/>
          </w:tcPr>
          <w:p w14:paraId="0A9D7013" w14:textId="77777777" w:rsidR="0014441C" w:rsidRDefault="00E03BC4">
            <w:pPr>
              <w:spacing w:before="30" w:after="30"/>
            </w:pPr>
            <w:r>
              <w:rPr>
                <w:sz w:val="20"/>
                <w:szCs w:val="20"/>
              </w:rPr>
              <w:t>Exception</w:t>
            </w:r>
          </w:p>
        </w:tc>
        <w:tc>
          <w:tcPr>
            <w:tcW w:w="7956" w:type="dxa"/>
            <w:vAlign w:val="center"/>
          </w:tcPr>
          <w:p w14:paraId="54E14FDC" w14:textId="77777777" w:rsidR="0014441C" w:rsidRDefault="00E03BC4">
            <w:pPr>
              <w:spacing w:before="30" w:after="30"/>
            </w:pPr>
            <w:r>
              <w:rPr>
                <w:sz w:val="20"/>
                <w:szCs w:val="20"/>
              </w:rPr>
              <w:t>No valid response is returned, so the upload is deleted, no record is written and an explicit error is raised</w:t>
            </w:r>
          </w:p>
        </w:tc>
      </w:tr>
      <w:tr w:rsidR="0014441C" w14:paraId="1B7C5CD5" w14:textId="77777777">
        <w:tc>
          <w:tcPr>
            <w:tcW w:w="1404" w:type="dxa"/>
            <w:vAlign w:val="center"/>
          </w:tcPr>
          <w:p w14:paraId="35231D9B" w14:textId="77777777" w:rsidR="0014441C" w:rsidRDefault="00E03BC4">
            <w:pPr>
              <w:spacing w:before="30" w:after="30"/>
            </w:pPr>
            <w:r>
              <w:rPr>
                <w:sz w:val="20"/>
                <w:szCs w:val="20"/>
              </w:rPr>
              <w:t>Postcondition</w:t>
            </w:r>
          </w:p>
        </w:tc>
        <w:tc>
          <w:tcPr>
            <w:tcW w:w="7956" w:type="dxa"/>
            <w:vAlign w:val="center"/>
          </w:tcPr>
          <w:p w14:paraId="1F33A637" w14:textId="77777777" w:rsidR="0014441C" w:rsidRDefault="00E03BC4">
            <w:pPr>
              <w:spacing w:before="30" w:after="30"/>
            </w:pPr>
            <w:r>
              <w:rPr>
                <w:sz w:val="20"/>
                <w:szCs w:val="20"/>
              </w:rPr>
              <w:t>Either one scan record exists whose verdict governs every later view, or no record exists at all</w:t>
            </w:r>
          </w:p>
        </w:tc>
      </w:tr>
    </w:tbl>
    <w:p w14:paraId="0D020A7C" w14:textId="77777777" w:rsidR="0014441C" w:rsidRDefault="0014441C">
      <w:pPr>
        <w:spacing w:after="140"/>
      </w:pPr>
    </w:p>
    <w:p w14:paraId="2AADEEFD" w14:textId="77777777" w:rsidR="008E48CF" w:rsidRDefault="008E48CF">
      <w:pPr>
        <w:spacing w:after="140"/>
      </w:pPr>
    </w:p>
    <w:p w14:paraId="7F711358" w14:textId="77777777" w:rsidR="008E48CF" w:rsidRDefault="008E48CF">
      <w:pPr>
        <w:spacing w:after="140"/>
      </w:pPr>
    </w:p>
    <w:p w14:paraId="733B4461" w14:textId="77777777" w:rsidR="008E48CF" w:rsidRDefault="008E48CF">
      <w:pPr>
        <w:spacing w:after="140"/>
      </w:pPr>
    </w:p>
    <w:p w14:paraId="36EF50EC" w14:textId="77777777" w:rsidR="008E48CF" w:rsidRDefault="008E48CF">
      <w:pPr>
        <w:spacing w:after="140"/>
      </w:pPr>
    </w:p>
    <w:p w14:paraId="132A874C" w14:textId="77777777" w:rsidR="008E48CF" w:rsidRDefault="008E48CF">
      <w:pPr>
        <w:spacing w:after="140"/>
      </w:pPr>
    </w:p>
    <w:p w14:paraId="00C1E378" w14:textId="77777777" w:rsidR="008E48CF" w:rsidRDefault="008E48CF">
      <w:pPr>
        <w:spacing w:after="140"/>
      </w:pPr>
    </w:p>
    <w:p w14:paraId="0A4B3397" w14:textId="77777777" w:rsidR="008E48CF" w:rsidRDefault="008E48CF">
      <w:pPr>
        <w:spacing w:after="140"/>
      </w:pPr>
    </w:p>
    <w:p w14:paraId="36E7A778" w14:textId="77777777" w:rsidR="008E48CF" w:rsidRDefault="008E48CF">
      <w:pPr>
        <w:spacing w:after="140"/>
      </w:pPr>
    </w:p>
    <w:p w14:paraId="4CBAD722" w14:textId="77777777" w:rsidR="008E48CF" w:rsidRDefault="008E48CF">
      <w:pPr>
        <w:spacing w:after="140"/>
      </w:pPr>
    </w:p>
    <w:p w14:paraId="521E9688" w14:textId="77777777" w:rsidR="008E48CF" w:rsidRDefault="008E48CF">
      <w:pPr>
        <w:spacing w:after="140"/>
      </w:pPr>
    </w:p>
    <w:p w14:paraId="53D6FBFC" w14:textId="77777777" w:rsidR="008E48CF" w:rsidRDefault="008E48CF">
      <w:pPr>
        <w:spacing w:after="140"/>
      </w:pPr>
    </w:p>
    <w:p w14:paraId="6886A9A8" w14:textId="77777777" w:rsidR="008E48CF" w:rsidRDefault="008E48CF">
      <w:pPr>
        <w:spacing w:after="140"/>
      </w:pPr>
    </w:p>
    <w:p w14:paraId="152215E8" w14:textId="77777777" w:rsidR="008E48CF" w:rsidRDefault="008E48CF">
      <w:pPr>
        <w:spacing w:after="140"/>
      </w:pPr>
    </w:p>
    <w:p w14:paraId="6CD409A9" w14:textId="77777777" w:rsidR="008E48CF" w:rsidRDefault="008E48CF">
      <w:pPr>
        <w:spacing w:after="140"/>
      </w:pPr>
    </w:p>
    <w:p w14:paraId="1651275A" w14:textId="77777777" w:rsidR="008E48CF" w:rsidRDefault="008E48CF">
      <w:pPr>
        <w:spacing w:after="140"/>
      </w:pPr>
    </w:p>
    <w:p w14:paraId="0BC9ED7A" w14:textId="77777777" w:rsidR="008E48CF" w:rsidRDefault="008E48CF">
      <w:pPr>
        <w:spacing w:after="140"/>
      </w:pPr>
    </w:p>
    <w:p w14:paraId="661DFCFB" w14:textId="77777777" w:rsidR="008E48CF" w:rsidRDefault="008E48CF">
      <w:pPr>
        <w:spacing w:after="140"/>
      </w:pPr>
    </w:p>
    <w:p w14:paraId="14A9C869" w14:textId="77777777" w:rsidR="008E48CF" w:rsidRDefault="008E48CF">
      <w:pPr>
        <w:spacing w:after="140"/>
      </w:pPr>
    </w:p>
    <w:p w14:paraId="62A4D20F" w14:textId="681B8574" w:rsidR="00AD3D1E" w:rsidRDefault="00E03BC4" w:rsidP="00AD3D1E">
      <w:pPr>
        <w:spacing w:before="240" w:after="140"/>
        <w:jc w:val="center"/>
        <w:outlineLvl w:val="0"/>
        <w:rPr>
          <w:b/>
          <w:sz w:val="32"/>
          <w:szCs w:val="32"/>
        </w:rPr>
      </w:pPr>
      <w:bookmarkStart w:id="95" w:name="_Toc239419045"/>
      <w:r>
        <w:rPr>
          <w:b/>
          <w:sz w:val="32"/>
          <w:szCs w:val="32"/>
        </w:rPr>
        <w:lastRenderedPageBreak/>
        <w:t>APPENDIX C</w:t>
      </w:r>
    </w:p>
    <w:p w14:paraId="2258E5E1" w14:textId="7F57B417" w:rsidR="0014441C" w:rsidRDefault="00E03BC4" w:rsidP="00AD3D1E">
      <w:pPr>
        <w:spacing w:before="240" w:after="140"/>
        <w:jc w:val="center"/>
        <w:outlineLvl w:val="0"/>
      </w:pPr>
      <w:r>
        <w:rPr>
          <w:b/>
          <w:sz w:val="32"/>
          <w:szCs w:val="32"/>
        </w:rPr>
        <w:t>DEPLOYMENT AND REPRODUCIBILITY CONFIGURATION</w:t>
      </w:r>
      <w:bookmarkEnd w:id="95"/>
    </w:p>
    <w:p w14:paraId="4777B05F" w14:textId="77777777" w:rsidR="0014441C" w:rsidRDefault="00E03BC4">
      <w:pPr>
        <w:spacing w:after="120"/>
        <w:jc w:val="both"/>
      </w:pPr>
      <w:r>
        <w:t>This appendix records the configuration required to execute the artefact and the artefacts retained so that the results of Chapter 6 can be derived again rather than taken on trust. The upper rows of Table C.1 give the technology, port and process model of each of the four tiers, and the lower rows give each retained file and the claim it fixes.</w:t>
      </w:r>
    </w:p>
    <w:p w14:paraId="55B5F8DD" w14:textId="77777777" w:rsidR="0014441C" w:rsidRDefault="00E03BC4" w:rsidP="00AD3D1E">
      <w:pPr>
        <w:spacing w:before="140" w:after="60"/>
      </w:pPr>
      <w:r>
        <w:rPr>
          <w:i/>
          <w:sz w:val="20"/>
          <w:szCs w:val="20"/>
        </w:rPr>
        <w:t>Table C.1: Deployment topology and retained artefacts.</w:t>
      </w:r>
    </w:p>
    <w:tbl>
      <w:tblPr>
        <w:tblStyle w:val="TableGrid"/>
        <w:tblW w:w="9360" w:type="dxa"/>
        <w:tblLayout w:type="fixed"/>
        <w:tblLook w:val="04A0" w:firstRow="1" w:lastRow="0" w:firstColumn="1" w:lastColumn="0" w:noHBand="0" w:noVBand="1"/>
      </w:tblPr>
      <w:tblGrid>
        <w:gridCol w:w="1684"/>
        <w:gridCol w:w="3183"/>
        <w:gridCol w:w="4493"/>
      </w:tblGrid>
      <w:tr w:rsidR="0014441C" w14:paraId="15A645C2" w14:textId="77777777">
        <w:trPr>
          <w:tblHeader/>
        </w:trPr>
        <w:tc>
          <w:tcPr>
            <w:tcW w:w="1684" w:type="dxa"/>
            <w:vAlign w:val="center"/>
          </w:tcPr>
          <w:p w14:paraId="411913A5" w14:textId="77777777" w:rsidR="0014441C" w:rsidRDefault="00E03BC4">
            <w:pPr>
              <w:spacing w:before="30" w:after="30"/>
            </w:pPr>
            <w:r>
              <w:rPr>
                <w:b/>
                <w:sz w:val="20"/>
                <w:szCs w:val="20"/>
              </w:rPr>
              <w:t>Item</w:t>
            </w:r>
          </w:p>
        </w:tc>
        <w:tc>
          <w:tcPr>
            <w:tcW w:w="3182" w:type="dxa"/>
            <w:vAlign w:val="center"/>
          </w:tcPr>
          <w:p w14:paraId="7A138737" w14:textId="77777777" w:rsidR="0014441C" w:rsidRDefault="00E03BC4">
            <w:pPr>
              <w:spacing w:before="30" w:after="30"/>
            </w:pPr>
            <w:r>
              <w:rPr>
                <w:b/>
                <w:sz w:val="20"/>
                <w:szCs w:val="20"/>
              </w:rPr>
              <w:t>Configuration or retained form</w:t>
            </w:r>
          </w:p>
        </w:tc>
        <w:tc>
          <w:tcPr>
            <w:tcW w:w="4492" w:type="dxa"/>
            <w:vAlign w:val="center"/>
          </w:tcPr>
          <w:p w14:paraId="5A3746DC" w14:textId="77777777" w:rsidR="0014441C" w:rsidRDefault="00E03BC4">
            <w:pPr>
              <w:spacing w:before="30" w:after="30"/>
            </w:pPr>
            <w:r>
              <w:rPr>
                <w:b/>
                <w:sz w:val="20"/>
                <w:szCs w:val="20"/>
              </w:rPr>
              <w:t>Role</w:t>
            </w:r>
          </w:p>
        </w:tc>
      </w:tr>
      <w:tr w:rsidR="0014441C" w14:paraId="64D91F6A" w14:textId="77777777">
        <w:tc>
          <w:tcPr>
            <w:tcW w:w="1684" w:type="dxa"/>
            <w:vAlign w:val="center"/>
          </w:tcPr>
          <w:p w14:paraId="26CEE32B" w14:textId="77777777" w:rsidR="0014441C" w:rsidRDefault="00E03BC4">
            <w:pPr>
              <w:spacing w:before="30" w:after="30"/>
            </w:pPr>
            <w:r>
              <w:rPr>
                <w:sz w:val="20"/>
                <w:szCs w:val="20"/>
              </w:rPr>
              <w:t>Presentation tier</w:t>
            </w:r>
          </w:p>
        </w:tc>
        <w:tc>
          <w:tcPr>
            <w:tcW w:w="3182" w:type="dxa"/>
            <w:vAlign w:val="center"/>
          </w:tcPr>
          <w:p w14:paraId="69EDAB3B" w14:textId="77777777" w:rsidR="0014441C" w:rsidRDefault="00E03BC4">
            <w:pPr>
              <w:spacing w:before="30" w:after="30"/>
            </w:pPr>
            <w:r>
              <w:rPr>
                <w:sz w:val="20"/>
                <w:szCs w:val="20"/>
              </w:rPr>
              <w:t>Next.js with TypeScript on port 3000</w:t>
            </w:r>
          </w:p>
        </w:tc>
        <w:tc>
          <w:tcPr>
            <w:tcW w:w="4492" w:type="dxa"/>
            <w:vAlign w:val="center"/>
          </w:tcPr>
          <w:p w14:paraId="5DCEE2A1" w14:textId="77777777" w:rsidR="0014441C" w:rsidRDefault="00E03BC4">
            <w:pPr>
              <w:spacing w:before="30" w:after="30"/>
            </w:pPr>
            <w:r>
              <w:rPr>
                <w:sz w:val="20"/>
                <w:szCs w:val="20"/>
              </w:rPr>
              <w:t>Client for all four roles, installable as a progressive web application</w:t>
            </w:r>
          </w:p>
        </w:tc>
      </w:tr>
      <w:tr w:rsidR="0014441C" w14:paraId="363B15C2" w14:textId="77777777">
        <w:tc>
          <w:tcPr>
            <w:tcW w:w="1684" w:type="dxa"/>
            <w:vAlign w:val="center"/>
          </w:tcPr>
          <w:p w14:paraId="7897190B" w14:textId="77777777" w:rsidR="0014441C" w:rsidRDefault="00E03BC4">
            <w:pPr>
              <w:spacing w:before="30" w:after="30"/>
            </w:pPr>
            <w:r>
              <w:rPr>
                <w:sz w:val="20"/>
                <w:szCs w:val="20"/>
              </w:rPr>
              <w:t>Application tier</w:t>
            </w:r>
          </w:p>
        </w:tc>
        <w:tc>
          <w:tcPr>
            <w:tcW w:w="3182" w:type="dxa"/>
            <w:vAlign w:val="center"/>
          </w:tcPr>
          <w:p w14:paraId="57A8BEA5" w14:textId="77777777" w:rsidR="0014441C" w:rsidRDefault="00E03BC4">
            <w:pPr>
              <w:spacing w:before="30" w:after="30"/>
            </w:pPr>
            <w:r>
              <w:rPr>
                <w:sz w:val="20"/>
                <w:szCs w:val="20"/>
              </w:rPr>
              <w:t>PHP under Apache on port 80</w:t>
            </w:r>
          </w:p>
        </w:tc>
        <w:tc>
          <w:tcPr>
            <w:tcW w:w="4492" w:type="dxa"/>
            <w:vAlign w:val="center"/>
          </w:tcPr>
          <w:p w14:paraId="7FA69F52" w14:textId="77777777" w:rsidR="0014441C" w:rsidRDefault="00E03BC4">
            <w:pPr>
              <w:spacing w:before="30" w:after="30"/>
            </w:pPr>
            <w:r>
              <w:rPr>
                <w:sz w:val="20"/>
                <w:szCs w:val="20"/>
              </w:rPr>
              <w:t>Authentication, persistence, orchestration and reporting</w:t>
            </w:r>
          </w:p>
        </w:tc>
      </w:tr>
      <w:tr w:rsidR="0014441C" w14:paraId="1F068A3D" w14:textId="77777777">
        <w:tc>
          <w:tcPr>
            <w:tcW w:w="1684" w:type="dxa"/>
            <w:vAlign w:val="center"/>
          </w:tcPr>
          <w:p w14:paraId="13BE8ED1" w14:textId="77777777" w:rsidR="0014441C" w:rsidRDefault="00E03BC4">
            <w:pPr>
              <w:spacing w:before="30" w:after="30"/>
            </w:pPr>
            <w:r>
              <w:rPr>
                <w:sz w:val="20"/>
                <w:szCs w:val="20"/>
              </w:rPr>
              <w:t>Inference tier</w:t>
            </w:r>
          </w:p>
        </w:tc>
        <w:tc>
          <w:tcPr>
            <w:tcW w:w="3182" w:type="dxa"/>
            <w:vAlign w:val="center"/>
          </w:tcPr>
          <w:p w14:paraId="1079AB84" w14:textId="77777777" w:rsidR="0014441C" w:rsidRDefault="00E03BC4">
            <w:pPr>
              <w:spacing w:before="30" w:after="30"/>
            </w:pPr>
            <w:proofErr w:type="spellStart"/>
            <w:r>
              <w:rPr>
                <w:sz w:val="20"/>
                <w:szCs w:val="20"/>
              </w:rPr>
              <w:t>FastAPI</w:t>
            </w:r>
            <w:proofErr w:type="spellEnd"/>
            <w:r>
              <w:rPr>
                <w:sz w:val="20"/>
                <w:szCs w:val="20"/>
              </w:rPr>
              <w:t xml:space="preserve"> with TensorFlow on the loopback interface, port 8001</w:t>
            </w:r>
          </w:p>
        </w:tc>
        <w:tc>
          <w:tcPr>
            <w:tcW w:w="4492" w:type="dxa"/>
            <w:vAlign w:val="center"/>
          </w:tcPr>
          <w:p w14:paraId="26B59449" w14:textId="77777777" w:rsidR="0014441C" w:rsidRDefault="00E03BC4">
            <w:pPr>
              <w:spacing w:before="30" w:after="30"/>
            </w:pPr>
            <w:r>
              <w:rPr>
                <w:sz w:val="20"/>
                <w:szCs w:val="20"/>
              </w:rPr>
              <w:t>Holds the model and the fitted statistics in one long lived process</w:t>
            </w:r>
          </w:p>
        </w:tc>
      </w:tr>
      <w:tr w:rsidR="0014441C" w14:paraId="44E74683" w14:textId="77777777">
        <w:tc>
          <w:tcPr>
            <w:tcW w:w="1684" w:type="dxa"/>
            <w:vAlign w:val="center"/>
          </w:tcPr>
          <w:p w14:paraId="58F21835" w14:textId="77777777" w:rsidR="0014441C" w:rsidRDefault="00E03BC4">
            <w:pPr>
              <w:spacing w:before="30" w:after="30"/>
            </w:pPr>
            <w:r>
              <w:rPr>
                <w:sz w:val="20"/>
                <w:szCs w:val="20"/>
              </w:rPr>
              <w:t>Data tier</w:t>
            </w:r>
          </w:p>
        </w:tc>
        <w:tc>
          <w:tcPr>
            <w:tcW w:w="3182" w:type="dxa"/>
            <w:vAlign w:val="center"/>
          </w:tcPr>
          <w:p w14:paraId="5A977F1F" w14:textId="77777777" w:rsidR="0014441C" w:rsidRDefault="00E03BC4">
            <w:pPr>
              <w:spacing w:before="30" w:after="30"/>
            </w:pPr>
            <w:r>
              <w:rPr>
                <w:sz w:val="20"/>
                <w:szCs w:val="20"/>
              </w:rPr>
              <w:t>MySQL on port 3306</w:t>
            </w:r>
          </w:p>
        </w:tc>
        <w:tc>
          <w:tcPr>
            <w:tcW w:w="4492" w:type="dxa"/>
            <w:vAlign w:val="center"/>
          </w:tcPr>
          <w:p w14:paraId="00F4A840" w14:textId="77777777" w:rsidR="0014441C" w:rsidRDefault="00E03BC4">
            <w:pPr>
              <w:spacing w:before="30" w:after="30"/>
            </w:pPr>
            <w:r>
              <w:rPr>
                <w:sz w:val="20"/>
                <w:szCs w:val="20"/>
              </w:rPr>
              <w:t>Users, scans and activity log</w:t>
            </w:r>
          </w:p>
        </w:tc>
      </w:tr>
      <w:tr w:rsidR="0014441C" w14:paraId="4766B68C" w14:textId="77777777">
        <w:tc>
          <w:tcPr>
            <w:tcW w:w="1684" w:type="dxa"/>
            <w:vAlign w:val="center"/>
          </w:tcPr>
          <w:p w14:paraId="7788F052" w14:textId="77777777" w:rsidR="0014441C" w:rsidRDefault="00E03BC4">
            <w:pPr>
              <w:spacing w:before="30" w:after="30"/>
            </w:pPr>
            <w:proofErr w:type="spellStart"/>
            <w:r>
              <w:rPr>
                <w:sz w:val="20"/>
                <w:szCs w:val="20"/>
              </w:rPr>
              <w:t>Realised</w:t>
            </w:r>
            <w:proofErr w:type="spellEnd"/>
            <w:r>
              <w:rPr>
                <w:sz w:val="20"/>
                <w:szCs w:val="20"/>
              </w:rPr>
              <w:t xml:space="preserve"> split</w:t>
            </w:r>
          </w:p>
        </w:tc>
        <w:tc>
          <w:tcPr>
            <w:tcW w:w="3182" w:type="dxa"/>
            <w:vAlign w:val="center"/>
          </w:tcPr>
          <w:p w14:paraId="5B787233" w14:textId="77777777" w:rsidR="0014441C" w:rsidRDefault="00E03BC4">
            <w:pPr>
              <w:spacing w:before="30" w:after="30"/>
            </w:pPr>
            <w:r>
              <w:rPr>
                <w:sz w:val="20"/>
                <w:szCs w:val="20"/>
              </w:rPr>
              <w:t>A split file in each model workspace</w:t>
            </w:r>
          </w:p>
        </w:tc>
        <w:tc>
          <w:tcPr>
            <w:tcW w:w="4492" w:type="dxa"/>
            <w:vAlign w:val="center"/>
          </w:tcPr>
          <w:p w14:paraId="36C1E479" w14:textId="77777777" w:rsidR="0014441C" w:rsidRDefault="00E03BC4">
            <w:pPr>
              <w:spacing w:before="30" w:after="30"/>
            </w:pPr>
            <w:r>
              <w:rPr>
                <w:sz w:val="20"/>
                <w:szCs w:val="20"/>
              </w:rPr>
              <w:t>Fixes which image occupies which partition, identical across all three runs and reused by calibration</w:t>
            </w:r>
          </w:p>
        </w:tc>
      </w:tr>
      <w:tr w:rsidR="0014441C" w14:paraId="0EA384E6" w14:textId="77777777">
        <w:tc>
          <w:tcPr>
            <w:tcW w:w="1684" w:type="dxa"/>
            <w:vAlign w:val="center"/>
          </w:tcPr>
          <w:p w14:paraId="4A75E25D" w14:textId="77777777" w:rsidR="0014441C" w:rsidRDefault="00E03BC4">
            <w:pPr>
              <w:spacing w:before="30" w:after="30"/>
            </w:pPr>
            <w:r>
              <w:rPr>
                <w:sz w:val="20"/>
                <w:szCs w:val="20"/>
              </w:rPr>
              <w:t>Training history</w:t>
            </w:r>
          </w:p>
        </w:tc>
        <w:tc>
          <w:tcPr>
            <w:tcW w:w="3182" w:type="dxa"/>
            <w:vAlign w:val="center"/>
          </w:tcPr>
          <w:p w14:paraId="2779EAE5" w14:textId="77777777" w:rsidR="0014441C" w:rsidRDefault="00E03BC4">
            <w:pPr>
              <w:spacing w:before="30" w:after="30"/>
            </w:pPr>
            <w:r>
              <w:rPr>
                <w:sz w:val="20"/>
                <w:szCs w:val="20"/>
              </w:rPr>
              <w:t>One log per phase per model</w:t>
            </w:r>
          </w:p>
        </w:tc>
        <w:tc>
          <w:tcPr>
            <w:tcW w:w="4492" w:type="dxa"/>
            <w:vAlign w:val="center"/>
          </w:tcPr>
          <w:p w14:paraId="0B351641" w14:textId="77777777" w:rsidR="0014441C" w:rsidRDefault="00E03BC4">
            <w:pPr>
              <w:spacing w:before="30" w:after="30"/>
            </w:pPr>
            <w:r>
              <w:rPr>
                <w:sz w:val="20"/>
                <w:szCs w:val="20"/>
              </w:rPr>
              <w:t>The trajectories and best validation accuracies of Table A.1</w:t>
            </w:r>
          </w:p>
        </w:tc>
      </w:tr>
      <w:tr w:rsidR="0014441C" w14:paraId="74A911DA" w14:textId="77777777">
        <w:tc>
          <w:tcPr>
            <w:tcW w:w="1684" w:type="dxa"/>
            <w:vAlign w:val="center"/>
          </w:tcPr>
          <w:p w14:paraId="322E1165" w14:textId="77777777" w:rsidR="0014441C" w:rsidRDefault="00E03BC4">
            <w:pPr>
              <w:spacing w:before="30" w:after="30"/>
            </w:pPr>
            <w:r>
              <w:rPr>
                <w:sz w:val="20"/>
                <w:szCs w:val="20"/>
              </w:rPr>
              <w:t>Confusion matrices</w:t>
            </w:r>
          </w:p>
        </w:tc>
        <w:tc>
          <w:tcPr>
            <w:tcW w:w="3182" w:type="dxa"/>
            <w:vAlign w:val="center"/>
          </w:tcPr>
          <w:p w14:paraId="2C5E1F1E" w14:textId="77777777" w:rsidR="0014441C" w:rsidRDefault="00E03BC4">
            <w:pPr>
              <w:spacing w:before="30" w:after="30"/>
            </w:pPr>
            <w:r>
              <w:rPr>
                <w:sz w:val="20"/>
                <w:szCs w:val="20"/>
              </w:rPr>
              <w:t>One image per model</w:t>
            </w:r>
          </w:p>
        </w:tc>
        <w:tc>
          <w:tcPr>
            <w:tcW w:w="4492" w:type="dxa"/>
            <w:vAlign w:val="center"/>
          </w:tcPr>
          <w:p w14:paraId="31DC8A0E" w14:textId="77777777" w:rsidR="0014441C" w:rsidRDefault="00E03BC4">
            <w:pPr>
              <w:spacing w:before="30" w:after="30"/>
            </w:pPr>
            <w:r>
              <w:rPr>
                <w:sz w:val="20"/>
                <w:szCs w:val="20"/>
              </w:rPr>
              <w:t>The matrices from which every per class metric is derived</w:t>
            </w:r>
          </w:p>
        </w:tc>
      </w:tr>
      <w:tr w:rsidR="0014441C" w14:paraId="106DAAF3" w14:textId="77777777">
        <w:tc>
          <w:tcPr>
            <w:tcW w:w="1684" w:type="dxa"/>
            <w:vAlign w:val="center"/>
          </w:tcPr>
          <w:p w14:paraId="151EBF13" w14:textId="77777777" w:rsidR="0014441C" w:rsidRDefault="00E03BC4">
            <w:pPr>
              <w:spacing w:before="30" w:after="30"/>
            </w:pPr>
            <w:r>
              <w:rPr>
                <w:sz w:val="20"/>
                <w:szCs w:val="20"/>
              </w:rPr>
              <w:t>Trained models</w:t>
            </w:r>
          </w:p>
        </w:tc>
        <w:tc>
          <w:tcPr>
            <w:tcW w:w="3182" w:type="dxa"/>
            <w:vAlign w:val="center"/>
          </w:tcPr>
          <w:p w14:paraId="5794FE83" w14:textId="77777777" w:rsidR="0014441C" w:rsidRDefault="00E03BC4">
            <w:pPr>
              <w:spacing w:before="30" w:after="30"/>
            </w:pPr>
            <w:r>
              <w:rPr>
                <w:sz w:val="20"/>
                <w:szCs w:val="20"/>
              </w:rPr>
              <w:t xml:space="preserve">One </w:t>
            </w:r>
            <w:proofErr w:type="spellStart"/>
            <w:r>
              <w:rPr>
                <w:sz w:val="20"/>
                <w:szCs w:val="20"/>
              </w:rPr>
              <w:t>serialised</w:t>
            </w:r>
            <w:proofErr w:type="spellEnd"/>
            <w:r>
              <w:rPr>
                <w:sz w:val="20"/>
                <w:szCs w:val="20"/>
              </w:rPr>
              <w:t xml:space="preserve"> model per architecture</w:t>
            </w:r>
          </w:p>
        </w:tc>
        <w:tc>
          <w:tcPr>
            <w:tcW w:w="4492" w:type="dxa"/>
            <w:vAlign w:val="center"/>
          </w:tcPr>
          <w:p w14:paraId="09F4D3CA" w14:textId="77777777" w:rsidR="0014441C" w:rsidRDefault="00E03BC4">
            <w:pPr>
              <w:spacing w:before="30" w:after="30"/>
            </w:pPr>
            <w:r>
              <w:rPr>
                <w:sz w:val="20"/>
                <w:szCs w:val="20"/>
              </w:rPr>
              <w:t>The exact weights evaluated in Chapter 6</w:t>
            </w:r>
          </w:p>
        </w:tc>
      </w:tr>
      <w:tr w:rsidR="0014441C" w14:paraId="03A1D7EC" w14:textId="77777777">
        <w:tc>
          <w:tcPr>
            <w:tcW w:w="1684" w:type="dxa"/>
            <w:vAlign w:val="center"/>
          </w:tcPr>
          <w:p w14:paraId="5A43F974" w14:textId="77777777" w:rsidR="0014441C" w:rsidRDefault="00E03BC4">
            <w:pPr>
              <w:spacing w:before="30" w:after="30"/>
            </w:pPr>
            <w:r>
              <w:rPr>
                <w:sz w:val="20"/>
                <w:szCs w:val="20"/>
              </w:rPr>
              <w:t>Detector statistics</w:t>
            </w:r>
          </w:p>
        </w:tc>
        <w:tc>
          <w:tcPr>
            <w:tcW w:w="3182" w:type="dxa"/>
            <w:vAlign w:val="center"/>
          </w:tcPr>
          <w:p w14:paraId="7CC5B46C" w14:textId="77777777" w:rsidR="0014441C" w:rsidRDefault="00E03BC4">
            <w:pPr>
              <w:spacing w:before="30" w:after="30"/>
            </w:pPr>
            <w:r>
              <w:rPr>
                <w:sz w:val="20"/>
                <w:szCs w:val="20"/>
              </w:rPr>
              <w:t>A compressed array file</w:t>
            </w:r>
          </w:p>
        </w:tc>
        <w:tc>
          <w:tcPr>
            <w:tcW w:w="4492" w:type="dxa"/>
            <w:vAlign w:val="center"/>
          </w:tcPr>
          <w:p w14:paraId="47A798E8" w14:textId="77777777" w:rsidR="0014441C" w:rsidRDefault="00E03BC4">
            <w:pPr>
              <w:spacing w:before="30" w:after="30"/>
            </w:pPr>
            <w:r>
              <w:rPr>
                <w:sz w:val="20"/>
                <w:szCs w:val="20"/>
              </w:rPr>
              <w:t>The class means and tied precision matrix of equations (5.3) and (5.4)</w:t>
            </w:r>
          </w:p>
        </w:tc>
      </w:tr>
      <w:tr w:rsidR="0014441C" w14:paraId="0F11A7BC" w14:textId="77777777">
        <w:tc>
          <w:tcPr>
            <w:tcW w:w="1684" w:type="dxa"/>
            <w:vAlign w:val="center"/>
          </w:tcPr>
          <w:p w14:paraId="72E531D4" w14:textId="77777777" w:rsidR="0014441C" w:rsidRDefault="00E03BC4">
            <w:pPr>
              <w:spacing w:before="30" w:after="30"/>
            </w:pPr>
            <w:r>
              <w:rPr>
                <w:sz w:val="20"/>
                <w:szCs w:val="20"/>
              </w:rPr>
              <w:t>Calibration record</w:t>
            </w:r>
          </w:p>
        </w:tc>
        <w:tc>
          <w:tcPr>
            <w:tcW w:w="3182" w:type="dxa"/>
            <w:vAlign w:val="center"/>
          </w:tcPr>
          <w:p w14:paraId="5DB57B97" w14:textId="77777777" w:rsidR="0014441C" w:rsidRDefault="00E03BC4">
            <w:pPr>
              <w:spacing w:before="30" w:after="30"/>
            </w:pPr>
            <w:r>
              <w:rPr>
                <w:sz w:val="20"/>
                <w:szCs w:val="20"/>
              </w:rPr>
              <w:t>A readable configuration file</w:t>
            </w:r>
          </w:p>
        </w:tc>
        <w:tc>
          <w:tcPr>
            <w:tcW w:w="4492" w:type="dxa"/>
            <w:vAlign w:val="center"/>
          </w:tcPr>
          <w:p w14:paraId="16532726" w14:textId="77777777" w:rsidR="0014441C" w:rsidRDefault="00E03BC4">
            <w:pPr>
              <w:spacing w:before="30" w:after="30"/>
            </w:pPr>
            <w:r>
              <w:rPr>
                <w:sz w:val="20"/>
                <w:szCs w:val="20"/>
              </w:rPr>
              <w:t>The thresholds, retention, flag rate and per signal AUROC of Table 6.5</w:t>
            </w:r>
          </w:p>
        </w:tc>
      </w:tr>
    </w:tbl>
    <w:p w14:paraId="335CA35A" w14:textId="77777777" w:rsidR="0014441C" w:rsidRDefault="0014441C">
      <w:pPr>
        <w:spacing w:after="140"/>
      </w:pPr>
    </w:p>
    <w:sectPr w:rsidR="0014441C" w:rsidSect="00BC324D">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63802" w14:textId="77777777" w:rsidR="008A5EE6" w:rsidRDefault="008A5EE6">
      <w:r>
        <w:separator/>
      </w:r>
    </w:p>
  </w:endnote>
  <w:endnote w:type="continuationSeparator" w:id="0">
    <w:p w14:paraId="379EA855" w14:textId="77777777" w:rsidR="008A5EE6" w:rsidRDefault="008A5E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22911" w14:textId="77777777" w:rsidR="0014441C" w:rsidRDefault="00E03BC4">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43FFF" w14:textId="77777777" w:rsidR="008A5EE6" w:rsidRDefault="008A5EE6">
      <w:r>
        <w:separator/>
      </w:r>
    </w:p>
  </w:footnote>
  <w:footnote w:type="continuationSeparator" w:id="0">
    <w:p w14:paraId="539BF124" w14:textId="77777777" w:rsidR="008A5EE6" w:rsidRDefault="008A5E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147314">
    <w:abstractNumId w:val="8"/>
  </w:num>
  <w:num w:numId="2" w16cid:durableId="1878202503">
    <w:abstractNumId w:val="6"/>
  </w:num>
  <w:num w:numId="3" w16cid:durableId="2084645051">
    <w:abstractNumId w:val="5"/>
  </w:num>
  <w:num w:numId="4" w16cid:durableId="900021184">
    <w:abstractNumId w:val="4"/>
  </w:num>
  <w:num w:numId="5" w16cid:durableId="384530156">
    <w:abstractNumId w:val="7"/>
  </w:num>
  <w:num w:numId="6" w16cid:durableId="1092624037">
    <w:abstractNumId w:val="3"/>
  </w:num>
  <w:num w:numId="7" w16cid:durableId="882986437">
    <w:abstractNumId w:val="2"/>
  </w:num>
  <w:num w:numId="8" w16cid:durableId="817645379">
    <w:abstractNumId w:val="1"/>
  </w:num>
  <w:num w:numId="9" w16cid:durableId="78328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220"/>
    <w:rsid w:val="0006063C"/>
    <w:rsid w:val="00091BFD"/>
    <w:rsid w:val="00095AE4"/>
    <w:rsid w:val="000D3BCC"/>
    <w:rsid w:val="00105D68"/>
    <w:rsid w:val="0014441C"/>
    <w:rsid w:val="0015074B"/>
    <w:rsid w:val="0029639D"/>
    <w:rsid w:val="002F3AE2"/>
    <w:rsid w:val="003123E9"/>
    <w:rsid w:val="00326F90"/>
    <w:rsid w:val="00333935"/>
    <w:rsid w:val="003F7F25"/>
    <w:rsid w:val="004C366B"/>
    <w:rsid w:val="00501C5B"/>
    <w:rsid w:val="005C6E7A"/>
    <w:rsid w:val="005E5DD7"/>
    <w:rsid w:val="006118A7"/>
    <w:rsid w:val="006321CC"/>
    <w:rsid w:val="00731274"/>
    <w:rsid w:val="007517DE"/>
    <w:rsid w:val="008A5EE6"/>
    <w:rsid w:val="008E48CF"/>
    <w:rsid w:val="008F1819"/>
    <w:rsid w:val="00970543"/>
    <w:rsid w:val="009735EE"/>
    <w:rsid w:val="009A44FD"/>
    <w:rsid w:val="00AA1D8D"/>
    <w:rsid w:val="00AA7D61"/>
    <w:rsid w:val="00AB0457"/>
    <w:rsid w:val="00AD3D1E"/>
    <w:rsid w:val="00B47730"/>
    <w:rsid w:val="00BC324D"/>
    <w:rsid w:val="00C43215"/>
    <w:rsid w:val="00CB0664"/>
    <w:rsid w:val="00CD243C"/>
    <w:rsid w:val="00CF1AF8"/>
    <w:rsid w:val="00D65480"/>
    <w:rsid w:val="00D97924"/>
    <w:rsid w:val="00E03BC4"/>
    <w:rsid w:val="00F253BE"/>
    <w:rsid w:val="00F60002"/>
    <w:rsid w:val="00F73490"/>
    <w:rsid w:val="00F839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E303422"/>
  <w14:defaultImageDpi w14:val="300"/>
  <w15:docId w15:val="{0A93C236-9B01-4C0E-A899-39AD506C7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sz w:val="24"/>
      <w:szCs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AA7D61"/>
    <w:pPr>
      <w:ind w:left="240"/>
    </w:pPr>
  </w:style>
  <w:style w:type="paragraph" w:styleId="TOC1">
    <w:name w:val="toc 1"/>
    <w:basedOn w:val="Normal"/>
    <w:next w:val="Normal"/>
    <w:autoRedefine/>
    <w:uiPriority w:val="39"/>
    <w:unhideWhenUsed/>
    <w:rsid w:val="00AA7D61"/>
  </w:style>
  <w:style w:type="paragraph" w:styleId="TOC3">
    <w:name w:val="toc 3"/>
    <w:basedOn w:val="Normal"/>
    <w:next w:val="Normal"/>
    <w:autoRedefine/>
    <w:uiPriority w:val="39"/>
    <w:unhideWhenUsed/>
    <w:rsid w:val="00AA7D61"/>
    <w:pPr>
      <w:ind w:left="480"/>
    </w:pPr>
  </w:style>
  <w:style w:type="paragraph" w:styleId="TOC4">
    <w:name w:val="toc 4"/>
    <w:basedOn w:val="Normal"/>
    <w:next w:val="Normal"/>
    <w:autoRedefine/>
    <w:uiPriority w:val="39"/>
    <w:unhideWhenUsed/>
    <w:rsid w:val="00AA7D61"/>
    <w:pPr>
      <w:spacing w:after="100" w:line="278" w:lineRule="auto"/>
      <w:ind w:left="720"/>
    </w:pPr>
    <w:rPr>
      <w:rFonts w:asciiTheme="minorHAnsi" w:eastAsiaTheme="minorEastAsia" w:hAnsiTheme="minorHAnsi"/>
      <w:kern w:val="2"/>
      <w14:ligatures w14:val="standardContextual"/>
    </w:rPr>
  </w:style>
  <w:style w:type="paragraph" w:styleId="TOC5">
    <w:name w:val="toc 5"/>
    <w:basedOn w:val="Normal"/>
    <w:next w:val="Normal"/>
    <w:autoRedefine/>
    <w:uiPriority w:val="39"/>
    <w:unhideWhenUsed/>
    <w:rsid w:val="00AA7D61"/>
    <w:pPr>
      <w:spacing w:after="100" w:line="278" w:lineRule="auto"/>
      <w:ind w:left="960"/>
    </w:pPr>
    <w:rPr>
      <w:rFonts w:asciiTheme="minorHAnsi" w:eastAsiaTheme="minorEastAsia" w:hAnsiTheme="minorHAnsi"/>
      <w:kern w:val="2"/>
      <w14:ligatures w14:val="standardContextual"/>
    </w:rPr>
  </w:style>
  <w:style w:type="paragraph" w:styleId="TOC6">
    <w:name w:val="toc 6"/>
    <w:basedOn w:val="Normal"/>
    <w:next w:val="Normal"/>
    <w:autoRedefine/>
    <w:uiPriority w:val="39"/>
    <w:unhideWhenUsed/>
    <w:rsid w:val="00AA7D61"/>
    <w:pPr>
      <w:spacing w:after="100" w:line="278" w:lineRule="auto"/>
      <w:ind w:left="1200"/>
    </w:pPr>
    <w:rPr>
      <w:rFonts w:asciiTheme="minorHAnsi" w:eastAsiaTheme="minorEastAsia" w:hAnsiTheme="minorHAnsi"/>
      <w:kern w:val="2"/>
      <w14:ligatures w14:val="standardContextual"/>
    </w:rPr>
  </w:style>
  <w:style w:type="paragraph" w:styleId="TOC7">
    <w:name w:val="toc 7"/>
    <w:basedOn w:val="Normal"/>
    <w:next w:val="Normal"/>
    <w:autoRedefine/>
    <w:uiPriority w:val="39"/>
    <w:unhideWhenUsed/>
    <w:rsid w:val="00AA7D61"/>
    <w:pPr>
      <w:spacing w:after="100" w:line="278" w:lineRule="auto"/>
      <w:ind w:left="1440"/>
    </w:pPr>
    <w:rPr>
      <w:rFonts w:asciiTheme="minorHAnsi" w:eastAsiaTheme="minorEastAsia" w:hAnsiTheme="minorHAnsi"/>
      <w:kern w:val="2"/>
      <w14:ligatures w14:val="standardContextual"/>
    </w:rPr>
  </w:style>
  <w:style w:type="paragraph" w:styleId="TOC8">
    <w:name w:val="toc 8"/>
    <w:basedOn w:val="Normal"/>
    <w:next w:val="Normal"/>
    <w:autoRedefine/>
    <w:uiPriority w:val="39"/>
    <w:unhideWhenUsed/>
    <w:rsid w:val="00AA7D61"/>
    <w:pPr>
      <w:spacing w:after="100" w:line="278" w:lineRule="auto"/>
      <w:ind w:left="1680"/>
    </w:pPr>
    <w:rPr>
      <w:rFonts w:asciiTheme="minorHAnsi" w:eastAsiaTheme="minorEastAsia" w:hAnsiTheme="minorHAnsi"/>
      <w:kern w:val="2"/>
      <w14:ligatures w14:val="standardContextual"/>
    </w:rPr>
  </w:style>
  <w:style w:type="paragraph" w:styleId="TOC9">
    <w:name w:val="toc 9"/>
    <w:basedOn w:val="Normal"/>
    <w:next w:val="Normal"/>
    <w:autoRedefine/>
    <w:uiPriority w:val="39"/>
    <w:unhideWhenUsed/>
    <w:rsid w:val="00AA7D61"/>
    <w:pPr>
      <w:spacing w:after="100" w:line="278" w:lineRule="auto"/>
      <w:ind w:left="1920"/>
    </w:pPr>
    <w:rPr>
      <w:rFonts w:asciiTheme="minorHAnsi" w:eastAsiaTheme="minorEastAsia" w:hAnsiTheme="minorHAnsi"/>
      <w:kern w:val="2"/>
      <w14:ligatures w14:val="standardContextual"/>
    </w:rPr>
  </w:style>
  <w:style w:type="character" w:styleId="Hyperlink">
    <w:name w:val="Hyperlink"/>
    <w:basedOn w:val="DefaultParagraphFont"/>
    <w:uiPriority w:val="99"/>
    <w:unhideWhenUsed/>
    <w:rsid w:val="00AA7D61"/>
    <w:rPr>
      <w:color w:val="0000FF" w:themeColor="hyperlink"/>
      <w:u w:val="single"/>
    </w:rPr>
  </w:style>
  <w:style w:type="character" w:styleId="UnresolvedMention">
    <w:name w:val="Unresolved Mention"/>
    <w:basedOn w:val="DefaultParagraphFont"/>
    <w:uiPriority w:val="99"/>
    <w:semiHidden/>
    <w:unhideWhenUsed/>
    <w:rsid w:val="00AA7D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48</Pages>
  <Words>15503</Words>
  <Characters>88368</Characters>
  <Application>Microsoft Office Word</Application>
  <DocSecurity>0</DocSecurity>
  <Lines>736</Lines>
  <Paragraphs>207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103664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Explainable, Out-of-Distribution-Aware Deep Learning Framework for Four-Class Pneumonia Classification from Chest X-Ray Images</dc:title>
  <dc:subject/>
  <dc:creator>G. C. M. Sewwandi</dc:creator>
  <cp:keywords/>
  <dc:description>generated by python-docx</dc:description>
  <cp:lastModifiedBy>GCM Sewwandi</cp:lastModifiedBy>
  <cp:revision>29</cp:revision>
  <cp:lastPrinted>2026-09-09T14:13:00Z</cp:lastPrinted>
  <dcterms:created xsi:type="dcterms:W3CDTF">2013-12-23T23:15:00Z</dcterms:created>
  <dcterms:modified xsi:type="dcterms:W3CDTF">2026-09-09T14:16:00Z</dcterms:modified>
  <cp:category/>
</cp:coreProperties>
</file>