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BA0" w:rsidRDefault="00500291" w:rsidP="00FD4A28">
      <w:pPr>
        <w:pStyle w:val="1"/>
        <w:ind w:firstLineChars="500" w:firstLine="2200"/>
      </w:pPr>
      <w:r w:rsidRPr="00500291">
        <w:rPr>
          <w:rFonts w:hint="eastAsia"/>
        </w:rPr>
        <w:t>可靠度和可维护性</w:t>
      </w:r>
    </w:p>
    <w:p w:rsidR="003C3BB2" w:rsidRPr="00042315" w:rsidRDefault="003C3BB2" w:rsidP="003C3BB2">
      <w:pPr>
        <w:ind w:firstLineChars="200" w:firstLine="560"/>
        <w:rPr>
          <w:rFonts w:ascii="宋体" w:eastAsia="宋体" w:hAnsi="宋体" w:cs="Arial"/>
          <w:color w:val="333333"/>
          <w:sz w:val="28"/>
          <w:szCs w:val="28"/>
          <w:shd w:val="clear" w:color="auto" w:fill="FFFFFF"/>
        </w:rPr>
      </w:pPr>
      <w:r w:rsidRPr="00042315">
        <w:rPr>
          <w:rFonts w:ascii="宋体" w:eastAsia="宋体" w:hAnsi="宋体" w:cs="Arial"/>
          <w:color w:val="333333"/>
          <w:sz w:val="28"/>
          <w:szCs w:val="28"/>
          <w:shd w:val="clear" w:color="auto" w:fill="FFFFFF"/>
        </w:rPr>
        <w:t>可靠性</w:t>
      </w:r>
      <w:hyperlink r:id="rId4" w:tgtFrame="_blank" w:history="1">
        <w:r w:rsidRPr="00042315">
          <w:rPr>
            <w:rStyle w:val="a3"/>
            <w:rFonts w:ascii="宋体" w:eastAsia="宋体" w:hAnsi="宋体" w:cs="Arial"/>
            <w:color w:val="0063C8"/>
            <w:sz w:val="28"/>
            <w:szCs w:val="28"/>
            <w:u w:val="none"/>
            <w:shd w:val="clear" w:color="auto" w:fill="FFFFFF"/>
          </w:rPr>
          <w:t>工程</w:t>
        </w:r>
      </w:hyperlink>
      <w:r w:rsidRPr="00042315">
        <w:rPr>
          <w:rFonts w:ascii="宋体" w:eastAsia="宋体" w:hAnsi="宋体" w:cs="Arial"/>
          <w:color w:val="333333"/>
          <w:sz w:val="28"/>
          <w:szCs w:val="28"/>
          <w:shd w:val="clear" w:color="auto" w:fill="FFFFFF"/>
        </w:rPr>
        <w:t>是指为了达到产品的可靠性要求所进行的一系列技术和管理活动，贯穿了产品的论证、</w:t>
      </w:r>
      <w:hyperlink r:id="rId5" w:tgtFrame="_blank" w:history="1">
        <w:r w:rsidRPr="00042315">
          <w:rPr>
            <w:rStyle w:val="a3"/>
            <w:rFonts w:ascii="宋体" w:eastAsia="宋体" w:hAnsi="宋体" w:cs="Arial"/>
            <w:color w:val="0063C8"/>
            <w:sz w:val="28"/>
            <w:szCs w:val="28"/>
            <w:u w:val="none"/>
            <w:shd w:val="clear" w:color="auto" w:fill="FFFFFF"/>
          </w:rPr>
          <w:t>方案</w:t>
        </w:r>
      </w:hyperlink>
      <w:r w:rsidRPr="00042315">
        <w:rPr>
          <w:rFonts w:ascii="宋体" w:eastAsia="宋体" w:hAnsi="宋体" w:cs="Arial"/>
          <w:color w:val="333333"/>
          <w:sz w:val="28"/>
          <w:szCs w:val="28"/>
          <w:shd w:val="clear" w:color="auto" w:fill="FFFFFF"/>
        </w:rPr>
        <w:t>、工程研制、生产和使用保障等寿命周期过程</w:t>
      </w:r>
      <w:r w:rsidRPr="00042315">
        <w:rPr>
          <w:rFonts w:ascii="宋体" w:eastAsia="宋体" w:hAnsi="宋体" w:cs="Arial" w:hint="eastAsia"/>
          <w:color w:val="333333"/>
          <w:sz w:val="28"/>
          <w:szCs w:val="28"/>
          <w:shd w:val="clear" w:color="auto" w:fill="FFFFFF"/>
        </w:rPr>
        <w:t>。</w:t>
      </w:r>
    </w:p>
    <w:p w:rsidR="00FD4A28" w:rsidRPr="00042315" w:rsidRDefault="00FD4A28" w:rsidP="00FD4A28">
      <w:pPr>
        <w:rPr>
          <w:rFonts w:ascii="宋体" w:eastAsia="宋体" w:hAnsi="宋体"/>
          <w:sz w:val="28"/>
          <w:szCs w:val="28"/>
        </w:rPr>
      </w:pPr>
      <w:r w:rsidRPr="00042315">
        <w:rPr>
          <w:rFonts w:ascii="宋体" w:eastAsia="宋体" w:hAnsi="宋体" w:hint="eastAsia"/>
          <w:sz w:val="28"/>
          <w:szCs w:val="28"/>
        </w:rPr>
        <w:t xml:space="preserve"> </w:t>
      </w:r>
      <w:r w:rsidRPr="00042315">
        <w:rPr>
          <w:rFonts w:ascii="宋体" w:eastAsia="宋体" w:hAnsi="宋体"/>
          <w:sz w:val="28"/>
          <w:szCs w:val="28"/>
        </w:rPr>
        <w:t xml:space="preserve">   </w:t>
      </w:r>
      <w:r w:rsidR="003C3BB2" w:rsidRPr="00042315">
        <w:rPr>
          <w:rFonts w:ascii="宋体" w:eastAsia="宋体" w:hAnsi="宋体"/>
          <w:sz w:val="28"/>
          <w:szCs w:val="28"/>
        </w:rPr>
        <w:t xml:space="preserve"> </w:t>
      </w:r>
      <w:r w:rsidR="003C3BB2" w:rsidRPr="00042315">
        <w:rPr>
          <w:rFonts w:ascii="宋体" w:eastAsia="宋体" w:hAnsi="宋体" w:hint="eastAsia"/>
          <w:sz w:val="28"/>
          <w:szCs w:val="28"/>
        </w:rPr>
        <w:t>工程结构的安全性历来是设计中的重大问题，这是因为结构工程的建造耗资巨大，一旦失效不仅会造成结构本身和人民生命财产的巨大损失，还往往产生难以估量的次生灾害和附加损失。因此保证结构在规定的使用期内能够承受设计的各种作用，满足设计要求的各项使用功能及具有不需过多维护而能保持其自身工作性能的能力是至关重要的。结构安全性的设定是一个涉及国家政策、经济发展水平、社会文化背景、历史传统等多方面的问题，在相当程度上反映在一个国家的设计规范中。</w:t>
      </w:r>
    </w:p>
    <w:p w:rsidR="003C3BB2" w:rsidRPr="00042315" w:rsidRDefault="003C3BB2" w:rsidP="003C3BB2">
      <w:pPr>
        <w:ind w:firstLine="420"/>
        <w:rPr>
          <w:rFonts w:ascii="宋体" w:eastAsia="宋体" w:hAnsi="宋体"/>
          <w:sz w:val="28"/>
          <w:szCs w:val="28"/>
        </w:rPr>
      </w:pPr>
      <w:r w:rsidRPr="00042315">
        <w:rPr>
          <w:rFonts w:ascii="宋体" w:eastAsia="宋体" w:hAnsi="宋体" w:hint="eastAsia"/>
          <w:sz w:val="28"/>
          <w:szCs w:val="28"/>
        </w:rPr>
        <w:t>结构设计规范是众多科技工作者智慧的结晶，代表着一个国家结构设计理论发展的水平。作为标准它不是一成不变的而是随着科学技术的不断发展和对客观世界的新认识，在继承</w:t>
      </w:r>
      <w:proofErr w:type="gramStart"/>
      <w:r w:rsidRPr="00042315">
        <w:rPr>
          <w:rFonts w:ascii="宋体" w:eastAsia="宋体" w:hAnsi="宋体" w:hint="eastAsia"/>
          <w:sz w:val="28"/>
          <w:szCs w:val="28"/>
        </w:rPr>
        <w:t>旧规范</w:t>
      </w:r>
      <w:proofErr w:type="gramEnd"/>
      <w:r w:rsidRPr="00042315">
        <w:rPr>
          <w:rFonts w:ascii="宋体" w:eastAsia="宋体" w:hAnsi="宋体" w:hint="eastAsia"/>
          <w:sz w:val="28"/>
          <w:szCs w:val="28"/>
        </w:rPr>
        <w:t>合理部分的同时不断吸收新的研究成果逐步修订和完善。结构安全性控制方法的发展也是如此，先是由定值设计法发展为半概率法，目前正由半概率法逐步向概率极限状态设计法（可靠度设计方法）过渡。同结构设计规范的发展过程一样，概率极限状态设计方法本身也是由简单到复杂，需要不断完善的过程。</w:t>
      </w:r>
    </w:p>
    <w:p w:rsidR="003C3BB2" w:rsidRPr="00042315" w:rsidRDefault="003C3BB2" w:rsidP="003C3BB2">
      <w:pPr>
        <w:ind w:firstLine="420"/>
        <w:rPr>
          <w:rFonts w:ascii="宋体" w:eastAsia="宋体" w:hAnsi="宋体"/>
          <w:sz w:val="28"/>
          <w:szCs w:val="28"/>
        </w:rPr>
      </w:pPr>
      <w:r w:rsidRPr="00042315">
        <w:rPr>
          <w:rFonts w:ascii="宋体" w:eastAsia="宋体" w:hAnsi="宋体" w:hint="eastAsia"/>
          <w:sz w:val="28"/>
          <w:szCs w:val="28"/>
        </w:rPr>
        <w:t xml:space="preserve"> </w:t>
      </w:r>
      <w:r w:rsidRPr="00042315">
        <w:rPr>
          <w:rFonts w:ascii="宋体" w:eastAsia="宋体" w:hAnsi="宋体" w:hint="eastAsia"/>
          <w:sz w:val="28"/>
          <w:szCs w:val="28"/>
        </w:rPr>
        <w:t>可靠性分析的意义在于：一方面若</w:t>
      </w:r>
      <w:proofErr w:type="gramStart"/>
      <w:r w:rsidRPr="00042315">
        <w:rPr>
          <w:rFonts w:ascii="宋体" w:eastAsia="宋体" w:hAnsi="宋体" w:hint="eastAsia"/>
          <w:sz w:val="28"/>
          <w:szCs w:val="28"/>
        </w:rPr>
        <w:t>某因素</w:t>
      </w:r>
      <w:proofErr w:type="gramEnd"/>
      <w:r w:rsidRPr="00042315">
        <w:rPr>
          <w:rFonts w:ascii="宋体" w:eastAsia="宋体" w:hAnsi="宋体" w:hint="eastAsia"/>
          <w:sz w:val="28"/>
          <w:szCs w:val="28"/>
        </w:rPr>
        <w:t>对结构失效影响较大，</w:t>
      </w:r>
      <w:r w:rsidRPr="00042315">
        <w:rPr>
          <w:rFonts w:ascii="宋体" w:eastAsia="宋体" w:hAnsi="宋体" w:hint="eastAsia"/>
          <w:sz w:val="28"/>
          <w:szCs w:val="28"/>
        </w:rPr>
        <w:lastRenderedPageBreak/>
        <w:t>则在设计制造过程中就要严格加以控制，以保证结构有足够的安全可靠性。反之，如</w:t>
      </w:r>
      <w:proofErr w:type="gramStart"/>
      <w:r w:rsidRPr="00042315">
        <w:rPr>
          <w:rFonts w:ascii="宋体" w:eastAsia="宋体" w:hAnsi="宋体" w:hint="eastAsia"/>
          <w:sz w:val="28"/>
          <w:szCs w:val="28"/>
        </w:rPr>
        <w:t>某因素</w:t>
      </w:r>
      <w:proofErr w:type="gramEnd"/>
      <w:r w:rsidRPr="00042315">
        <w:rPr>
          <w:rFonts w:ascii="宋体" w:eastAsia="宋体" w:hAnsi="宋体" w:hint="eastAsia"/>
          <w:sz w:val="28"/>
          <w:szCs w:val="28"/>
        </w:rPr>
        <w:t>的变异性对结构可靠性的影响不显著，则在进行结构可靠性分析时，就可把它当作定值处理，以减少随机变量的数目。这对提高结构可靠性分析的效率很有价值。另一方面，如果结构的可靠度或失效概率没有达到预定的水准，则首先</w:t>
      </w:r>
      <w:proofErr w:type="gramStart"/>
      <w:r w:rsidRPr="00042315">
        <w:rPr>
          <w:rFonts w:ascii="宋体" w:eastAsia="宋体" w:hAnsi="宋体" w:hint="eastAsia"/>
          <w:sz w:val="28"/>
          <w:szCs w:val="28"/>
        </w:rPr>
        <w:t>须变化</w:t>
      </w:r>
      <w:proofErr w:type="gramEnd"/>
      <w:r w:rsidRPr="00042315">
        <w:rPr>
          <w:rFonts w:ascii="宋体" w:eastAsia="宋体" w:hAnsi="宋体" w:hint="eastAsia"/>
          <w:sz w:val="28"/>
          <w:szCs w:val="28"/>
        </w:rPr>
        <w:t>对可靠度有重要影响的输入变量。在结构的可靠性和失效概率可以接受，输出结果变量的分散程度较小时</w:t>
      </w:r>
      <w:r w:rsidR="002105A6" w:rsidRPr="00042315">
        <w:rPr>
          <w:rFonts w:ascii="宋体" w:eastAsia="宋体" w:hAnsi="宋体" w:hint="eastAsia"/>
          <w:sz w:val="28"/>
          <w:szCs w:val="28"/>
        </w:rPr>
        <w:t>，可考虑在不影响可靠性可质量前提下如何节省经费。</w:t>
      </w:r>
    </w:p>
    <w:p w:rsidR="002105A6" w:rsidRPr="00042315" w:rsidRDefault="002105A6" w:rsidP="002126F1">
      <w:pPr>
        <w:ind w:firstLine="420"/>
        <w:rPr>
          <w:rFonts w:ascii="宋体" w:eastAsia="宋体" w:hAnsi="宋体"/>
          <w:sz w:val="28"/>
          <w:szCs w:val="28"/>
        </w:rPr>
      </w:pPr>
      <w:r w:rsidRPr="00042315">
        <w:rPr>
          <w:rFonts w:ascii="宋体" w:eastAsia="宋体" w:hAnsi="宋体" w:hint="eastAsia"/>
          <w:sz w:val="28"/>
          <w:szCs w:val="28"/>
        </w:rPr>
        <w:t>当产品的结构复杂时，产品研发人员应将可靠性指标自上而下逐级地分配到</w:t>
      </w:r>
      <w:proofErr w:type="gramStart"/>
      <w:r w:rsidRPr="00042315">
        <w:rPr>
          <w:rFonts w:ascii="宋体" w:eastAsia="宋体" w:hAnsi="宋体" w:hint="eastAsia"/>
          <w:sz w:val="28"/>
          <w:szCs w:val="28"/>
        </w:rPr>
        <w:t>各个简单</w:t>
      </w:r>
      <w:proofErr w:type="gramEnd"/>
      <w:r w:rsidRPr="00042315">
        <w:rPr>
          <w:rFonts w:ascii="宋体" w:eastAsia="宋体" w:hAnsi="宋体" w:hint="eastAsia"/>
          <w:sz w:val="28"/>
          <w:szCs w:val="28"/>
        </w:rPr>
        <w:t>的结构中去。这是一个由整体到局部，由上到下的分解过程，即将整个系统的可靠性要求转换为每一个分系统的可靠性要求。可靠性分配有许多方法：如等分配法、目标可行性法、最小工作量算法和动态规划法等。</w:t>
      </w:r>
      <w:r w:rsidR="002126F1" w:rsidRPr="00042315">
        <w:rPr>
          <w:rFonts w:ascii="宋体" w:eastAsia="宋体" w:hAnsi="宋体" w:hint="eastAsia"/>
          <w:sz w:val="28"/>
          <w:szCs w:val="28"/>
        </w:rPr>
        <w:t>例：目标可行性法——在产品的可靠性数据缺乏的情况下，按照影响产品可靠性的几种主要因素</w:t>
      </w:r>
      <w:r w:rsidR="002126F1" w:rsidRPr="00042315">
        <w:rPr>
          <w:rFonts w:ascii="宋体" w:eastAsia="宋体" w:hAnsi="宋体"/>
          <w:sz w:val="28"/>
          <w:szCs w:val="28"/>
        </w:rPr>
        <w:t>(如：复杂度、技术成熟度、</w:t>
      </w:r>
      <w:r w:rsidR="002126F1" w:rsidRPr="00042315">
        <w:rPr>
          <w:rFonts w:ascii="宋体" w:eastAsia="宋体" w:hAnsi="宋体" w:hint="eastAsia"/>
          <w:sz w:val="28"/>
          <w:szCs w:val="28"/>
        </w:rPr>
        <w:t>重要度及环境条件</w:t>
      </w:r>
      <w:r w:rsidR="002126F1" w:rsidRPr="00042315">
        <w:rPr>
          <w:rFonts w:ascii="宋体" w:eastAsia="宋体" w:hAnsi="宋体"/>
          <w:sz w:val="28"/>
          <w:szCs w:val="28"/>
        </w:rPr>
        <w:t>)进行评分(每一种因素</w:t>
      </w:r>
      <w:r w:rsidR="002126F1" w:rsidRPr="00042315">
        <w:rPr>
          <w:rFonts w:ascii="宋体" w:eastAsia="宋体" w:hAnsi="宋体" w:hint="eastAsia"/>
          <w:sz w:val="28"/>
          <w:szCs w:val="28"/>
        </w:rPr>
        <w:t>的分值在</w:t>
      </w:r>
      <w:r w:rsidR="002126F1" w:rsidRPr="00042315">
        <w:rPr>
          <w:rFonts w:ascii="宋体" w:eastAsia="宋体" w:hAnsi="宋体"/>
          <w:sz w:val="28"/>
          <w:szCs w:val="28"/>
        </w:rPr>
        <w:t>1~10之间，难度越高评分越高)，</w:t>
      </w:r>
      <w:r w:rsidR="002126F1" w:rsidRPr="00042315">
        <w:rPr>
          <w:rFonts w:ascii="宋体" w:eastAsia="宋体" w:hAnsi="宋体" w:hint="eastAsia"/>
          <w:sz w:val="28"/>
          <w:szCs w:val="28"/>
        </w:rPr>
        <w:t>然后根据评分的结果给各分系统或部件分配可靠性指标。</w:t>
      </w:r>
    </w:p>
    <w:p w:rsidR="0064429B" w:rsidRPr="00042315" w:rsidRDefault="0064429B" w:rsidP="0064429B">
      <w:pPr>
        <w:ind w:firstLine="420"/>
        <w:rPr>
          <w:rFonts w:ascii="宋体" w:eastAsia="宋体" w:hAnsi="宋体"/>
          <w:sz w:val="28"/>
          <w:szCs w:val="28"/>
        </w:rPr>
      </w:pPr>
      <w:r w:rsidRPr="00042315">
        <w:rPr>
          <w:rFonts w:ascii="宋体" w:eastAsia="宋体" w:hAnsi="宋体" w:hint="eastAsia"/>
          <w:sz w:val="28"/>
          <w:szCs w:val="28"/>
        </w:rPr>
        <w:t>可靠性（强制类型转换）</w:t>
      </w:r>
      <w:r w:rsidR="00042315" w:rsidRPr="00042315">
        <w:rPr>
          <w:rFonts w:ascii="宋体" w:eastAsia="宋体" w:hAnsi="宋体" w:hint="eastAsia"/>
          <w:sz w:val="28"/>
          <w:szCs w:val="28"/>
        </w:rPr>
        <w:t>：</w:t>
      </w:r>
      <w:r w:rsidR="00042315" w:rsidRPr="00042315">
        <w:rPr>
          <w:rFonts w:ascii="宋体" w:eastAsia="宋体" w:hAnsi="宋体" w:cs="Arial"/>
          <w:color w:val="6F6F6F"/>
          <w:sz w:val="28"/>
          <w:szCs w:val="28"/>
          <w:shd w:val="clear" w:color="auto" w:fill="FFFFFF"/>
        </w:rPr>
        <w:t>成熟性、容错性、可恢复性、可靠性的依从性</w:t>
      </w:r>
    </w:p>
    <w:p w:rsidR="0064429B" w:rsidRPr="00042315" w:rsidRDefault="0064429B" w:rsidP="0064429B">
      <w:pPr>
        <w:ind w:firstLine="420"/>
        <w:rPr>
          <w:rFonts w:ascii="宋体" w:eastAsia="宋体" w:hAnsi="宋体"/>
          <w:sz w:val="28"/>
          <w:szCs w:val="28"/>
        </w:rPr>
      </w:pPr>
      <w:r w:rsidRPr="00042315">
        <w:rPr>
          <w:rFonts w:ascii="宋体" w:eastAsia="宋体" w:hAnsi="宋体" w:hint="eastAsia"/>
          <w:sz w:val="28"/>
          <w:szCs w:val="28"/>
        </w:rPr>
        <w:t>当目的结构的空间大于</w:t>
      </w:r>
      <w:proofErr w:type="gramStart"/>
      <w:r w:rsidRPr="00042315">
        <w:rPr>
          <w:rFonts w:ascii="宋体" w:eastAsia="宋体" w:hAnsi="宋体" w:hint="eastAsia"/>
          <w:sz w:val="28"/>
          <w:szCs w:val="28"/>
        </w:rPr>
        <w:t>源结构</w:t>
      </w:r>
      <w:proofErr w:type="gramEnd"/>
      <w:r w:rsidRPr="00042315">
        <w:rPr>
          <w:rFonts w:ascii="宋体" w:eastAsia="宋体" w:hAnsi="宋体" w:hint="eastAsia"/>
          <w:sz w:val="28"/>
          <w:szCs w:val="28"/>
        </w:rPr>
        <w:t>的空间时，要重点关注内存访问超过</w:t>
      </w:r>
      <w:proofErr w:type="gramStart"/>
      <w:r w:rsidRPr="00042315">
        <w:rPr>
          <w:rFonts w:ascii="宋体" w:eastAsia="宋体" w:hAnsi="宋体" w:hint="eastAsia"/>
          <w:sz w:val="28"/>
          <w:szCs w:val="28"/>
        </w:rPr>
        <w:t>源结构</w:t>
      </w:r>
      <w:proofErr w:type="gramEnd"/>
      <w:r w:rsidRPr="00042315">
        <w:rPr>
          <w:rFonts w:ascii="宋体" w:eastAsia="宋体" w:hAnsi="宋体" w:hint="eastAsia"/>
          <w:sz w:val="28"/>
          <w:szCs w:val="28"/>
        </w:rPr>
        <w:t>范围的情形，可能越界。</w:t>
      </w:r>
    </w:p>
    <w:p w:rsidR="0064429B" w:rsidRPr="00042315" w:rsidRDefault="0064429B" w:rsidP="0064429B">
      <w:pPr>
        <w:ind w:firstLine="420"/>
        <w:rPr>
          <w:rFonts w:ascii="宋体" w:eastAsia="宋体" w:hAnsi="宋体"/>
          <w:sz w:val="28"/>
          <w:szCs w:val="28"/>
        </w:rPr>
      </w:pPr>
      <w:r w:rsidRPr="00042315">
        <w:rPr>
          <w:rFonts w:ascii="宋体" w:eastAsia="宋体" w:hAnsi="宋体" w:hint="eastAsia"/>
          <w:sz w:val="28"/>
          <w:szCs w:val="28"/>
        </w:rPr>
        <w:t>当目的结构的空间小于</w:t>
      </w:r>
      <w:proofErr w:type="gramStart"/>
      <w:r w:rsidRPr="00042315">
        <w:rPr>
          <w:rFonts w:ascii="宋体" w:eastAsia="宋体" w:hAnsi="宋体" w:hint="eastAsia"/>
          <w:sz w:val="28"/>
          <w:szCs w:val="28"/>
        </w:rPr>
        <w:t>源结构</w:t>
      </w:r>
      <w:proofErr w:type="gramEnd"/>
      <w:r w:rsidRPr="00042315">
        <w:rPr>
          <w:rFonts w:ascii="宋体" w:eastAsia="宋体" w:hAnsi="宋体" w:hint="eastAsia"/>
          <w:sz w:val="28"/>
          <w:szCs w:val="28"/>
        </w:rPr>
        <w:t>的空间时，要重点关注对目的结构</w:t>
      </w:r>
      <w:r w:rsidRPr="00042315">
        <w:rPr>
          <w:rFonts w:ascii="宋体" w:eastAsia="宋体" w:hAnsi="宋体" w:hint="eastAsia"/>
          <w:sz w:val="28"/>
          <w:szCs w:val="28"/>
        </w:rPr>
        <w:lastRenderedPageBreak/>
        <w:t>赋值不能完全覆盖</w:t>
      </w:r>
      <w:proofErr w:type="gramStart"/>
      <w:r w:rsidRPr="00042315">
        <w:rPr>
          <w:rFonts w:ascii="宋体" w:eastAsia="宋体" w:hAnsi="宋体" w:hint="eastAsia"/>
          <w:sz w:val="28"/>
          <w:szCs w:val="28"/>
        </w:rPr>
        <w:t>源结构</w:t>
      </w:r>
      <w:proofErr w:type="gramEnd"/>
      <w:r w:rsidRPr="00042315">
        <w:rPr>
          <w:rFonts w:ascii="宋体" w:eastAsia="宋体" w:hAnsi="宋体" w:hint="eastAsia"/>
          <w:sz w:val="28"/>
          <w:szCs w:val="28"/>
        </w:rPr>
        <w:t>范围的情形，需要考虑字节序。</w:t>
      </w:r>
    </w:p>
    <w:p w:rsidR="0064429B" w:rsidRPr="00042315" w:rsidRDefault="0064429B" w:rsidP="0064429B">
      <w:pPr>
        <w:ind w:firstLine="420"/>
        <w:rPr>
          <w:rFonts w:ascii="宋体" w:eastAsia="宋体" w:hAnsi="宋体"/>
          <w:sz w:val="28"/>
          <w:szCs w:val="28"/>
        </w:rPr>
      </w:pPr>
      <w:r w:rsidRPr="00042315">
        <w:rPr>
          <w:rFonts w:ascii="宋体" w:eastAsia="宋体" w:hAnsi="宋体" w:hint="eastAsia"/>
          <w:sz w:val="28"/>
          <w:szCs w:val="28"/>
        </w:rPr>
        <w:t>在把某些变量或数组或结构强制转换成另一结构体时，需要考虑结构体的字节对齐问题。</w:t>
      </w:r>
    </w:p>
    <w:p w:rsidR="0064429B" w:rsidRPr="00042315" w:rsidRDefault="0064429B" w:rsidP="0064429B">
      <w:pPr>
        <w:ind w:firstLine="420"/>
        <w:rPr>
          <w:rFonts w:ascii="宋体" w:eastAsia="宋体" w:hAnsi="宋体"/>
          <w:sz w:val="28"/>
          <w:szCs w:val="28"/>
        </w:rPr>
      </w:pPr>
      <w:r w:rsidRPr="00042315">
        <w:rPr>
          <w:rFonts w:ascii="宋体" w:eastAsia="宋体" w:hAnsi="宋体" w:hint="eastAsia"/>
          <w:sz w:val="28"/>
          <w:szCs w:val="28"/>
        </w:rPr>
        <w:t>与结构体之间的强制类型转换相比，基本数据结构的强制类型转换更容易出现上面描述的情况，使用的时候，一定要慎之又慎。</w:t>
      </w:r>
    </w:p>
    <w:p w:rsidR="00042315" w:rsidRPr="00042315" w:rsidRDefault="00042315" w:rsidP="00042315">
      <w:pPr>
        <w:ind w:firstLine="420"/>
        <w:rPr>
          <w:rFonts w:ascii="宋体" w:eastAsia="宋体" w:hAnsi="宋体"/>
          <w:sz w:val="28"/>
          <w:szCs w:val="28"/>
        </w:rPr>
      </w:pPr>
      <w:bookmarkStart w:id="0" w:name="_GoBack"/>
      <w:bookmarkEnd w:id="0"/>
    </w:p>
    <w:p w:rsidR="00042315" w:rsidRPr="00042315" w:rsidRDefault="00042315" w:rsidP="00042315">
      <w:pPr>
        <w:pStyle w:val="a4"/>
        <w:shd w:val="clear" w:color="auto" w:fill="FFFFFF"/>
        <w:spacing w:before="0" w:beforeAutospacing="0" w:after="240" w:afterAutospacing="0" w:line="324" w:lineRule="atLeast"/>
        <w:rPr>
          <w:rFonts w:cs="Arial"/>
          <w:color w:val="6F6F6F"/>
          <w:sz w:val="28"/>
          <w:szCs w:val="28"/>
        </w:rPr>
      </w:pPr>
      <w:r w:rsidRPr="00042315">
        <w:rPr>
          <w:rFonts w:hint="eastAsia"/>
          <w:sz w:val="28"/>
          <w:szCs w:val="28"/>
        </w:rPr>
        <w:t>可维护性</w:t>
      </w:r>
      <w:r w:rsidRPr="00042315">
        <w:rPr>
          <w:rFonts w:hint="eastAsia"/>
          <w:sz w:val="28"/>
          <w:szCs w:val="28"/>
        </w:rPr>
        <w:t>：</w:t>
      </w:r>
      <w:r w:rsidRPr="00042315">
        <w:rPr>
          <w:rFonts w:cs="Arial"/>
          <w:color w:val="6F6F6F"/>
          <w:sz w:val="28"/>
          <w:szCs w:val="28"/>
        </w:rPr>
        <w:t>可维护性,衡量对已经完成的软件进行调整需要多大的努力，其分为以下四个子属性。</w:t>
      </w:r>
    </w:p>
    <w:p w:rsidR="00042315" w:rsidRPr="00042315" w:rsidRDefault="00042315" w:rsidP="00042315">
      <w:pPr>
        <w:pStyle w:val="a4"/>
        <w:shd w:val="clear" w:color="auto" w:fill="FFFFFF"/>
        <w:spacing w:before="0" w:beforeAutospacing="0" w:after="240" w:afterAutospacing="0" w:line="324" w:lineRule="atLeast"/>
        <w:rPr>
          <w:rFonts w:cs="Arial"/>
          <w:color w:val="6F6F6F"/>
          <w:sz w:val="28"/>
          <w:szCs w:val="28"/>
        </w:rPr>
      </w:pPr>
      <w:proofErr w:type="gramStart"/>
      <w:r w:rsidRPr="00042315">
        <w:rPr>
          <w:rFonts w:cs="Arial"/>
          <w:color w:val="6F6F6F"/>
          <w:sz w:val="28"/>
          <w:szCs w:val="28"/>
        </w:rPr>
        <w:t>易分析</w:t>
      </w:r>
      <w:proofErr w:type="gramEnd"/>
      <w:r w:rsidRPr="00042315">
        <w:rPr>
          <w:rFonts w:cs="Arial"/>
          <w:color w:val="6F6F6F"/>
          <w:sz w:val="28"/>
          <w:szCs w:val="28"/>
        </w:rPr>
        <w:t>性指软件系统提供辅助手段帮助开发人员分析识别缺陷、失效产生的原因，找出待修复部分的能力。</w:t>
      </w:r>
    </w:p>
    <w:p w:rsidR="00042315" w:rsidRPr="00042315" w:rsidRDefault="00042315" w:rsidP="00042315">
      <w:pPr>
        <w:pStyle w:val="a4"/>
        <w:shd w:val="clear" w:color="auto" w:fill="FFFFFF"/>
        <w:spacing w:before="0" w:beforeAutospacing="0" w:after="240" w:afterAutospacing="0" w:line="324" w:lineRule="atLeast"/>
        <w:rPr>
          <w:rFonts w:cs="Arial"/>
          <w:color w:val="6F6F6F"/>
          <w:sz w:val="28"/>
          <w:szCs w:val="28"/>
        </w:rPr>
      </w:pPr>
      <w:proofErr w:type="gramStart"/>
      <w:r w:rsidRPr="00042315">
        <w:rPr>
          <w:rFonts w:cs="Arial"/>
          <w:color w:val="6F6F6F"/>
          <w:sz w:val="28"/>
          <w:szCs w:val="28"/>
        </w:rPr>
        <w:t>易改变</w:t>
      </w:r>
      <w:proofErr w:type="gramEnd"/>
      <w:r w:rsidRPr="00042315">
        <w:rPr>
          <w:rFonts w:cs="Arial"/>
          <w:color w:val="6F6F6F"/>
          <w:sz w:val="28"/>
          <w:szCs w:val="28"/>
        </w:rPr>
        <w:t>性：指软件缺陷的修复容易被实施，这与软件的设计有着密切关系。</w:t>
      </w:r>
    </w:p>
    <w:p w:rsidR="00042315" w:rsidRPr="00042315" w:rsidRDefault="00042315" w:rsidP="00042315">
      <w:pPr>
        <w:pStyle w:val="a4"/>
        <w:shd w:val="clear" w:color="auto" w:fill="FFFFFF"/>
        <w:spacing w:before="0" w:beforeAutospacing="0" w:after="0" w:afterAutospacing="0" w:line="324" w:lineRule="atLeast"/>
        <w:rPr>
          <w:rFonts w:cs="Arial"/>
          <w:color w:val="6F6F6F"/>
          <w:sz w:val="28"/>
          <w:szCs w:val="28"/>
        </w:rPr>
      </w:pPr>
      <w:r w:rsidRPr="00042315">
        <w:rPr>
          <w:rFonts w:cs="Arial"/>
          <w:color w:val="6F6F6F"/>
          <w:sz w:val="28"/>
          <w:szCs w:val="28"/>
        </w:rPr>
        <w:t>稳定性：指系统在长时间连续工作环境下能否正常工作，不出错，无异常情况。</w:t>
      </w:r>
    </w:p>
    <w:p w:rsidR="00042315" w:rsidRPr="00042315" w:rsidRDefault="00042315" w:rsidP="00042315">
      <w:pPr>
        <w:pStyle w:val="a4"/>
        <w:shd w:val="clear" w:color="auto" w:fill="FFFFFF"/>
        <w:spacing w:before="0" w:beforeAutospacing="0" w:after="240" w:afterAutospacing="0" w:line="324" w:lineRule="atLeast"/>
        <w:rPr>
          <w:rFonts w:cs="Arial" w:hint="eastAsia"/>
          <w:color w:val="6F6F6F"/>
          <w:sz w:val="28"/>
          <w:szCs w:val="28"/>
        </w:rPr>
      </w:pPr>
      <w:r w:rsidRPr="00042315">
        <w:rPr>
          <w:rFonts w:cs="Arial"/>
          <w:color w:val="6F6F6F"/>
          <w:sz w:val="28"/>
          <w:szCs w:val="28"/>
        </w:rPr>
        <w:t>易测试性：指从测试验证的角度，软件存在可测试的难易程度。</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坏代码的特征</w:t>
      </w:r>
      <w:r w:rsidRPr="00042315">
        <w:rPr>
          <w:rFonts w:ascii="宋体" w:eastAsia="宋体" w:hAnsi="宋体"/>
          <w:sz w:val="28"/>
          <w:szCs w:val="28"/>
        </w:rPr>
        <w:t xml:space="preserve"> </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重复代码</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函数行数超过</w:t>
      </w:r>
      <w:r w:rsidRPr="00042315">
        <w:rPr>
          <w:rFonts w:ascii="宋体" w:eastAsia="宋体" w:hAnsi="宋体"/>
          <w:sz w:val="28"/>
          <w:szCs w:val="28"/>
        </w:rPr>
        <w:t>50行，一个函数包含的功能太多</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函数入参不超过</w:t>
      </w:r>
      <w:r w:rsidRPr="00042315">
        <w:rPr>
          <w:rFonts w:ascii="宋体" w:eastAsia="宋体" w:hAnsi="宋体"/>
          <w:sz w:val="28"/>
          <w:szCs w:val="28"/>
        </w:rPr>
        <w:t>5个</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模块之间过度耦合</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逻辑表达式过于复杂</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lastRenderedPageBreak/>
        <w:t>函数调用层次过深</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如何评价可维护性</w:t>
      </w:r>
      <w:r w:rsidRPr="00042315">
        <w:rPr>
          <w:rFonts w:ascii="宋体" w:eastAsia="宋体" w:hAnsi="宋体"/>
          <w:sz w:val="28"/>
          <w:szCs w:val="28"/>
        </w:rPr>
        <w:t xml:space="preserve"> </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可理解性</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可修改性</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可测试性</w:t>
      </w:r>
    </w:p>
    <w:p w:rsidR="00042315" w:rsidRPr="00042315" w:rsidRDefault="00042315" w:rsidP="00042315">
      <w:pPr>
        <w:ind w:firstLine="420"/>
        <w:rPr>
          <w:rFonts w:ascii="宋体" w:eastAsia="宋体" w:hAnsi="宋体"/>
          <w:sz w:val="28"/>
          <w:szCs w:val="28"/>
        </w:rPr>
      </w:pPr>
      <w:proofErr w:type="gramStart"/>
      <w:r w:rsidRPr="00042315">
        <w:rPr>
          <w:rFonts w:ascii="宋体" w:eastAsia="宋体" w:hAnsi="宋体" w:hint="eastAsia"/>
          <w:sz w:val="28"/>
          <w:szCs w:val="28"/>
        </w:rPr>
        <w:t>圈复杂</w:t>
      </w:r>
      <w:proofErr w:type="gramEnd"/>
      <w:r w:rsidRPr="00042315">
        <w:rPr>
          <w:rFonts w:ascii="宋体" w:eastAsia="宋体" w:hAnsi="宋体" w:hint="eastAsia"/>
          <w:sz w:val="28"/>
          <w:szCs w:val="28"/>
        </w:rPr>
        <w:t>度的概念</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如何提高可维护性？</w:t>
      </w:r>
      <w:r w:rsidRPr="00042315">
        <w:rPr>
          <w:rFonts w:ascii="宋体" w:eastAsia="宋体" w:hAnsi="宋体"/>
          <w:sz w:val="28"/>
          <w:szCs w:val="28"/>
        </w:rPr>
        <w:t xml:space="preserve"> </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提炼函数</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分解条件式</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针对复杂条件式引入临时性解释变量</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合并条件式</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合并重复的条件片断</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以卫语句替换嵌套条件</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重新命名函数</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剖析临时变量</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宏代替魔鬼数字</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查询和修改分离</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高效率</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从哪些地方优化？</w:t>
      </w:r>
      <w:r w:rsidRPr="00042315">
        <w:rPr>
          <w:rFonts w:ascii="宋体" w:eastAsia="宋体" w:hAnsi="宋体"/>
          <w:sz w:val="28"/>
          <w:szCs w:val="28"/>
        </w:rPr>
        <w:t xml:space="preserve"> </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循环体内工作量最小化</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对重复的运算，应考虑将结果缓存为变量使用</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避免不必要的内存拷贝</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lastRenderedPageBreak/>
        <w:t>较大的结构体类型的入口参数，应使用指针传递</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把最有可能性的判断放在最前面</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在需要的时候才申请与释放资源</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日志必须按合适级别分级打印</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文件操作使用缓冲</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字节对齐</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如何优化？</w:t>
      </w:r>
      <w:r w:rsidRPr="00042315">
        <w:rPr>
          <w:rFonts w:ascii="宋体" w:eastAsia="宋体" w:hAnsi="宋体"/>
          <w:sz w:val="28"/>
          <w:szCs w:val="28"/>
        </w:rPr>
        <w:t xml:space="preserve"> </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以空间换时间</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使用模版赋值</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减少压</w:t>
      </w:r>
      <w:proofErr w:type="gramStart"/>
      <w:r w:rsidRPr="00042315">
        <w:rPr>
          <w:rFonts w:ascii="宋体" w:eastAsia="宋体" w:hAnsi="宋体" w:hint="eastAsia"/>
          <w:sz w:val="28"/>
          <w:szCs w:val="28"/>
        </w:rPr>
        <w:t>栈</w:t>
      </w:r>
      <w:proofErr w:type="gramEnd"/>
      <w:r w:rsidRPr="00042315">
        <w:rPr>
          <w:rFonts w:ascii="宋体" w:eastAsia="宋体" w:hAnsi="宋体" w:hint="eastAsia"/>
          <w:sz w:val="28"/>
          <w:szCs w:val="28"/>
        </w:rPr>
        <w:t>成本，宏代替函数，</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改变判断顺序</w:t>
      </w:r>
    </w:p>
    <w:p w:rsidR="00042315" w:rsidRPr="00042315" w:rsidRDefault="00042315" w:rsidP="00042315">
      <w:pPr>
        <w:ind w:firstLine="420"/>
        <w:rPr>
          <w:rFonts w:ascii="宋体" w:eastAsia="宋体" w:hAnsi="宋体"/>
          <w:sz w:val="28"/>
          <w:szCs w:val="28"/>
        </w:rPr>
      </w:pPr>
      <w:r w:rsidRPr="00042315">
        <w:rPr>
          <w:rFonts w:ascii="宋体" w:eastAsia="宋体" w:hAnsi="宋体" w:hint="eastAsia"/>
          <w:sz w:val="28"/>
          <w:szCs w:val="28"/>
        </w:rPr>
        <w:t>应用层软件遍历查表</w:t>
      </w:r>
    </w:p>
    <w:p w:rsidR="002105A6" w:rsidRPr="002105A6" w:rsidRDefault="002126F1" w:rsidP="00042315">
      <w:pPr>
        <w:ind w:firstLine="420"/>
        <w:rPr>
          <w:rFonts w:hint="eastAsia"/>
        </w:rPr>
      </w:pPr>
      <w:r>
        <w:t xml:space="preserve"> </w:t>
      </w:r>
    </w:p>
    <w:sectPr w:rsidR="002105A6" w:rsidRPr="002105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91"/>
    <w:rsid w:val="00042315"/>
    <w:rsid w:val="002105A6"/>
    <w:rsid w:val="002126F1"/>
    <w:rsid w:val="00276BA0"/>
    <w:rsid w:val="003C3BB2"/>
    <w:rsid w:val="00500291"/>
    <w:rsid w:val="0064429B"/>
    <w:rsid w:val="00CB4FA7"/>
    <w:rsid w:val="00FD4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C771"/>
  <w15:chartTrackingRefBased/>
  <w15:docId w15:val="{255D6F45-34FB-4AFB-8257-52012A6E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029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0291"/>
    <w:rPr>
      <w:b/>
      <w:bCs/>
      <w:kern w:val="44"/>
      <w:sz w:val="44"/>
      <w:szCs w:val="44"/>
    </w:rPr>
  </w:style>
  <w:style w:type="character" w:styleId="a3">
    <w:name w:val="Hyperlink"/>
    <w:basedOn w:val="a0"/>
    <w:uiPriority w:val="99"/>
    <w:semiHidden/>
    <w:unhideWhenUsed/>
    <w:rsid w:val="003C3BB2"/>
    <w:rPr>
      <w:color w:val="0000FF"/>
      <w:u w:val="single"/>
    </w:rPr>
  </w:style>
  <w:style w:type="paragraph" w:styleId="a4">
    <w:name w:val="Normal (Web)"/>
    <w:basedOn w:val="a"/>
    <w:uiPriority w:val="99"/>
    <w:unhideWhenUsed/>
    <w:rsid w:val="0004231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04284">
      <w:bodyDiv w:val="1"/>
      <w:marLeft w:val="0"/>
      <w:marRight w:val="0"/>
      <w:marTop w:val="0"/>
      <w:marBottom w:val="0"/>
      <w:divBdr>
        <w:top w:val="none" w:sz="0" w:space="0" w:color="auto"/>
        <w:left w:val="none" w:sz="0" w:space="0" w:color="auto"/>
        <w:bottom w:val="none" w:sz="0" w:space="0" w:color="auto"/>
        <w:right w:val="none" w:sz="0" w:space="0" w:color="auto"/>
      </w:divBdr>
    </w:div>
    <w:div w:id="185606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o.com/s?q=%E6%96%B9%E6%A1%88&amp;ie=utf-8&amp;src=internal_wenda_recommend_textn" TargetMode="External"/><Relationship Id="rId4" Type="http://schemas.openxmlformats.org/officeDocument/2006/relationships/hyperlink" Target="http://www.so.com/s?q=%E5%B7%A5%E7%A8%8B&amp;ie=utf-8&amp;src=internal_wenda_recommend_text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雨露滋润</dc:creator>
  <cp:keywords/>
  <dc:description/>
  <cp:lastModifiedBy>雨露滋润</cp:lastModifiedBy>
  <cp:revision>2</cp:revision>
  <dcterms:created xsi:type="dcterms:W3CDTF">2018-10-23T05:36:00Z</dcterms:created>
  <dcterms:modified xsi:type="dcterms:W3CDTF">2018-10-23T06:54:00Z</dcterms:modified>
</cp:coreProperties>
</file>