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246B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31B26960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10B150A0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1B641A85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1BFE2CB3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4AA32996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5EB2AD63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6C1C601F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7F4D701A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209040D1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56205225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584C70B2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15F2955E" w14:textId="30FC40BD" w:rsidR="003312C8" w:rsidRP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  <w:r w:rsidRPr="003312C8">
        <w:rPr>
          <w:b/>
          <w:sz w:val="40"/>
          <w:szCs w:val="40"/>
        </w:rPr>
        <w:t>Documentation Flow</w:t>
      </w:r>
    </w:p>
    <w:p w14:paraId="7B431156" w14:textId="06D110C1" w:rsidR="003312C8" w:rsidRDefault="003470F0" w:rsidP="003312C8">
      <w:pPr>
        <w:spacing w:line="380" w:lineRule="auto"/>
        <w:ind w:left="227"/>
      </w:pPr>
      <w:r w:rsidRPr="003312C8">
        <w:rPr>
          <w:sz w:val="40"/>
          <w:szCs w:val="40"/>
        </w:rPr>
        <w:t xml:space="preserve"> </w:t>
      </w:r>
    </w:p>
    <w:p w14:paraId="1D7C664D" w14:textId="486D5590" w:rsidR="003312C8" w:rsidRDefault="003312C8" w:rsidP="003312C8">
      <w:pPr>
        <w:spacing w:line="380" w:lineRule="auto"/>
        <w:ind w:left="227"/>
      </w:pPr>
    </w:p>
    <w:p w14:paraId="25785AFE" w14:textId="15478869" w:rsidR="003312C8" w:rsidRDefault="003312C8" w:rsidP="003312C8">
      <w:pPr>
        <w:spacing w:line="380" w:lineRule="auto"/>
        <w:ind w:left="227"/>
      </w:pPr>
    </w:p>
    <w:p w14:paraId="7448D838" w14:textId="299BBF67" w:rsidR="003312C8" w:rsidRDefault="003312C8" w:rsidP="003312C8">
      <w:pPr>
        <w:spacing w:line="380" w:lineRule="auto"/>
        <w:ind w:left="227"/>
      </w:pPr>
    </w:p>
    <w:p w14:paraId="570A8AFD" w14:textId="4A82EB12" w:rsidR="003312C8" w:rsidRDefault="003312C8" w:rsidP="003312C8">
      <w:pPr>
        <w:spacing w:line="380" w:lineRule="auto"/>
        <w:ind w:left="227"/>
      </w:pPr>
    </w:p>
    <w:p w14:paraId="1B80DF3E" w14:textId="3A010EDD" w:rsidR="003312C8" w:rsidRDefault="003312C8" w:rsidP="003312C8">
      <w:pPr>
        <w:spacing w:line="380" w:lineRule="auto"/>
        <w:ind w:left="227"/>
      </w:pPr>
    </w:p>
    <w:p w14:paraId="55A3F6BF" w14:textId="0E3DDBA6" w:rsidR="003312C8" w:rsidRDefault="003312C8" w:rsidP="003312C8">
      <w:pPr>
        <w:spacing w:line="380" w:lineRule="auto"/>
        <w:ind w:left="227"/>
      </w:pPr>
    </w:p>
    <w:p w14:paraId="7620361C" w14:textId="4CC8C2F6" w:rsidR="003312C8" w:rsidRDefault="003312C8" w:rsidP="003312C8">
      <w:pPr>
        <w:spacing w:line="380" w:lineRule="auto"/>
        <w:ind w:left="227"/>
      </w:pPr>
    </w:p>
    <w:p w14:paraId="4CEC3BB2" w14:textId="1DBAFDD3" w:rsidR="003312C8" w:rsidRDefault="003312C8" w:rsidP="003312C8">
      <w:pPr>
        <w:spacing w:line="380" w:lineRule="auto"/>
        <w:ind w:left="227"/>
      </w:pPr>
    </w:p>
    <w:p w14:paraId="29A8392E" w14:textId="35A67606" w:rsidR="003312C8" w:rsidRDefault="003312C8" w:rsidP="003312C8">
      <w:pPr>
        <w:spacing w:line="380" w:lineRule="auto"/>
        <w:ind w:left="227"/>
      </w:pPr>
    </w:p>
    <w:p w14:paraId="4E0A95A0" w14:textId="071B05FA" w:rsidR="003312C8" w:rsidRDefault="003312C8" w:rsidP="003312C8">
      <w:pPr>
        <w:spacing w:line="380" w:lineRule="auto"/>
        <w:ind w:left="227"/>
      </w:pPr>
    </w:p>
    <w:p w14:paraId="32C0FC0C" w14:textId="309222FD" w:rsidR="003312C8" w:rsidRDefault="003312C8" w:rsidP="003312C8">
      <w:pPr>
        <w:spacing w:line="380" w:lineRule="auto"/>
        <w:ind w:left="227"/>
      </w:pPr>
    </w:p>
    <w:p w14:paraId="71551A73" w14:textId="68E4A61C" w:rsidR="003312C8" w:rsidRDefault="003312C8" w:rsidP="003312C8">
      <w:pPr>
        <w:spacing w:line="380" w:lineRule="auto"/>
        <w:ind w:left="227"/>
      </w:pPr>
    </w:p>
    <w:p w14:paraId="26C57596" w14:textId="003CC72D" w:rsidR="003312C8" w:rsidRDefault="003312C8" w:rsidP="003312C8">
      <w:pPr>
        <w:spacing w:line="380" w:lineRule="auto"/>
        <w:ind w:left="227"/>
      </w:pPr>
    </w:p>
    <w:p w14:paraId="36B1A7FF" w14:textId="5886A047" w:rsidR="003312C8" w:rsidRDefault="003312C8" w:rsidP="003312C8">
      <w:pPr>
        <w:spacing w:line="380" w:lineRule="auto"/>
        <w:ind w:left="227"/>
      </w:pPr>
    </w:p>
    <w:p w14:paraId="3FBFA653" w14:textId="365C9286" w:rsidR="003312C8" w:rsidRDefault="003312C8" w:rsidP="003312C8">
      <w:pPr>
        <w:spacing w:line="380" w:lineRule="auto"/>
        <w:ind w:left="227"/>
      </w:pPr>
    </w:p>
    <w:p w14:paraId="186DE664" w14:textId="4B2C3749" w:rsidR="003312C8" w:rsidRDefault="003312C8" w:rsidP="003312C8">
      <w:pPr>
        <w:spacing w:line="380" w:lineRule="auto"/>
        <w:ind w:left="227"/>
      </w:pPr>
    </w:p>
    <w:p w14:paraId="7A51C4C2" w14:textId="2DF62D21" w:rsidR="003312C8" w:rsidRDefault="003312C8" w:rsidP="003312C8">
      <w:pPr>
        <w:spacing w:line="380" w:lineRule="auto"/>
        <w:ind w:left="227"/>
      </w:pPr>
    </w:p>
    <w:p w14:paraId="770C40EE" w14:textId="24D04FBC" w:rsidR="00941070" w:rsidRDefault="003470F0">
      <w:pPr>
        <w:numPr>
          <w:ilvl w:val="0"/>
          <w:numId w:val="3"/>
        </w:numPr>
        <w:ind w:hanging="255"/>
      </w:pPr>
      <w:r>
        <w:lastRenderedPageBreak/>
        <w:t xml:space="preserve">Flow chart for main </w:t>
      </w:r>
      <w:r w:rsidR="00255182">
        <w:t>stock: -</w:t>
      </w:r>
      <w:r>
        <w:t xml:space="preserve"> </w:t>
      </w:r>
    </w:p>
    <w:p w14:paraId="2C23F47B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7A66DCA2" w14:textId="77777777" w:rsidR="00941070" w:rsidRDefault="003470F0">
      <w:pPr>
        <w:spacing w:after="3"/>
        <w:ind w:left="1351" w:firstLine="0"/>
        <w:jc w:val="left"/>
      </w:pPr>
      <w:r>
        <w:rPr>
          <w:noProof/>
        </w:rPr>
        <w:drawing>
          <wp:inline distT="0" distB="0" distL="0" distR="0" wp14:anchorId="577389A9" wp14:editId="06750DD9">
            <wp:extent cx="4595881" cy="3971925"/>
            <wp:effectExtent l="0" t="0" r="0" b="0"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881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3DC4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30ED7F6A" w14:textId="77777777" w:rsidR="00941070" w:rsidRDefault="003470F0">
      <w:pPr>
        <w:spacing w:after="172"/>
        <w:ind w:left="0" w:firstLine="0"/>
        <w:jc w:val="left"/>
      </w:pPr>
      <w:r>
        <w:t xml:space="preserve"> </w:t>
      </w:r>
    </w:p>
    <w:p w14:paraId="223DDEF9" w14:textId="586A8F81" w:rsidR="00941070" w:rsidRDefault="003470F0">
      <w:pPr>
        <w:numPr>
          <w:ilvl w:val="0"/>
          <w:numId w:val="3"/>
        </w:numPr>
        <w:ind w:hanging="255"/>
      </w:pPr>
      <w:r>
        <w:t xml:space="preserve">Flow chart for </w:t>
      </w:r>
      <w:r w:rsidR="00255182">
        <w:t>concrete: -</w:t>
      </w:r>
      <w:r>
        <w:t xml:space="preserve"> </w:t>
      </w:r>
    </w:p>
    <w:p w14:paraId="3A9FCBA7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1F548D4D" w14:textId="77777777" w:rsidR="00941070" w:rsidRDefault="003470F0">
      <w:pPr>
        <w:spacing w:after="4"/>
        <w:ind w:left="448" w:right="-244" w:firstLine="0"/>
        <w:jc w:val="left"/>
      </w:pPr>
      <w:r>
        <w:rPr>
          <w:noProof/>
        </w:rPr>
        <w:drawing>
          <wp:inline distT="0" distB="0" distL="0" distR="0" wp14:anchorId="53A0F9C6" wp14:editId="619B06C1">
            <wp:extent cx="6056734" cy="1534160"/>
            <wp:effectExtent l="0" t="0" r="0" b="0"/>
            <wp:docPr id="1140" name="Picture 1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Picture 1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734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8F54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48304083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7E27C7DD" w14:textId="77777777" w:rsidR="00941070" w:rsidRDefault="003470F0">
      <w:pPr>
        <w:spacing w:after="8"/>
        <w:ind w:left="0" w:firstLine="0"/>
        <w:jc w:val="left"/>
      </w:pPr>
      <w:r>
        <w:rPr>
          <w:sz w:val="21"/>
        </w:rPr>
        <w:t xml:space="preserve"> </w:t>
      </w:r>
    </w:p>
    <w:p w14:paraId="08F1B9A3" w14:textId="77777777" w:rsidR="00255182" w:rsidRDefault="003470F0">
      <w:pPr>
        <w:spacing w:line="384" w:lineRule="auto"/>
        <w:ind w:left="227"/>
      </w:pPr>
      <w:r>
        <w:t>When cement, sand, aggregate and other chemicals (retarders, accelerators etc.) are low in stock in the batching plant, MRN shall be issued from the batching plant to the main stores.</w:t>
      </w:r>
    </w:p>
    <w:p w14:paraId="572B672A" w14:textId="74F91B39" w:rsidR="00941070" w:rsidRDefault="003470F0">
      <w:pPr>
        <w:spacing w:line="384" w:lineRule="auto"/>
        <w:ind w:left="227"/>
      </w:pPr>
      <w:r>
        <w:t xml:space="preserve"> </w:t>
      </w:r>
    </w:p>
    <w:p w14:paraId="13963F2A" w14:textId="0601DFA4" w:rsidR="00CE796B" w:rsidRDefault="00CE796B">
      <w:pPr>
        <w:spacing w:line="384" w:lineRule="auto"/>
        <w:ind w:left="227"/>
      </w:pPr>
    </w:p>
    <w:p w14:paraId="10ED3E98" w14:textId="7887008B" w:rsidR="00CE796B" w:rsidRDefault="00CE796B">
      <w:pPr>
        <w:spacing w:line="384" w:lineRule="auto"/>
        <w:ind w:left="227"/>
      </w:pPr>
    </w:p>
    <w:p w14:paraId="6E2CBE98" w14:textId="77777777" w:rsidR="00CE796B" w:rsidRDefault="00CE796B">
      <w:pPr>
        <w:spacing w:line="384" w:lineRule="auto"/>
        <w:ind w:left="227"/>
      </w:pPr>
      <w:bookmarkStart w:id="0" w:name="_GoBack"/>
      <w:bookmarkEnd w:id="0"/>
    </w:p>
    <w:p w14:paraId="37219618" w14:textId="621D441E" w:rsidR="00941070" w:rsidRDefault="003470F0">
      <w:pPr>
        <w:numPr>
          <w:ilvl w:val="0"/>
          <w:numId w:val="3"/>
        </w:numPr>
        <w:ind w:hanging="255"/>
      </w:pPr>
      <w:r>
        <w:lastRenderedPageBreak/>
        <w:t xml:space="preserve">Flow chart for accommodation </w:t>
      </w:r>
      <w:r w:rsidR="00255182">
        <w:t>camp: -</w:t>
      </w:r>
      <w:r>
        <w:t xml:space="preserve"> </w:t>
      </w:r>
    </w:p>
    <w:p w14:paraId="1E87D669" w14:textId="77777777" w:rsidR="00941070" w:rsidRDefault="003470F0">
      <w:pPr>
        <w:spacing w:after="72"/>
        <w:ind w:left="0" w:firstLine="0"/>
        <w:jc w:val="left"/>
      </w:pPr>
      <w:r>
        <w:rPr>
          <w:sz w:val="20"/>
        </w:rPr>
        <w:t xml:space="preserve"> </w:t>
      </w:r>
    </w:p>
    <w:p w14:paraId="5C393CC1" w14:textId="77777777" w:rsidR="00941070" w:rsidRDefault="003470F0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1ADCA450" w14:textId="77777777" w:rsidR="00941070" w:rsidRDefault="003470F0">
      <w:pPr>
        <w:ind w:left="232" w:firstLine="0"/>
        <w:jc w:val="left"/>
      </w:pPr>
      <w:r>
        <w:rPr>
          <w:noProof/>
        </w:rPr>
        <w:drawing>
          <wp:inline distT="0" distB="0" distL="0" distR="0" wp14:anchorId="135F148D" wp14:editId="41A4110E">
            <wp:extent cx="5883124" cy="546100"/>
            <wp:effectExtent l="0" t="0" r="0" b="0"/>
            <wp:docPr id="1240" name="Picture 1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Picture 1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24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FA1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7733A0A9" w14:textId="77777777" w:rsidR="00941070" w:rsidRDefault="003470F0">
      <w:pPr>
        <w:spacing w:after="33"/>
        <w:ind w:left="0" w:firstLine="0"/>
        <w:jc w:val="left"/>
      </w:pPr>
      <w:r>
        <w:t xml:space="preserve"> </w:t>
      </w:r>
    </w:p>
    <w:p w14:paraId="12A7770C" w14:textId="77777777" w:rsidR="00941070" w:rsidRDefault="003470F0">
      <w:pPr>
        <w:spacing w:after="0"/>
        <w:ind w:left="0" w:firstLine="0"/>
        <w:jc w:val="left"/>
      </w:pPr>
      <w:r>
        <w:rPr>
          <w:sz w:val="29"/>
        </w:rPr>
        <w:t xml:space="preserve"> </w:t>
      </w:r>
    </w:p>
    <w:p w14:paraId="3D8EC061" w14:textId="0A31D05A" w:rsidR="00941070" w:rsidRDefault="003470F0">
      <w:pPr>
        <w:numPr>
          <w:ilvl w:val="0"/>
          <w:numId w:val="3"/>
        </w:numPr>
        <w:ind w:hanging="255"/>
      </w:pPr>
      <w:r>
        <w:t xml:space="preserve">Flow chart for </w:t>
      </w:r>
      <w:r w:rsidR="00255182">
        <w:t>explosives: -</w:t>
      </w:r>
      <w:r>
        <w:t xml:space="preserve"> </w:t>
      </w:r>
    </w:p>
    <w:p w14:paraId="28772BD8" w14:textId="77777777" w:rsidR="00941070" w:rsidRDefault="003470F0">
      <w:pPr>
        <w:spacing w:after="68"/>
        <w:ind w:left="0" w:firstLine="0"/>
        <w:jc w:val="left"/>
      </w:pPr>
      <w:r>
        <w:rPr>
          <w:sz w:val="20"/>
        </w:rPr>
        <w:t xml:space="preserve"> </w:t>
      </w:r>
    </w:p>
    <w:p w14:paraId="7ED9D8CE" w14:textId="77777777" w:rsidR="00941070" w:rsidRDefault="003470F0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065F40CA" w14:textId="77777777" w:rsidR="00941070" w:rsidRDefault="003470F0">
      <w:pPr>
        <w:spacing w:after="13"/>
        <w:ind w:left="271" w:firstLine="0"/>
        <w:jc w:val="left"/>
      </w:pPr>
      <w:r>
        <w:rPr>
          <w:noProof/>
        </w:rPr>
        <w:drawing>
          <wp:inline distT="0" distB="0" distL="0" distR="0" wp14:anchorId="4E2F29E4" wp14:editId="0266E793">
            <wp:extent cx="5948404" cy="669290"/>
            <wp:effectExtent l="0" t="0" r="0" b="0"/>
            <wp:docPr id="1242" name="Picture 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Picture 12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404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32DE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6CBD2BF0" w14:textId="77777777" w:rsidR="00941070" w:rsidRDefault="003470F0">
      <w:pPr>
        <w:spacing w:after="144"/>
        <w:ind w:left="227"/>
      </w:pPr>
      <w:r>
        <w:t xml:space="preserve">*GIN issued by main stores to Master Blaster. </w:t>
      </w:r>
    </w:p>
    <w:p w14:paraId="304B865B" w14:textId="77777777" w:rsidR="00941070" w:rsidRDefault="003470F0">
      <w:pPr>
        <w:ind w:left="227"/>
      </w:pPr>
      <w:r>
        <w:t xml:space="preserve">*GRN should indicate expiry date of material </w:t>
      </w:r>
    </w:p>
    <w:p w14:paraId="5C6E27C0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08F7D0A9" w14:textId="77777777" w:rsidR="00941070" w:rsidRDefault="003470F0">
      <w:pPr>
        <w:spacing w:after="187"/>
        <w:ind w:left="0" w:firstLine="0"/>
        <w:jc w:val="left"/>
      </w:pPr>
      <w:r>
        <w:t xml:space="preserve"> </w:t>
      </w:r>
    </w:p>
    <w:p w14:paraId="260CAA0E" w14:textId="6EED50AE" w:rsidR="00941070" w:rsidRDefault="003470F0">
      <w:pPr>
        <w:numPr>
          <w:ilvl w:val="0"/>
          <w:numId w:val="3"/>
        </w:numPr>
        <w:ind w:hanging="255"/>
      </w:pPr>
      <w:r>
        <w:t xml:space="preserve">Flow chart for medical </w:t>
      </w:r>
      <w:r w:rsidR="00255182">
        <w:t>center: -</w:t>
      </w:r>
      <w:r>
        <w:t xml:space="preserve"> </w:t>
      </w:r>
    </w:p>
    <w:p w14:paraId="4EE49993" w14:textId="77777777" w:rsidR="00941070" w:rsidRDefault="003470F0">
      <w:pPr>
        <w:spacing w:after="72"/>
        <w:ind w:left="0" w:firstLine="0"/>
        <w:jc w:val="left"/>
      </w:pPr>
      <w:r>
        <w:rPr>
          <w:sz w:val="20"/>
        </w:rPr>
        <w:t xml:space="preserve"> </w:t>
      </w:r>
    </w:p>
    <w:p w14:paraId="32E488F9" w14:textId="77777777" w:rsidR="00941070" w:rsidRDefault="003470F0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046799DE" w14:textId="77777777" w:rsidR="00941070" w:rsidRDefault="003470F0">
      <w:pPr>
        <w:spacing w:after="12"/>
        <w:ind w:left="1111" w:firstLine="0"/>
        <w:jc w:val="left"/>
      </w:pPr>
      <w:r>
        <w:rPr>
          <w:noProof/>
        </w:rPr>
        <w:drawing>
          <wp:inline distT="0" distB="0" distL="0" distR="0" wp14:anchorId="40CE9A6A" wp14:editId="5106AE33">
            <wp:extent cx="4886325" cy="581025"/>
            <wp:effectExtent l="0" t="0" r="0" b="0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9239" w14:textId="77777777" w:rsidR="00941070" w:rsidRDefault="003470F0">
      <w:pPr>
        <w:spacing w:after="0"/>
        <w:ind w:left="0" w:firstLine="0"/>
        <w:jc w:val="left"/>
      </w:pPr>
      <w:r>
        <w:rPr>
          <w:sz w:val="25"/>
        </w:rPr>
        <w:t xml:space="preserve"> </w:t>
      </w:r>
    </w:p>
    <w:p w14:paraId="66A44D80" w14:textId="77777777" w:rsidR="00941070" w:rsidRDefault="003470F0">
      <w:pPr>
        <w:ind w:left="227"/>
      </w:pPr>
      <w:r>
        <w:t xml:space="preserve">*GIN issued by main stores to Medical Officer/Nurse. </w:t>
      </w:r>
    </w:p>
    <w:p w14:paraId="483E1B90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11B44B04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4CAE9AEA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6179E144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1BC3DAE0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43B08FCD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67898FCD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235E8DA1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D6C3160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3AAF328D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6E331CAB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39DFB6F8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567B22D5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4CF41DF2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4C2D9B37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0CA85FB4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326C443F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12B57C70" w14:textId="3FBE3FB0" w:rsidR="003470F0" w:rsidRDefault="003470F0" w:rsidP="00255182">
      <w:pPr>
        <w:spacing w:after="0"/>
        <w:ind w:left="0" w:firstLine="0"/>
        <w:jc w:val="left"/>
      </w:pPr>
      <w:r>
        <w:rPr>
          <w:sz w:val="20"/>
        </w:rPr>
        <w:t xml:space="preserve">  </w:t>
      </w:r>
    </w:p>
    <w:sectPr w:rsidR="003470F0" w:rsidSect="003312C8">
      <w:pgSz w:w="11909" w:h="16834" w:code="9"/>
      <w:pgMar w:top="1094" w:right="1238" w:bottom="1109" w:left="922" w:header="720" w:footer="720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59C"/>
    <w:multiLevelType w:val="hybridMultilevel"/>
    <w:tmpl w:val="CC6868B4"/>
    <w:lvl w:ilvl="0" w:tplc="2CB8199E">
      <w:start w:val="1"/>
      <w:numFmt w:val="lowerLetter"/>
      <w:lvlText w:val="%1)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762">
      <w:start w:val="1"/>
      <w:numFmt w:val="lowerLetter"/>
      <w:lvlText w:val="%2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C849E">
      <w:start w:val="1"/>
      <w:numFmt w:val="lowerRoman"/>
      <w:lvlText w:val="%3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1C7FF6">
      <w:start w:val="1"/>
      <w:numFmt w:val="decimal"/>
      <w:lvlText w:val="%4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CF85E">
      <w:start w:val="1"/>
      <w:numFmt w:val="lowerLetter"/>
      <w:lvlText w:val="%5"/>
      <w:lvlJc w:val="left"/>
      <w:pPr>
        <w:ind w:left="3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EEB42">
      <w:start w:val="1"/>
      <w:numFmt w:val="lowerRoman"/>
      <w:lvlText w:val="%6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EEA52">
      <w:start w:val="1"/>
      <w:numFmt w:val="decimal"/>
      <w:lvlText w:val="%7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848D6">
      <w:start w:val="1"/>
      <w:numFmt w:val="lowerLetter"/>
      <w:lvlText w:val="%8"/>
      <w:lvlJc w:val="left"/>
      <w:pPr>
        <w:ind w:left="5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A1CCE">
      <w:start w:val="1"/>
      <w:numFmt w:val="lowerRoman"/>
      <w:lvlText w:val="%9"/>
      <w:lvlJc w:val="left"/>
      <w:pPr>
        <w:ind w:left="6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8059A"/>
    <w:multiLevelType w:val="hybridMultilevel"/>
    <w:tmpl w:val="1D12ADBA"/>
    <w:lvl w:ilvl="0" w:tplc="69EAD28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088EA2">
      <w:start w:val="1"/>
      <w:numFmt w:val="lowerLetter"/>
      <w:lvlText w:val="%2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0EF61E">
      <w:start w:val="1"/>
      <w:numFmt w:val="lowerRoman"/>
      <w:lvlText w:val="%3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009A40">
      <w:start w:val="1"/>
      <w:numFmt w:val="decimal"/>
      <w:lvlText w:val="%4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7A995E">
      <w:start w:val="1"/>
      <w:numFmt w:val="lowerLetter"/>
      <w:lvlText w:val="%5"/>
      <w:lvlJc w:val="left"/>
      <w:pPr>
        <w:ind w:left="3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CD176">
      <w:start w:val="1"/>
      <w:numFmt w:val="lowerRoman"/>
      <w:lvlText w:val="%6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60A582">
      <w:start w:val="1"/>
      <w:numFmt w:val="decimal"/>
      <w:lvlText w:val="%7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761D64">
      <w:start w:val="1"/>
      <w:numFmt w:val="lowerLetter"/>
      <w:lvlText w:val="%8"/>
      <w:lvlJc w:val="left"/>
      <w:pPr>
        <w:ind w:left="5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AC90C">
      <w:start w:val="1"/>
      <w:numFmt w:val="lowerRoman"/>
      <w:lvlText w:val="%9"/>
      <w:lvlJc w:val="left"/>
      <w:pPr>
        <w:ind w:left="6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E95418"/>
    <w:multiLevelType w:val="hybridMultilevel"/>
    <w:tmpl w:val="B16ADA9C"/>
    <w:lvl w:ilvl="0" w:tplc="46745ED4">
      <w:start w:val="1"/>
      <w:numFmt w:val="bullet"/>
      <w:lvlText w:val="•"/>
      <w:lvlJc w:val="left"/>
      <w:pPr>
        <w:ind w:left="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E87F4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80E510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8ABCC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B0D324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061F1A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888D76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E23A0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0CBFC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7369DE"/>
    <w:multiLevelType w:val="hybridMultilevel"/>
    <w:tmpl w:val="72E41AF8"/>
    <w:lvl w:ilvl="0" w:tplc="E1589BE4">
      <w:start w:val="1"/>
      <w:numFmt w:val="bullet"/>
      <w:lvlText w:val="•"/>
      <w:lvlJc w:val="left"/>
      <w:pPr>
        <w:ind w:left="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68A60">
      <w:start w:val="1"/>
      <w:numFmt w:val="bullet"/>
      <w:lvlText w:val="§"/>
      <w:lvlJc w:val="left"/>
      <w:pPr>
        <w:ind w:left="1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C5124">
      <w:start w:val="1"/>
      <w:numFmt w:val="bullet"/>
      <w:lvlText w:val="▪"/>
      <w:lvlJc w:val="left"/>
      <w:pPr>
        <w:ind w:left="2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4D958">
      <w:start w:val="1"/>
      <w:numFmt w:val="bullet"/>
      <w:lvlText w:val="•"/>
      <w:lvlJc w:val="left"/>
      <w:pPr>
        <w:ind w:left="2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881DC">
      <w:start w:val="1"/>
      <w:numFmt w:val="bullet"/>
      <w:lvlText w:val="o"/>
      <w:lvlJc w:val="left"/>
      <w:pPr>
        <w:ind w:left="3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89A08">
      <w:start w:val="1"/>
      <w:numFmt w:val="bullet"/>
      <w:lvlText w:val="▪"/>
      <w:lvlJc w:val="left"/>
      <w:pPr>
        <w:ind w:left="4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B836DC">
      <w:start w:val="1"/>
      <w:numFmt w:val="bullet"/>
      <w:lvlText w:val="•"/>
      <w:lvlJc w:val="left"/>
      <w:pPr>
        <w:ind w:left="4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0B2DC">
      <w:start w:val="1"/>
      <w:numFmt w:val="bullet"/>
      <w:lvlText w:val="o"/>
      <w:lvlJc w:val="left"/>
      <w:pPr>
        <w:ind w:left="5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EF872">
      <w:start w:val="1"/>
      <w:numFmt w:val="bullet"/>
      <w:lvlText w:val="▪"/>
      <w:lvlJc w:val="left"/>
      <w:pPr>
        <w:ind w:left="6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70"/>
    <w:rsid w:val="000D2AC2"/>
    <w:rsid w:val="00255182"/>
    <w:rsid w:val="003312C8"/>
    <w:rsid w:val="003470F0"/>
    <w:rsid w:val="008532D1"/>
    <w:rsid w:val="00941070"/>
    <w:rsid w:val="00C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3309"/>
  <w15:docId w15:val="{FA9D3EB2-2EE8-42B1-BAAB-F8AFB938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242" w:hanging="1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77" w:hanging="10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Control System - User requirements-converted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Control System - User requirements-converted</dc:title>
  <dc:subject/>
  <dc:creator>Chonil Weerawansa</dc:creator>
  <cp:keywords/>
  <cp:lastModifiedBy>Mr. Devin  Herath</cp:lastModifiedBy>
  <cp:revision>5</cp:revision>
  <dcterms:created xsi:type="dcterms:W3CDTF">2019-05-19T16:04:00Z</dcterms:created>
  <dcterms:modified xsi:type="dcterms:W3CDTF">2019-05-19T16:17:00Z</dcterms:modified>
</cp:coreProperties>
</file>