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*Plan de pruebas.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*Modelo de base de datos.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*Arquitectura.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*Manual de usuarios.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