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781.0" w:type="dxa"/>
        <w:jc w:val="center"/>
        <w:tblLayout w:type="fixed"/>
        <w:tblLook w:val="0400"/>
      </w:tblPr>
      <w:tblGrid>
        <w:gridCol w:w="9781"/>
        <w:tblGridChange w:id="0">
          <w:tblGrid>
            <w:gridCol w:w="9781"/>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smallCaps w:val="1"/>
                <w:color w:val="000000"/>
                <w:sz w:val="32"/>
                <w:szCs w:val="32"/>
              </w:rPr>
            </w:pPr>
            <w:r w:rsidDel="00000000" w:rsidR="00000000" w:rsidRPr="00000000">
              <w:rPr>
                <w:color w:val="000000"/>
              </w:rPr>
              <w:drawing>
                <wp:inline distB="0" distT="0" distL="0" distR="0">
                  <wp:extent cx="3164271" cy="744593"/>
                  <wp:effectExtent b="0" l="0" r="0" t="0"/>
                  <wp:docPr descr="http://www.duoc.cl/sites/default/files/logo_summit_0.png" id="13" name="image2.png"/>
                  <a:graphic>
                    <a:graphicData uri="http://schemas.openxmlformats.org/drawingml/2006/picture">
                      <pic:pic>
                        <pic:nvPicPr>
                          <pic:cNvPr descr="http://www.duoc.cl/sites/default/files/logo_summit_0.png" id="0" name="image2.png"/>
                          <pic:cNvPicPr preferRelativeResize="0"/>
                        </pic:nvPicPr>
                        <pic:blipFill>
                          <a:blip r:embed="rId9"/>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Especificación de Requerimientos del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color w:val="000000"/>
                <w:sz w:val="44"/>
                <w:szCs w:val="44"/>
              </w:rPr>
            </w:pPr>
            <w:r w:rsidDel="00000000" w:rsidR="00000000" w:rsidRPr="00000000">
              <w:rPr>
                <w:i w:val="1"/>
                <w:color w:val="000000"/>
                <w:sz w:val="44"/>
                <w:szCs w:val="44"/>
                <w:rtl w:val="0"/>
              </w:rPr>
              <w:t xml:space="preserve">Proyecto: </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[99.99]</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[fecha ]</w:t>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2"/>
        <w:tblpPr w:leftFromText="187" w:rightFromText="187" w:topFromText="0" w:bottomFromText="0" w:vertAnchor="page" w:horzAnchor="margin" w:tblpXSpec="center" w:tblpYSpec="bottom"/>
        <w:tblW w:w="9498.0" w:type="dxa"/>
        <w:jc w:val="left"/>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b w:val="1"/>
                <w:color w:val="000000"/>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rtl w:val="0"/>
        </w:rPr>
      </w:r>
    </w:p>
    <w:p w:rsidR="00000000" w:rsidDel="00000000" w:rsidP="00000000" w:rsidRDefault="00000000" w:rsidRPr="00000000" w14:paraId="0000000E">
      <w:pPr>
        <w:pStyle w:val="Title"/>
        <w:jc w:val="both"/>
        <w:rPr/>
      </w:pPr>
      <w:bookmarkStart w:colFirst="0" w:colLast="0" w:name="_heading=h.99n20i40nedi" w:id="0"/>
      <w:bookmarkEnd w:id="0"/>
      <w:r w:rsidDel="00000000" w:rsidR="00000000" w:rsidRPr="00000000">
        <w:rPr>
          <w:rtl w:val="0"/>
        </w:rPr>
        <w:t xml:space="preserve">Tabla de Contenidos</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Propósito del Documento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Definiciones, Acronimos y Abreviaturas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1.3.1. Perspectiva del producto</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1.3.2. Funciones del producto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1.3.3. Características del usuario</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1.3.4. Limitaciones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1.5. Visión General del Documento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Funciones del Producto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Características de los usuarios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Restricciones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Suposiciones y Dependencias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Requisitos Futuros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Requisitos Específicos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Requisitos de las Interfaces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3.1.1. Interfaces de Usuario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3.1.2. Interfaces de Hardware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3.1.3. Interfaces de Software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 Interfaces de Comunicación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Requisitos Funcionales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Requisitos no Funcionales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 Requisitos de Rendimiento</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 Seguridad</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 Fiabilidad</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gv2xye9695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 Disponibilidad</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qofmhjxtnq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 Mantenibilidad</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 Portabilidad</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Otros requisitos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3.5. Requisitos de Base de Datos Lógica.</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4.1.1. Definición del Equipo de Trabajo</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Diagrama EDT</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Carta Gantt</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4.1.5. Resumen de Costos del Desarrollo del Proyecto</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Plan de control de Cambio</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 Anexos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jc w:val="both"/>
        <w:rPr>
          <w:sz w:val="20"/>
          <w:szCs w:val="20"/>
        </w:rPr>
      </w:pPr>
      <w:bookmarkStart w:colFirst="0" w:colLast="0" w:name="_heading=h.gjdgxs" w:id="2"/>
      <w:bookmarkEnd w:id="2"/>
      <w:r w:rsidDel="00000000" w:rsidR="00000000" w:rsidRPr="00000000">
        <w:rPr>
          <w:rFonts w:ascii="Calibri" w:cs="Calibri" w:eastAsia="Calibri" w:hAnsi="Calibri"/>
          <w:rtl w:val="0"/>
        </w:rPr>
        <w:t xml:space="preserve">Ficha del documento</w:t>
      </w: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2">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3">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4">
            <w:pPr>
              <w:jc w:val="both"/>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5">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7">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8">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A">
      <w:pPr>
        <w:jc w:val="both"/>
        <w:rPr>
          <w:color w:val="1f49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1"/>
        </w:numPr>
        <w:ind w:left="360" w:hanging="360"/>
        <w:jc w:val="both"/>
        <w:rPr/>
      </w:pPr>
      <w:bookmarkStart w:colFirst="0" w:colLast="0" w:name="_heading=h.1ksv4uv" w:id="3"/>
      <w:bookmarkEnd w:id="3"/>
      <w:r w:rsidDel="00000000" w:rsidR="00000000" w:rsidRPr="00000000">
        <w:rPr>
          <w:rtl w:val="0"/>
        </w:rPr>
        <w:t xml:space="preserve">Introducción</w:t>
      </w:r>
    </w:p>
    <w:p w:rsidR="00000000" w:rsidDel="00000000" w:rsidP="00000000" w:rsidRDefault="00000000" w:rsidRPr="00000000" w14:paraId="0000005C">
      <w:pPr>
        <w:ind w:left="360" w:firstLine="0"/>
        <w:jc w:val="both"/>
        <w:rPr>
          <w:color w:val="ff0000"/>
        </w:rPr>
      </w:pPr>
      <w:r w:rsidDel="00000000" w:rsidR="00000000" w:rsidRPr="00000000">
        <w:rPr>
          <w:color w:val="ff0000"/>
          <w:rtl w:val="0"/>
        </w:rPr>
        <w:t xml:space="preserve">En esta sección se proporcionará una introducción a todo el documento de Especificación de Requisitos Software (ERS). Consta de varias subsecciones: propósito, ámbito del sistema, definiciones, referencias y visión general del documento.</w:t>
      </w:r>
    </w:p>
    <w:p w:rsidR="00000000" w:rsidDel="00000000" w:rsidP="00000000" w:rsidRDefault="00000000" w:rsidRPr="00000000" w14:paraId="0000005D">
      <w:pPr>
        <w:pStyle w:val="Heading2"/>
        <w:numPr>
          <w:ilvl w:val="1"/>
          <w:numId w:val="1"/>
        </w:numPr>
        <w:spacing w:after="200" w:lineRule="auto"/>
        <w:ind w:left="792" w:hanging="432"/>
        <w:jc w:val="both"/>
        <w:rPr/>
      </w:pPr>
      <w:bookmarkStart w:colFirst="0" w:colLast="0" w:name="_heading=h.2jxsxqh" w:id="4"/>
      <w:bookmarkEnd w:id="4"/>
      <w:r w:rsidDel="00000000" w:rsidR="00000000" w:rsidRPr="00000000">
        <w:rPr>
          <w:rtl w:val="0"/>
        </w:rPr>
        <w:t xml:space="preserve">Propósito del Documento</w:t>
      </w:r>
    </w:p>
    <w:p w:rsidR="00000000" w:rsidDel="00000000" w:rsidP="00000000" w:rsidRDefault="00000000" w:rsidRPr="00000000" w14:paraId="0000005E">
      <w:pPr>
        <w:ind w:left="792" w:firstLine="0"/>
        <w:jc w:val="both"/>
        <w:rPr>
          <w:color w:val="ff0000"/>
        </w:rPr>
      </w:pPr>
      <w:r w:rsidDel="00000000" w:rsidR="00000000" w:rsidRPr="00000000">
        <w:rPr>
          <w:color w:val="ff0000"/>
          <w:rtl w:val="0"/>
        </w:rPr>
        <w:t xml:space="preserve">En esta subsección se definirá el propósito del documento ERS y se especificará a quién va dirigido el documento.</w:t>
      </w:r>
    </w:p>
    <w:p w:rsidR="00000000" w:rsidDel="00000000" w:rsidP="00000000" w:rsidRDefault="00000000" w:rsidRPr="00000000" w14:paraId="0000005F">
      <w:pPr>
        <w:pStyle w:val="Heading2"/>
        <w:numPr>
          <w:ilvl w:val="1"/>
          <w:numId w:val="1"/>
        </w:numPr>
        <w:ind w:left="792" w:hanging="432"/>
        <w:jc w:val="both"/>
        <w:rPr/>
      </w:pPr>
      <w:bookmarkStart w:colFirst="0" w:colLast="0" w:name="_heading=h.1y810tw" w:id="5"/>
      <w:bookmarkEnd w:id="5"/>
      <w:r w:rsidDel="00000000" w:rsidR="00000000" w:rsidRPr="00000000">
        <w:rPr>
          <w:rtl w:val="0"/>
        </w:rPr>
        <w:t xml:space="preserve">Ámbito del Sistema</w:t>
      </w:r>
    </w:p>
    <w:p w:rsidR="00000000" w:rsidDel="00000000" w:rsidP="00000000" w:rsidRDefault="00000000" w:rsidRPr="00000000" w14:paraId="00000060">
      <w:pPr>
        <w:ind w:left="792" w:firstLine="0"/>
        <w:jc w:val="both"/>
        <w:rPr>
          <w:color w:val="ff0000"/>
        </w:rPr>
      </w:pPr>
      <w:r w:rsidDel="00000000" w:rsidR="00000000" w:rsidRPr="00000000">
        <w:rPr>
          <w:color w:val="ff0000"/>
          <w:rtl w:val="0"/>
        </w:rPr>
        <w:t xml:space="preserve">En esta subsección:</w:t>
      </w:r>
    </w:p>
    <w:p w:rsidR="00000000" w:rsidDel="00000000" w:rsidP="00000000" w:rsidRDefault="00000000" w:rsidRPr="00000000" w14:paraId="00000061">
      <w:pPr>
        <w:numPr>
          <w:ilvl w:val="0"/>
          <w:numId w:val="5"/>
        </w:numPr>
        <w:spacing w:after="0" w:lineRule="auto"/>
        <w:ind w:left="1440" w:hanging="360"/>
        <w:jc w:val="both"/>
        <w:rPr>
          <w:color w:val="ff0000"/>
        </w:rPr>
      </w:pPr>
      <w:r w:rsidDel="00000000" w:rsidR="00000000" w:rsidRPr="00000000">
        <w:rPr>
          <w:color w:val="ff0000"/>
          <w:rtl w:val="0"/>
        </w:rPr>
        <w:t xml:space="preserve">Se podrá Dar un nombre al futuro sistema</w:t>
      </w:r>
    </w:p>
    <w:p w:rsidR="00000000" w:rsidDel="00000000" w:rsidP="00000000" w:rsidRDefault="00000000" w:rsidRPr="00000000" w14:paraId="00000062">
      <w:pPr>
        <w:numPr>
          <w:ilvl w:val="0"/>
          <w:numId w:val="5"/>
        </w:numPr>
        <w:spacing w:after="0" w:lineRule="auto"/>
        <w:ind w:left="1440" w:hanging="360"/>
        <w:jc w:val="both"/>
        <w:rPr>
          <w:color w:val="ff0000"/>
        </w:rPr>
      </w:pPr>
      <w:r w:rsidDel="00000000" w:rsidR="00000000" w:rsidRPr="00000000">
        <w:rPr>
          <w:color w:val="ff0000"/>
          <w:rtl w:val="0"/>
        </w:rPr>
        <w:t xml:space="preserve">Se explicará lo que el sistema hará y lo que no hará.</w:t>
      </w:r>
    </w:p>
    <w:p w:rsidR="00000000" w:rsidDel="00000000" w:rsidP="00000000" w:rsidRDefault="00000000" w:rsidRPr="00000000" w14:paraId="00000063">
      <w:pPr>
        <w:numPr>
          <w:ilvl w:val="0"/>
          <w:numId w:val="5"/>
        </w:numPr>
        <w:ind w:left="1440" w:hanging="360"/>
        <w:jc w:val="both"/>
        <w:rPr>
          <w:color w:val="ff0000"/>
        </w:rPr>
      </w:pPr>
      <w:r w:rsidDel="00000000" w:rsidR="00000000" w:rsidRPr="00000000">
        <w:rPr>
          <w:color w:val="ff0000"/>
          <w:rtl w:val="0"/>
        </w:rPr>
        <w:t xml:space="preserve">Se describirán los beneficios, objetivos y metas que se espera alcanzar con el futuro sistema.</w:t>
      </w:r>
    </w:p>
    <w:p w:rsidR="00000000" w:rsidDel="00000000" w:rsidP="00000000" w:rsidRDefault="00000000" w:rsidRPr="00000000" w14:paraId="00000064">
      <w:pPr>
        <w:pStyle w:val="Heading2"/>
        <w:numPr>
          <w:ilvl w:val="1"/>
          <w:numId w:val="1"/>
        </w:numPr>
        <w:spacing w:after="200" w:lineRule="auto"/>
        <w:ind w:left="792" w:hanging="432"/>
        <w:rPr/>
      </w:pPr>
      <w:bookmarkStart w:colFirst="0" w:colLast="0" w:name="_heading=h.4i7ojhp" w:id="6"/>
      <w:bookmarkEnd w:id="6"/>
      <w:r w:rsidDel="00000000" w:rsidR="00000000" w:rsidRPr="00000000">
        <w:rPr>
          <w:rtl w:val="0"/>
        </w:rPr>
        <w:t xml:space="preserve">Definiciones, Acronimos y Abreviaturas</w:t>
      </w:r>
    </w:p>
    <w:p w:rsidR="00000000" w:rsidDel="00000000" w:rsidP="00000000" w:rsidRDefault="00000000" w:rsidRPr="00000000" w14:paraId="00000065">
      <w:pPr>
        <w:ind w:left="792" w:firstLine="0"/>
        <w:jc w:val="both"/>
        <w:rPr>
          <w:color w:val="ff0000"/>
        </w:rPr>
      </w:pPr>
      <w:r w:rsidDel="00000000" w:rsidR="00000000" w:rsidRPr="00000000">
        <w:rPr>
          <w:color w:val="ff0000"/>
          <w:rtl w:val="0"/>
        </w:rPr>
        <w:t xml:space="preserve">En esta subsección se definirán todos los términos, acrónimos y abreviaturas utilizadas en la ERS.</w:t>
      </w:r>
    </w:p>
    <w:p w:rsidR="00000000" w:rsidDel="00000000" w:rsidP="00000000" w:rsidRDefault="00000000" w:rsidRPr="00000000" w14:paraId="00000066">
      <w:pPr>
        <w:pStyle w:val="Heading3"/>
        <w:numPr>
          <w:ilvl w:val="2"/>
          <w:numId w:val="1"/>
        </w:numPr>
        <w:spacing w:after="200" w:lineRule="auto"/>
        <w:ind w:left="1224" w:hanging="504.00000000000006"/>
        <w:rPr/>
      </w:pPr>
      <w:bookmarkStart w:colFirst="0" w:colLast="0" w:name="_heading=h.2xcytpi" w:id="7"/>
      <w:bookmarkEnd w:id="7"/>
      <w:r w:rsidDel="00000000" w:rsidR="00000000" w:rsidRPr="00000000">
        <w:rPr>
          <w:rtl w:val="0"/>
        </w:rPr>
        <w:t xml:space="preserve">Perspectiva del producto</w:t>
      </w:r>
    </w:p>
    <w:p w:rsidR="00000000" w:rsidDel="00000000" w:rsidP="00000000" w:rsidRDefault="00000000" w:rsidRPr="00000000" w14:paraId="00000067">
      <w:pPr>
        <w:pStyle w:val="Heading3"/>
        <w:numPr>
          <w:ilvl w:val="2"/>
          <w:numId w:val="1"/>
        </w:numPr>
        <w:ind w:left="1224" w:hanging="504.00000000000006"/>
        <w:rPr/>
      </w:pPr>
      <w:bookmarkStart w:colFirst="0" w:colLast="0" w:name="_heading=h.1ci93xb" w:id="8"/>
      <w:bookmarkEnd w:id="8"/>
      <w:r w:rsidDel="00000000" w:rsidR="00000000" w:rsidRPr="00000000">
        <w:rPr>
          <w:rtl w:val="0"/>
        </w:rPr>
        <w:t xml:space="preserve">Funciones del producto</w:t>
      </w:r>
    </w:p>
    <w:p w:rsidR="00000000" w:rsidDel="00000000" w:rsidP="00000000" w:rsidRDefault="00000000" w:rsidRPr="00000000" w14:paraId="00000068">
      <w:pPr>
        <w:pStyle w:val="Heading3"/>
        <w:numPr>
          <w:ilvl w:val="2"/>
          <w:numId w:val="1"/>
        </w:numPr>
        <w:ind w:left="1224" w:hanging="504.00000000000006"/>
        <w:rPr/>
      </w:pPr>
      <w:bookmarkStart w:colFirst="0" w:colLast="0" w:name="_heading=h.3whwml4" w:id="9"/>
      <w:bookmarkEnd w:id="9"/>
      <w:r w:rsidDel="00000000" w:rsidR="00000000" w:rsidRPr="00000000">
        <w:rPr>
          <w:rtl w:val="0"/>
        </w:rPr>
        <w:t xml:space="preserve">Características del usuario</w:t>
      </w:r>
    </w:p>
    <w:p w:rsidR="00000000" w:rsidDel="00000000" w:rsidP="00000000" w:rsidRDefault="00000000" w:rsidRPr="00000000" w14:paraId="00000069">
      <w:pPr>
        <w:pStyle w:val="Heading3"/>
        <w:numPr>
          <w:ilvl w:val="2"/>
          <w:numId w:val="1"/>
        </w:numPr>
        <w:ind w:left="1224" w:hanging="504.00000000000006"/>
        <w:rPr/>
      </w:pPr>
      <w:bookmarkStart w:colFirst="0" w:colLast="0" w:name="_heading=h.2bn6wsx" w:id="10"/>
      <w:bookmarkEnd w:id="10"/>
      <w:r w:rsidDel="00000000" w:rsidR="00000000" w:rsidRPr="00000000">
        <w:rPr>
          <w:rtl w:val="0"/>
        </w:rPr>
        <w:t xml:space="preserve">Limitaciones</w:t>
      </w:r>
    </w:p>
    <w:p w:rsidR="00000000" w:rsidDel="00000000" w:rsidP="00000000" w:rsidRDefault="00000000" w:rsidRPr="00000000" w14:paraId="0000006A">
      <w:pPr>
        <w:pStyle w:val="Heading1"/>
        <w:numPr>
          <w:ilvl w:val="1"/>
          <w:numId w:val="1"/>
        </w:numPr>
        <w:spacing w:after="200" w:lineRule="auto"/>
        <w:ind w:left="792" w:hanging="432"/>
        <w:rPr/>
      </w:pPr>
      <w:bookmarkStart w:colFirst="0" w:colLast="0" w:name="_heading=h.qsh70q" w:id="11"/>
      <w:bookmarkEnd w:id="11"/>
      <w:r w:rsidDel="00000000" w:rsidR="00000000" w:rsidRPr="00000000">
        <w:rPr>
          <w:rtl w:val="0"/>
        </w:rPr>
        <w:t xml:space="preserve">Referencias</w:t>
      </w:r>
    </w:p>
    <w:p w:rsidR="00000000" w:rsidDel="00000000" w:rsidP="00000000" w:rsidRDefault="00000000" w:rsidRPr="00000000" w14:paraId="0000006B">
      <w:pPr>
        <w:ind w:left="792" w:firstLine="0"/>
        <w:jc w:val="both"/>
        <w:rPr>
          <w:color w:val="ff0000"/>
        </w:rPr>
      </w:pPr>
      <w:r w:rsidDel="00000000" w:rsidR="00000000" w:rsidRPr="00000000">
        <w:rPr>
          <w:color w:val="ff0000"/>
          <w:rtl w:val="0"/>
        </w:rPr>
        <w:t xml:space="preserve">En esta subsección se mostrará una lista completa de todos los documentos referenciados en la ERS.</w:t>
      </w:r>
    </w:p>
    <w:p w:rsidR="00000000" w:rsidDel="00000000" w:rsidP="00000000" w:rsidRDefault="00000000" w:rsidRPr="00000000" w14:paraId="0000006C">
      <w:pPr>
        <w:pStyle w:val="Heading1"/>
        <w:numPr>
          <w:ilvl w:val="1"/>
          <w:numId w:val="1"/>
        </w:numPr>
        <w:spacing w:after="200" w:lineRule="auto"/>
        <w:ind w:left="792" w:hanging="432"/>
        <w:rPr/>
      </w:pPr>
      <w:bookmarkStart w:colFirst="0" w:colLast="0" w:name="_heading=h.3as4poj" w:id="12"/>
      <w:bookmarkEnd w:id="12"/>
      <w:r w:rsidDel="00000000" w:rsidR="00000000" w:rsidRPr="00000000">
        <w:rPr>
          <w:rtl w:val="0"/>
        </w:rPr>
        <w:t xml:space="preserve">Visión General del Documento</w:t>
      </w:r>
    </w:p>
    <w:p w:rsidR="00000000" w:rsidDel="00000000" w:rsidP="00000000" w:rsidRDefault="00000000" w:rsidRPr="00000000" w14:paraId="0000006D">
      <w:pPr>
        <w:ind w:left="792" w:firstLine="0"/>
        <w:jc w:val="both"/>
        <w:rPr>
          <w:color w:val="ff0000"/>
        </w:rPr>
      </w:pPr>
      <w:r w:rsidDel="00000000" w:rsidR="00000000" w:rsidRPr="00000000">
        <w:rPr>
          <w:color w:val="ff0000"/>
          <w:rtl w:val="0"/>
        </w:rPr>
        <w:t xml:space="preserve">En esta subsección se describen brevemente los contenidos y la organización del resto de la ERS.</w:t>
      </w:r>
    </w:p>
    <w:p w:rsidR="00000000" w:rsidDel="00000000" w:rsidP="00000000" w:rsidRDefault="00000000" w:rsidRPr="00000000" w14:paraId="0000006E">
      <w:pPr>
        <w:pStyle w:val="Heading1"/>
        <w:numPr>
          <w:ilvl w:val="0"/>
          <w:numId w:val="1"/>
        </w:numPr>
        <w:spacing w:after="200" w:lineRule="auto"/>
        <w:ind w:left="360" w:hanging="360"/>
        <w:rPr/>
      </w:pPr>
      <w:bookmarkStart w:colFirst="0" w:colLast="0" w:name="_heading=h.1pxezwc" w:id="13"/>
      <w:bookmarkEnd w:id="13"/>
      <w:r w:rsidDel="00000000" w:rsidR="00000000" w:rsidRPr="00000000">
        <w:rPr>
          <w:rtl w:val="0"/>
        </w:rPr>
        <w:t xml:space="preserve">Descripción General</w:t>
      </w:r>
    </w:p>
    <w:p w:rsidR="00000000" w:rsidDel="00000000" w:rsidP="00000000" w:rsidRDefault="00000000" w:rsidRPr="00000000" w14:paraId="0000006F">
      <w:pPr>
        <w:ind w:left="360" w:firstLine="0"/>
        <w:jc w:val="both"/>
        <w:rPr>
          <w:color w:val="ff0000"/>
        </w:rPr>
      </w:pPr>
      <w:r w:rsidDel="00000000" w:rsidR="00000000" w:rsidRPr="00000000">
        <w:rPr>
          <w:color w:val="ff0000"/>
          <w:rtl w:val="0"/>
        </w:rPr>
        <w:t xml:space="preserve">En esta sección se describen todos aquellos factores que afectan al producto y a sus requisitos. No se describen los requisitos, sino su contexto. Esto permitirá definir con detalle los requisitos en la sección 3, haciendo que sean más fáciles de entender.</w:t>
      </w:r>
    </w:p>
    <w:p w:rsidR="00000000" w:rsidDel="00000000" w:rsidP="00000000" w:rsidRDefault="00000000" w:rsidRPr="00000000" w14:paraId="00000070">
      <w:pPr>
        <w:ind w:left="360" w:firstLine="0"/>
        <w:jc w:val="both"/>
        <w:rPr>
          <w:color w:val="ff0000"/>
        </w:rPr>
      </w:pPr>
      <w:r w:rsidDel="00000000" w:rsidR="00000000" w:rsidRPr="00000000">
        <w:rPr>
          <w:color w:val="ff0000"/>
          <w:rtl w:val="0"/>
        </w:rPr>
        <w:t xml:space="preserve">Normalmente, esta sección consta de las siguientes subsecciones: Perspectiva del producto, funciones del producto, características de los usuarios, restricciones, factores que se asumen y futuros requisitos.</w:t>
      </w:r>
      <w:r w:rsidDel="00000000" w:rsidR="00000000" w:rsidRPr="00000000">
        <w:rPr>
          <w:rtl w:val="0"/>
        </w:rPr>
      </w:r>
    </w:p>
    <w:p w:rsidR="00000000" w:rsidDel="00000000" w:rsidP="00000000" w:rsidRDefault="00000000" w:rsidRPr="00000000" w14:paraId="00000071">
      <w:pPr>
        <w:pStyle w:val="Heading2"/>
        <w:numPr>
          <w:ilvl w:val="1"/>
          <w:numId w:val="1"/>
        </w:numPr>
        <w:ind w:left="792" w:hanging="432"/>
        <w:rPr/>
      </w:pPr>
      <w:bookmarkStart w:colFirst="0" w:colLast="0" w:name="_heading=h.49x2ik5" w:id="14"/>
      <w:bookmarkEnd w:id="14"/>
      <w:r w:rsidDel="00000000" w:rsidR="00000000" w:rsidRPr="00000000">
        <w:rPr>
          <w:rtl w:val="0"/>
        </w:rPr>
        <w:t xml:space="preserve">Perspectiva del Producto</w:t>
      </w:r>
    </w:p>
    <w:p w:rsidR="00000000" w:rsidDel="00000000" w:rsidP="00000000" w:rsidRDefault="00000000" w:rsidRPr="00000000" w14:paraId="00000072">
      <w:pPr>
        <w:pStyle w:val="Heading2"/>
        <w:numPr>
          <w:ilvl w:val="1"/>
          <w:numId w:val="1"/>
        </w:numPr>
        <w:ind w:left="792" w:hanging="432"/>
        <w:rPr/>
      </w:pPr>
      <w:bookmarkStart w:colFirst="0" w:colLast="0" w:name="_heading=h.2p2csry" w:id="15"/>
      <w:bookmarkEnd w:id="15"/>
      <w:r w:rsidDel="00000000" w:rsidR="00000000" w:rsidRPr="00000000">
        <w:rPr>
          <w:rtl w:val="0"/>
        </w:rPr>
        <w:t xml:space="preserve">Funciones del Producto</w:t>
      </w:r>
    </w:p>
    <w:p w:rsidR="00000000" w:rsidDel="00000000" w:rsidP="00000000" w:rsidRDefault="00000000" w:rsidRPr="00000000" w14:paraId="00000073">
      <w:pPr>
        <w:ind w:left="792" w:firstLine="0"/>
        <w:jc w:val="both"/>
        <w:rPr/>
      </w:pPr>
      <w:r w:rsidDel="00000000" w:rsidR="00000000" w:rsidRPr="00000000">
        <w:rPr>
          <w:rtl w:val="0"/>
        </w:rPr>
      </w:r>
    </w:p>
    <w:p w:rsidR="00000000" w:rsidDel="00000000" w:rsidP="00000000" w:rsidRDefault="00000000" w:rsidRPr="00000000" w14:paraId="00000074">
      <w:pPr>
        <w:pStyle w:val="Heading2"/>
        <w:numPr>
          <w:ilvl w:val="1"/>
          <w:numId w:val="1"/>
        </w:numPr>
        <w:ind w:left="792" w:hanging="432"/>
        <w:rPr/>
      </w:pPr>
      <w:bookmarkStart w:colFirst="0" w:colLast="0" w:name="_heading=h.147n2zr" w:id="16"/>
      <w:bookmarkEnd w:id="16"/>
      <w:r w:rsidDel="00000000" w:rsidR="00000000" w:rsidRPr="00000000">
        <w:rPr>
          <w:rtl w:val="0"/>
        </w:rPr>
        <w:t xml:space="preserve">Características de los usuarios</w:t>
      </w:r>
    </w:p>
    <w:p w:rsidR="00000000" w:rsidDel="00000000" w:rsidP="00000000" w:rsidRDefault="00000000" w:rsidRPr="00000000" w14:paraId="00000075">
      <w:pPr>
        <w:ind w:left="792" w:firstLine="0"/>
        <w:jc w:val="both"/>
        <w:rPr>
          <w:color w:val="ff0000"/>
        </w:rPr>
      </w:pPr>
      <w:r w:rsidDel="00000000" w:rsidR="00000000" w:rsidRPr="00000000">
        <w:rPr>
          <w:color w:val="ff0000"/>
          <w:rtl w:val="0"/>
        </w:rPr>
        <w:t xml:space="preserve">Esta subsección describe las características generales de los usuarios del producto, incluyendo nivel educacional, experiencia y experiencia técnica. Además debes definir los Tipos de Usuarios con sus perfiles.</w:t>
      </w:r>
    </w:p>
    <w:p w:rsidR="00000000" w:rsidDel="00000000" w:rsidP="00000000" w:rsidRDefault="00000000" w:rsidRPr="00000000" w14:paraId="00000076">
      <w:pPr>
        <w:pStyle w:val="Heading2"/>
        <w:numPr>
          <w:ilvl w:val="1"/>
          <w:numId w:val="1"/>
        </w:numPr>
        <w:ind w:left="792" w:hanging="432"/>
        <w:rPr/>
      </w:pPr>
      <w:bookmarkStart w:colFirst="0" w:colLast="0" w:name="_heading=h.3o7alnk" w:id="17"/>
      <w:bookmarkEnd w:id="17"/>
      <w:r w:rsidDel="00000000" w:rsidR="00000000" w:rsidRPr="00000000">
        <w:rPr>
          <w:rtl w:val="0"/>
        </w:rPr>
        <w:t xml:space="preserve">Restricciones</w:t>
      </w:r>
    </w:p>
    <w:p w:rsidR="00000000" w:rsidDel="00000000" w:rsidP="00000000" w:rsidRDefault="00000000" w:rsidRPr="00000000" w14:paraId="00000077">
      <w:pPr>
        <w:ind w:left="792" w:firstLine="0"/>
        <w:jc w:val="both"/>
        <w:rPr>
          <w:color w:val="ff0000"/>
        </w:rPr>
      </w:pPr>
      <w:r w:rsidDel="00000000" w:rsidR="00000000" w:rsidRPr="00000000">
        <w:rPr>
          <w:color w:val="ff0000"/>
          <w:rtl w:val="0"/>
        </w:rPr>
        <w:t xml:space="preserve">Esta subsección describe aquellas limitaciones que se imponen sobre los desarrolladores del producto:</w:t>
      </w:r>
    </w:p>
    <w:p w:rsidR="00000000" w:rsidDel="00000000" w:rsidP="00000000" w:rsidRDefault="00000000" w:rsidRPr="00000000" w14:paraId="00000078">
      <w:pPr>
        <w:numPr>
          <w:ilvl w:val="0"/>
          <w:numId w:val="6"/>
        </w:numPr>
        <w:spacing w:after="0" w:lineRule="auto"/>
        <w:ind w:left="1440" w:hanging="360"/>
        <w:jc w:val="both"/>
        <w:rPr>
          <w:color w:val="ff0000"/>
        </w:rPr>
      </w:pPr>
      <w:r w:rsidDel="00000000" w:rsidR="00000000" w:rsidRPr="00000000">
        <w:rPr>
          <w:color w:val="ff0000"/>
          <w:rtl w:val="0"/>
        </w:rPr>
        <w:t xml:space="preserve">Políticas de la empresa.</w:t>
      </w:r>
    </w:p>
    <w:p w:rsidR="00000000" w:rsidDel="00000000" w:rsidP="00000000" w:rsidRDefault="00000000" w:rsidRPr="00000000" w14:paraId="00000079">
      <w:pPr>
        <w:numPr>
          <w:ilvl w:val="0"/>
          <w:numId w:val="6"/>
        </w:numPr>
        <w:spacing w:after="0" w:lineRule="auto"/>
        <w:ind w:left="1440" w:hanging="360"/>
        <w:jc w:val="both"/>
        <w:rPr>
          <w:color w:val="ff0000"/>
        </w:rPr>
      </w:pPr>
      <w:r w:rsidDel="00000000" w:rsidR="00000000" w:rsidRPr="00000000">
        <w:rPr>
          <w:color w:val="ff0000"/>
          <w:rtl w:val="0"/>
        </w:rPr>
        <w:t xml:space="preserve">Limitaciones del Hardware.</w:t>
      </w:r>
    </w:p>
    <w:p w:rsidR="00000000" w:rsidDel="00000000" w:rsidP="00000000" w:rsidRDefault="00000000" w:rsidRPr="00000000" w14:paraId="0000007A">
      <w:pPr>
        <w:numPr>
          <w:ilvl w:val="0"/>
          <w:numId w:val="6"/>
        </w:numPr>
        <w:spacing w:after="0" w:lineRule="auto"/>
        <w:ind w:left="1440" w:hanging="360"/>
        <w:jc w:val="both"/>
        <w:rPr>
          <w:color w:val="ff0000"/>
        </w:rPr>
      </w:pPr>
      <w:r w:rsidDel="00000000" w:rsidR="00000000" w:rsidRPr="00000000">
        <w:rPr>
          <w:color w:val="ff0000"/>
          <w:rtl w:val="0"/>
        </w:rPr>
        <w:t xml:space="preserve">Interfaces con otras aplicaciones.</w:t>
      </w:r>
    </w:p>
    <w:p w:rsidR="00000000" w:rsidDel="00000000" w:rsidP="00000000" w:rsidRDefault="00000000" w:rsidRPr="00000000" w14:paraId="0000007B">
      <w:pPr>
        <w:numPr>
          <w:ilvl w:val="0"/>
          <w:numId w:val="6"/>
        </w:numPr>
        <w:spacing w:after="0" w:lineRule="auto"/>
        <w:ind w:left="1440" w:hanging="360"/>
        <w:jc w:val="both"/>
        <w:rPr>
          <w:color w:val="ff0000"/>
        </w:rPr>
      </w:pPr>
      <w:r w:rsidDel="00000000" w:rsidR="00000000" w:rsidRPr="00000000">
        <w:rPr>
          <w:color w:val="ff0000"/>
          <w:rtl w:val="0"/>
        </w:rPr>
        <w:t xml:space="preserve">Operaciones paralelas.</w:t>
      </w:r>
    </w:p>
    <w:p w:rsidR="00000000" w:rsidDel="00000000" w:rsidP="00000000" w:rsidRDefault="00000000" w:rsidRPr="00000000" w14:paraId="0000007C">
      <w:pPr>
        <w:numPr>
          <w:ilvl w:val="0"/>
          <w:numId w:val="6"/>
        </w:numPr>
        <w:spacing w:after="0" w:lineRule="auto"/>
        <w:ind w:left="1440" w:hanging="360"/>
        <w:jc w:val="both"/>
        <w:rPr>
          <w:color w:val="ff0000"/>
        </w:rPr>
      </w:pPr>
      <w:r w:rsidDel="00000000" w:rsidR="00000000" w:rsidRPr="00000000">
        <w:rPr>
          <w:color w:val="ff0000"/>
          <w:rtl w:val="0"/>
        </w:rPr>
        <w:t xml:space="preserve">Funciones de auditoría.</w:t>
      </w:r>
    </w:p>
    <w:p w:rsidR="00000000" w:rsidDel="00000000" w:rsidP="00000000" w:rsidRDefault="00000000" w:rsidRPr="00000000" w14:paraId="0000007D">
      <w:pPr>
        <w:numPr>
          <w:ilvl w:val="0"/>
          <w:numId w:val="6"/>
        </w:numPr>
        <w:spacing w:after="0" w:lineRule="auto"/>
        <w:ind w:left="1440" w:hanging="360"/>
        <w:jc w:val="both"/>
        <w:rPr>
          <w:color w:val="ff0000"/>
        </w:rPr>
      </w:pPr>
      <w:r w:rsidDel="00000000" w:rsidR="00000000" w:rsidRPr="00000000">
        <w:rPr>
          <w:color w:val="ff0000"/>
          <w:rtl w:val="0"/>
        </w:rPr>
        <w:t xml:space="preserve">Funciones de control.</w:t>
      </w:r>
    </w:p>
    <w:p w:rsidR="00000000" w:rsidDel="00000000" w:rsidP="00000000" w:rsidRDefault="00000000" w:rsidRPr="00000000" w14:paraId="0000007E">
      <w:pPr>
        <w:numPr>
          <w:ilvl w:val="0"/>
          <w:numId w:val="6"/>
        </w:numPr>
        <w:spacing w:after="0" w:lineRule="auto"/>
        <w:ind w:left="1440" w:hanging="360"/>
        <w:jc w:val="both"/>
        <w:rPr>
          <w:color w:val="ff0000"/>
        </w:rPr>
      </w:pPr>
      <w:r w:rsidDel="00000000" w:rsidR="00000000" w:rsidRPr="00000000">
        <w:rPr>
          <w:color w:val="ff0000"/>
          <w:rtl w:val="0"/>
        </w:rPr>
        <w:t xml:space="preserve">Lenguajes de programación.</w:t>
      </w:r>
    </w:p>
    <w:p w:rsidR="00000000" w:rsidDel="00000000" w:rsidP="00000000" w:rsidRDefault="00000000" w:rsidRPr="00000000" w14:paraId="0000007F">
      <w:pPr>
        <w:numPr>
          <w:ilvl w:val="0"/>
          <w:numId w:val="6"/>
        </w:numPr>
        <w:spacing w:after="0" w:lineRule="auto"/>
        <w:ind w:left="1440" w:hanging="360"/>
        <w:jc w:val="both"/>
        <w:rPr>
          <w:color w:val="ff0000"/>
        </w:rPr>
      </w:pPr>
      <w:r w:rsidDel="00000000" w:rsidR="00000000" w:rsidRPr="00000000">
        <w:rPr>
          <w:color w:val="ff0000"/>
          <w:rtl w:val="0"/>
        </w:rPr>
        <w:t xml:space="preserve">Protocolos de comunicación.</w:t>
      </w:r>
    </w:p>
    <w:p w:rsidR="00000000" w:rsidDel="00000000" w:rsidP="00000000" w:rsidRDefault="00000000" w:rsidRPr="00000000" w14:paraId="00000080">
      <w:pPr>
        <w:numPr>
          <w:ilvl w:val="0"/>
          <w:numId w:val="6"/>
        </w:numPr>
        <w:spacing w:after="0" w:lineRule="auto"/>
        <w:ind w:left="1440" w:hanging="360"/>
        <w:jc w:val="both"/>
        <w:rPr>
          <w:color w:val="ff0000"/>
        </w:rPr>
      </w:pPr>
      <w:r w:rsidDel="00000000" w:rsidR="00000000" w:rsidRPr="00000000">
        <w:rPr>
          <w:color w:val="ff0000"/>
          <w:rtl w:val="0"/>
        </w:rPr>
        <w:t xml:space="preserve">Requisitos de habilidad.</w:t>
      </w:r>
    </w:p>
    <w:p w:rsidR="00000000" w:rsidDel="00000000" w:rsidP="00000000" w:rsidRDefault="00000000" w:rsidRPr="00000000" w14:paraId="00000081">
      <w:pPr>
        <w:numPr>
          <w:ilvl w:val="0"/>
          <w:numId w:val="6"/>
        </w:numPr>
        <w:spacing w:after="0" w:lineRule="auto"/>
        <w:ind w:left="1440" w:hanging="360"/>
        <w:jc w:val="both"/>
        <w:rPr>
          <w:color w:val="ff0000"/>
        </w:rPr>
      </w:pPr>
      <w:r w:rsidDel="00000000" w:rsidR="00000000" w:rsidRPr="00000000">
        <w:rPr>
          <w:color w:val="ff0000"/>
          <w:rtl w:val="0"/>
        </w:rPr>
        <w:t xml:space="preserve">Criticidad de la aplicación.</w:t>
      </w:r>
    </w:p>
    <w:p w:rsidR="00000000" w:rsidDel="00000000" w:rsidP="00000000" w:rsidRDefault="00000000" w:rsidRPr="00000000" w14:paraId="00000082">
      <w:pPr>
        <w:numPr>
          <w:ilvl w:val="0"/>
          <w:numId w:val="6"/>
        </w:numPr>
        <w:spacing w:after="0" w:lineRule="auto"/>
        <w:ind w:left="1440" w:hanging="360"/>
        <w:jc w:val="both"/>
        <w:rPr>
          <w:color w:val="ff0000"/>
        </w:rPr>
      </w:pPr>
      <w:r w:rsidDel="00000000" w:rsidR="00000000" w:rsidRPr="00000000">
        <w:rPr>
          <w:color w:val="ff0000"/>
          <w:rtl w:val="0"/>
        </w:rPr>
        <w:t xml:space="preserve">Consideraciones acerca de la seguridad.</w:t>
      </w:r>
    </w:p>
    <w:p w:rsidR="00000000" w:rsidDel="00000000" w:rsidP="00000000" w:rsidRDefault="00000000" w:rsidRPr="00000000" w14:paraId="00000083">
      <w:pPr>
        <w:pStyle w:val="Heading2"/>
        <w:numPr>
          <w:ilvl w:val="1"/>
          <w:numId w:val="1"/>
        </w:numPr>
        <w:ind w:left="792" w:hanging="432"/>
        <w:rPr/>
      </w:pPr>
      <w:bookmarkStart w:colFirst="0" w:colLast="0" w:name="_heading=h.23ckvvd" w:id="18"/>
      <w:bookmarkEnd w:id="18"/>
      <w:r w:rsidDel="00000000" w:rsidR="00000000" w:rsidRPr="00000000">
        <w:rPr>
          <w:rtl w:val="0"/>
        </w:rPr>
        <w:t xml:space="preserve">Suposiciones y Dependencias</w:t>
      </w:r>
    </w:p>
    <w:p w:rsidR="00000000" w:rsidDel="00000000" w:rsidP="00000000" w:rsidRDefault="00000000" w:rsidRPr="00000000" w14:paraId="00000084">
      <w:pPr>
        <w:ind w:left="792" w:firstLine="0"/>
        <w:jc w:val="both"/>
        <w:rPr>
          <w:color w:val="ff0000"/>
        </w:rPr>
      </w:pPr>
      <w:r w:rsidDel="00000000" w:rsidR="00000000" w:rsidRPr="00000000">
        <w:rPr>
          <w:color w:val="ff0000"/>
          <w:rtl w:val="0"/>
        </w:rPr>
        <w:t xml:space="preserve">Esta subsección de la ERS describe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000000" w:rsidDel="00000000" w:rsidP="00000000" w:rsidRDefault="00000000" w:rsidRPr="00000000" w14:paraId="00000085">
      <w:pPr>
        <w:ind w:left="792" w:firstLine="0"/>
        <w:jc w:val="both"/>
        <w:rPr/>
      </w:pPr>
      <w:r w:rsidDel="00000000" w:rsidR="00000000" w:rsidRPr="00000000">
        <w:rPr>
          <w:rtl w:val="0"/>
        </w:rPr>
      </w:r>
    </w:p>
    <w:p w:rsidR="00000000" w:rsidDel="00000000" w:rsidP="00000000" w:rsidRDefault="00000000" w:rsidRPr="00000000" w14:paraId="00000086">
      <w:pPr>
        <w:pStyle w:val="Heading2"/>
        <w:numPr>
          <w:ilvl w:val="1"/>
          <w:numId w:val="1"/>
        </w:numPr>
        <w:ind w:left="792" w:hanging="432"/>
        <w:rPr/>
      </w:pPr>
      <w:bookmarkStart w:colFirst="0" w:colLast="0" w:name="_heading=h.ihv636" w:id="19"/>
      <w:bookmarkEnd w:id="19"/>
      <w:r w:rsidDel="00000000" w:rsidR="00000000" w:rsidRPr="00000000">
        <w:rPr>
          <w:rtl w:val="0"/>
        </w:rPr>
        <w:t xml:space="preserve">Requisitos Futuros</w:t>
      </w:r>
    </w:p>
    <w:p w:rsidR="00000000" w:rsidDel="00000000" w:rsidP="00000000" w:rsidRDefault="00000000" w:rsidRPr="00000000" w14:paraId="00000087">
      <w:pPr>
        <w:ind w:left="792" w:firstLine="0"/>
        <w:jc w:val="both"/>
        <w:rPr>
          <w:color w:val="ff0000"/>
        </w:rPr>
      </w:pPr>
      <w:r w:rsidDel="00000000" w:rsidR="00000000" w:rsidRPr="00000000">
        <w:rPr>
          <w:color w:val="ff0000"/>
          <w:rtl w:val="0"/>
        </w:rPr>
        <w:t xml:space="preserve">Esta subsección esboza futuras mejoras al sistema, que podrán analizarse e implementarse en un futuro.</w:t>
      </w:r>
    </w:p>
    <w:p w:rsidR="00000000" w:rsidDel="00000000" w:rsidP="00000000" w:rsidRDefault="00000000" w:rsidRPr="00000000" w14:paraId="00000088">
      <w:pPr>
        <w:pStyle w:val="Heading1"/>
        <w:numPr>
          <w:ilvl w:val="0"/>
          <w:numId w:val="1"/>
        </w:numPr>
        <w:ind w:left="360" w:hanging="360"/>
        <w:jc w:val="both"/>
        <w:rPr/>
      </w:pPr>
      <w:bookmarkStart w:colFirst="0" w:colLast="0" w:name="_heading=h.32hioqz" w:id="20"/>
      <w:bookmarkEnd w:id="20"/>
      <w:r w:rsidDel="00000000" w:rsidR="00000000" w:rsidRPr="00000000">
        <w:rPr>
          <w:color w:val="1f497d"/>
          <w:rtl w:val="0"/>
        </w:rPr>
        <w:t xml:space="preserve">Requisitos Específicos</w:t>
      </w:r>
      <w:r w:rsidDel="00000000" w:rsidR="00000000" w:rsidRPr="00000000">
        <w:rPr>
          <w:rtl w:val="0"/>
        </w:rPr>
      </w:r>
    </w:p>
    <w:p w:rsidR="00000000" w:rsidDel="00000000" w:rsidP="00000000" w:rsidRDefault="00000000" w:rsidRPr="00000000" w14:paraId="00000089">
      <w:pPr>
        <w:ind w:left="720" w:firstLine="0"/>
        <w:jc w:val="both"/>
        <w:rPr>
          <w:color w:val="ff0000"/>
        </w:rPr>
      </w:pPr>
      <w:r w:rsidDel="00000000" w:rsidR="00000000" w:rsidRPr="00000000">
        <w:rPr>
          <w:color w:val="ff0000"/>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describe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8A">
      <w:pPr>
        <w:numPr>
          <w:ilvl w:val="0"/>
          <w:numId w:val="9"/>
        </w:numPr>
        <w:spacing w:after="0" w:lineRule="auto"/>
        <w:ind w:left="1440" w:hanging="360"/>
        <w:jc w:val="both"/>
        <w:rPr>
          <w:color w:val="ff0000"/>
        </w:rPr>
      </w:pPr>
      <w:r w:rsidDel="00000000" w:rsidR="00000000" w:rsidRPr="00000000">
        <w:rPr>
          <w:color w:val="ff0000"/>
          <w:rtl w:val="0"/>
        </w:rPr>
        <w:t xml:space="preserve">El documento debería ser perfectamente legible por personas de muy distintas formaciones e intereses.</w:t>
      </w:r>
    </w:p>
    <w:p w:rsidR="00000000" w:rsidDel="00000000" w:rsidP="00000000" w:rsidRDefault="00000000" w:rsidRPr="00000000" w14:paraId="0000008B">
      <w:pPr>
        <w:numPr>
          <w:ilvl w:val="0"/>
          <w:numId w:val="9"/>
        </w:numPr>
        <w:spacing w:after="0" w:lineRule="auto"/>
        <w:ind w:left="1440" w:hanging="360"/>
        <w:jc w:val="both"/>
        <w:rPr>
          <w:color w:val="ff0000"/>
        </w:rPr>
      </w:pPr>
      <w:r w:rsidDel="00000000" w:rsidR="00000000" w:rsidRPr="00000000">
        <w:rPr>
          <w:color w:val="ff0000"/>
          <w:rtl w:val="0"/>
        </w:rPr>
        <w:t xml:space="preserve">Deberán referenciarse aquellos documentos relevantes que poseen alguna influencia sobre los requisitos.</w:t>
      </w:r>
    </w:p>
    <w:p w:rsidR="00000000" w:rsidDel="00000000" w:rsidP="00000000" w:rsidRDefault="00000000" w:rsidRPr="00000000" w14:paraId="0000008C">
      <w:pPr>
        <w:numPr>
          <w:ilvl w:val="0"/>
          <w:numId w:val="9"/>
        </w:numPr>
        <w:spacing w:after="0" w:lineRule="auto"/>
        <w:ind w:left="1440" w:hanging="360"/>
        <w:jc w:val="both"/>
        <w:rPr>
          <w:color w:val="ff0000"/>
        </w:rPr>
      </w:pPr>
      <w:r w:rsidDel="00000000" w:rsidR="00000000" w:rsidRPr="00000000">
        <w:rPr>
          <w:color w:val="ff0000"/>
          <w:rtl w:val="0"/>
        </w:rPr>
        <w:t xml:space="preserve">Todo requisito deberá ser unívocamente identificable mediante algún código o sistema de numeración adecuado.</w:t>
      </w:r>
    </w:p>
    <w:p w:rsidR="00000000" w:rsidDel="00000000" w:rsidP="00000000" w:rsidRDefault="00000000" w:rsidRPr="00000000" w14:paraId="0000008D">
      <w:pPr>
        <w:numPr>
          <w:ilvl w:val="0"/>
          <w:numId w:val="9"/>
        </w:numPr>
        <w:spacing w:after="0" w:lineRule="auto"/>
        <w:ind w:left="1440" w:hanging="360"/>
        <w:jc w:val="both"/>
        <w:rPr>
          <w:color w:val="ff0000"/>
        </w:rPr>
      </w:pPr>
      <w:r w:rsidDel="00000000" w:rsidR="00000000" w:rsidRPr="00000000">
        <w:rPr>
          <w:color w:val="ff0000"/>
          <w:rtl w:val="0"/>
        </w:rPr>
        <w:t xml:space="preserve">Lo ideal, aunque en la práctica no siempre realizable, es que los requisitos posean las siguientes características:</w:t>
      </w:r>
    </w:p>
    <w:p w:rsidR="00000000" w:rsidDel="00000000" w:rsidP="00000000" w:rsidRDefault="00000000" w:rsidRPr="00000000" w14:paraId="0000008E">
      <w:pPr>
        <w:numPr>
          <w:ilvl w:val="1"/>
          <w:numId w:val="9"/>
        </w:numPr>
        <w:spacing w:after="0" w:lineRule="auto"/>
        <w:ind w:left="2160" w:hanging="360"/>
        <w:jc w:val="both"/>
        <w:rPr>
          <w:color w:val="ff0000"/>
        </w:rPr>
      </w:pPr>
      <w:r w:rsidDel="00000000" w:rsidR="00000000" w:rsidRPr="00000000">
        <w:rPr>
          <w:b w:val="1"/>
          <w:color w:val="ff0000"/>
          <w:rtl w:val="0"/>
        </w:rPr>
        <w:t xml:space="preserve">Corrección</w:t>
      </w:r>
      <w:r w:rsidDel="00000000" w:rsidR="00000000" w:rsidRPr="00000000">
        <w:rPr>
          <w:color w:val="ff0000"/>
          <w:rtl w:val="0"/>
        </w:rPr>
        <w:t xml:space="preserve">: La ERS es correcta si y sólo si todo requisito que figura aquí (y que será implementado en el sistema) refleja alguna necesidad real. La corrección de la ERS implica que el sistema implementado será el sistema deseado.</w:t>
      </w:r>
    </w:p>
    <w:p w:rsidR="00000000" w:rsidDel="00000000" w:rsidP="00000000" w:rsidRDefault="00000000" w:rsidRPr="00000000" w14:paraId="0000008F">
      <w:pPr>
        <w:numPr>
          <w:ilvl w:val="1"/>
          <w:numId w:val="9"/>
        </w:numPr>
        <w:spacing w:after="0" w:lineRule="auto"/>
        <w:ind w:left="2160" w:hanging="360"/>
        <w:jc w:val="both"/>
        <w:rPr>
          <w:color w:val="ff0000"/>
        </w:rPr>
      </w:pPr>
      <w:r w:rsidDel="00000000" w:rsidR="00000000" w:rsidRPr="00000000">
        <w:rPr>
          <w:b w:val="1"/>
          <w:color w:val="ff0000"/>
          <w:rtl w:val="0"/>
        </w:rPr>
        <w:t xml:space="preserve">No ambiguos:</w:t>
      </w:r>
      <w:r w:rsidDel="00000000" w:rsidR="00000000" w:rsidRPr="00000000">
        <w:rPr>
          <w:color w:val="ff0000"/>
          <w:rtl w:val="0"/>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000000" w:rsidDel="00000000" w:rsidP="00000000" w:rsidRDefault="00000000" w:rsidRPr="00000000" w14:paraId="00000090">
      <w:pPr>
        <w:numPr>
          <w:ilvl w:val="1"/>
          <w:numId w:val="9"/>
        </w:numPr>
        <w:spacing w:after="0" w:lineRule="auto"/>
        <w:ind w:left="2160" w:hanging="360"/>
        <w:jc w:val="both"/>
        <w:rPr>
          <w:color w:val="ff0000"/>
        </w:rPr>
      </w:pPr>
      <w:r w:rsidDel="00000000" w:rsidR="00000000" w:rsidRPr="00000000">
        <w:rPr>
          <w:b w:val="1"/>
          <w:color w:val="ff0000"/>
          <w:rtl w:val="0"/>
        </w:rPr>
        <w:t xml:space="preserve">Completos:</w:t>
      </w:r>
      <w:r w:rsidDel="00000000" w:rsidR="00000000" w:rsidRPr="00000000">
        <w:rPr>
          <w:color w:val="ff0000"/>
          <w:rtl w:val="0"/>
        </w:rPr>
        <w:t xml:space="preserve"> Todos los requisitos relevantes han sido incluidos en la ERS. Conviene incluir todas las posibles respuestas del sistema a los datos de entrada, tanto válidos como no válidos.</w:t>
      </w:r>
    </w:p>
    <w:p w:rsidR="00000000" w:rsidDel="00000000" w:rsidP="00000000" w:rsidRDefault="00000000" w:rsidRPr="00000000" w14:paraId="00000091">
      <w:pPr>
        <w:numPr>
          <w:ilvl w:val="1"/>
          <w:numId w:val="9"/>
        </w:numPr>
        <w:spacing w:after="0" w:lineRule="auto"/>
        <w:ind w:left="2160" w:hanging="360"/>
        <w:jc w:val="both"/>
        <w:rPr>
          <w:color w:val="ff0000"/>
        </w:rPr>
      </w:pPr>
      <w:r w:rsidDel="00000000" w:rsidR="00000000" w:rsidRPr="00000000">
        <w:rPr>
          <w:b w:val="1"/>
          <w:color w:val="ff0000"/>
          <w:rtl w:val="0"/>
        </w:rPr>
        <w:t xml:space="preserve">Consistentes:</w:t>
      </w:r>
      <w:r w:rsidDel="00000000" w:rsidR="00000000" w:rsidRPr="00000000">
        <w:rPr>
          <w:color w:val="ff0000"/>
          <w:rtl w:val="0"/>
        </w:rPr>
        <w:t xml:space="preserve"> Los requisitos no pueden ser contradictorios. Un conjunto de requisitos contradictorios no es implementable.</w:t>
      </w:r>
    </w:p>
    <w:p w:rsidR="00000000" w:rsidDel="00000000" w:rsidP="00000000" w:rsidRDefault="00000000" w:rsidRPr="00000000" w14:paraId="00000092">
      <w:pPr>
        <w:numPr>
          <w:ilvl w:val="1"/>
          <w:numId w:val="9"/>
        </w:numPr>
        <w:spacing w:after="0" w:lineRule="auto"/>
        <w:ind w:left="2160" w:hanging="360"/>
        <w:jc w:val="both"/>
        <w:rPr>
          <w:color w:val="ff0000"/>
        </w:rPr>
      </w:pPr>
      <w:r w:rsidDel="00000000" w:rsidR="00000000" w:rsidRPr="00000000">
        <w:rPr>
          <w:b w:val="1"/>
          <w:color w:val="ff0000"/>
          <w:rtl w:val="0"/>
        </w:rPr>
        <w:t xml:space="preserve">Clasificados:</w:t>
      </w:r>
      <w:r w:rsidDel="00000000" w:rsidR="00000000" w:rsidRPr="00000000">
        <w:rPr>
          <w:color w:val="ff0000"/>
          <w:rtl w:val="0"/>
        </w:rPr>
        <w:t xml:space="preserve"> Normalmente, no todos los requisitos son igual de importantes. Los requisitos pueden clasificarse por importancia (esenciales, condicionales u opcionales) o por estabilidad (cambios que se espera que afecten al requisito). Esto sirve, ante todo, por no emplear excesivos recursos en implementar requisitos no esenciales.</w:t>
      </w:r>
    </w:p>
    <w:p w:rsidR="00000000" w:rsidDel="00000000" w:rsidP="00000000" w:rsidRDefault="00000000" w:rsidRPr="00000000" w14:paraId="00000093">
      <w:pPr>
        <w:numPr>
          <w:ilvl w:val="1"/>
          <w:numId w:val="9"/>
        </w:numPr>
        <w:spacing w:after="0" w:lineRule="auto"/>
        <w:ind w:left="2160" w:hanging="360"/>
        <w:jc w:val="both"/>
        <w:rPr>
          <w:color w:val="ff0000"/>
        </w:rPr>
      </w:pPr>
      <w:r w:rsidDel="00000000" w:rsidR="00000000" w:rsidRPr="00000000">
        <w:rPr>
          <w:b w:val="1"/>
          <w:color w:val="ff0000"/>
          <w:rtl w:val="0"/>
        </w:rPr>
        <w:t xml:space="preserve">Verificables:</w:t>
      </w:r>
      <w:r w:rsidDel="00000000" w:rsidR="00000000" w:rsidRPr="00000000">
        <w:rPr>
          <w:color w:val="ff0000"/>
          <w:rtl w:val="0"/>
        </w:rPr>
        <w:t xml:space="preserve"> La ERS es verificable si y sólo si todos sus requisitos son verificables. Un requisito es verificable (testeable) si existe un proceso finito y no costoso para demostrar que el sistema cumple con el requisito. Un requisito ambiguo no es, en general, verificable.Expresiones como a veces, bien, adecuado, etc. Introducen ambigüedad en los requisitos.</w:t>
        <w:br w:type="textWrapping"/>
        <w:t xml:space="preserve">Requisitos como “en caso de accidente la nube tóxica no se extenderá más allá de 25Km" no es verificable por el alto costo que conlleva.</w:t>
      </w:r>
    </w:p>
    <w:p w:rsidR="00000000" w:rsidDel="00000000" w:rsidP="00000000" w:rsidRDefault="00000000" w:rsidRPr="00000000" w14:paraId="00000094">
      <w:pPr>
        <w:numPr>
          <w:ilvl w:val="1"/>
          <w:numId w:val="9"/>
        </w:numPr>
        <w:spacing w:after="0" w:lineRule="auto"/>
        <w:ind w:left="2160" w:hanging="360"/>
        <w:jc w:val="both"/>
        <w:rPr>
          <w:color w:val="ff0000"/>
        </w:rPr>
      </w:pPr>
      <w:r w:rsidDel="00000000" w:rsidR="00000000" w:rsidRPr="00000000">
        <w:rPr>
          <w:b w:val="1"/>
          <w:color w:val="ff0000"/>
          <w:rtl w:val="0"/>
        </w:rPr>
        <w:t xml:space="preserve">Modificables:</w:t>
      </w:r>
      <w:r w:rsidDel="00000000" w:rsidR="00000000" w:rsidRPr="00000000">
        <w:rPr>
          <w:color w:val="ff0000"/>
          <w:rtl w:val="0"/>
        </w:rPr>
        <w:t xml:space="preserve">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000000" w:rsidDel="00000000" w:rsidP="00000000" w:rsidRDefault="00000000" w:rsidRPr="00000000" w14:paraId="00000095">
      <w:pPr>
        <w:numPr>
          <w:ilvl w:val="1"/>
          <w:numId w:val="9"/>
        </w:numPr>
        <w:ind w:left="2160" w:hanging="360"/>
        <w:jc w:val="both"/>
        <w:rPr>
          <w:color w:val="ff0000"/>
        </w:rPr>
      </w:pPr>
      <w:r w:rsidDel="00000000" w:rsidR="00000000" w:rsidRPr="00000000">
        <w:rPr>
          <w:b w:val="1"/>
          <w:color w:val="ff0000"/>
          <w:rtl w:val="0"/>
        </w:rPr>
        <w:t xml:space="preserve">Trazables:</w:t>
      </w:r>
      <w:r w:rsidDel="00000000" w:rsidR="00000000" w:rsidRPr="00000000">
        <w:rPr>
          <w:color w:val="ff0000"/>
          <w:rtl w:val="0"/>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qué componentes del sistema son los que realizan el requisito R</w:t>
      </w:r>
    </w:p>
    <w:p w:rsidR="00000000" w:rsidDel="00000000" w:rsidP="00000000" w:rsidRDefault="00000000" w:rsidRPr="00000000" w14:paraId="00000096">
      <w:pPr>
        <w:jc w:val="both"/>
        <w:rPr/>
      </w:pPr>
      <w:r w:rsidDel="00000000" w:rsidR="00000000" w:rsidRPr="00000000">
        <w:rPr>
          <w:color w:val="ff0000"/>
          <w:rtl w:val="0"/>
        </w:rPr>
        <w:tab/>
      </w:r>
      <w:r w:rsidDel="00000000" w:rsidR="00000000" w:rsidRPr="00000000">
        <w:rPr>
          <w:rtl w:val="0"/>
        </w:rPr>
      </w:r>
    </w:p>
    <w:p w:rsidR="00000000" w:rsidDel="00000000" w:rsidP="00000000" w:rsidRDefault="00000000" w:rsidRPr="00000000" w14:paraId="00000097">
      <w:pPr>
        <w:pStyle w:val="Heading2"/>
        <w:numPr>
          <w:ilvl w:val="1"/>
          <w:numId w:val="1"/>
        </w:numPr>
        <w:ind w:left="792" w:hanging="432"/>
        <w:jc w:val="both"/>
        <w:rPr/>
      </w:pPr>
      <w:bookmarkStart w:colFirst="0" w:colLast="0" w:name="_heading=h.1hmsyys" w:id="21"/>
      <w:bookmarkEnd w:id="21"/>
      <w:r w:rsidDel="00000000" w:rsidR="00000000" w:rsidRPr="00000000">
        <w:rPr>
          <w:rtl w:val="0"/>
        </w:rPr>
        <w:t xml:space="preserve"> Requisitos de las Interfaces</w:t>
      </w:r>
    </w:p>
    <w:p w:rsidR="00000000" w:rsidDel="00000000" w:rsidP="00000000" w:rsidRDefault="00000000" w:rsidRPr="00000000" w14:paraId="00000098">
      <w:pPr>
        <w:ind w:firstLine="720"/>
        <w:jc w:val="both"/>
        <w:rPr/>
      </w:pPr>
      <w:r w:rsidDel="00000000" w:rsidR="00000000" w:rsidRPr="00000000">
        <w:rPr>
          <w:color w:val="ff0000"/>
          <w:rtl w:val="0"/>
        </w:rPr>
        <w:t xml:space="preserve">Descripción detallada de todas las entradas y salidas del sistema de software</w:t>
      </w:r>
      <w:r w:rsidDel="00000000" w:rsidR="00000000" w:rsidRPr="00000000">
        <w:rPr>
          <w:rtl w:val="0"/>
        </w:rPr>
      </w:r>
    </w:p>
    <w:p w:rsidR="00000000" w:rsidDel="00000000" w:rsidP="00000000" w:rsidRDefault="00000000" w:rsidRPr="00000000" w14:paraId="00000099">
      <w:pPr>
        <w:pStyle w:val="Heading2"/>
        <w:numPr>
          <w:ilvl w:val="2"/>
          <w:numId w:val="1"/>
        </w:numPr>
        <w:ind w:left="1224" w:hanging="504.00000000000006"/>
        <w:jc w:val="both"/>
        <w:rPr/>
      </w:pPr>
      <w:bookmarkStart w:colFirst="0" w:colLast="0" w:name="_heading=h.41mghml" w:id="22"/>
      <w:bookmarkEnd w:id="22"/>
      <w:r w:rsidDel="00000000" w:rsidR="00000000" w:rsidRPr="00000000">
        <w:rPr>
          <w:rtl w:val="0"/>
        </w:rPr>
        <w:t xml:space="preserve">Interfaces de Usuario</w:t>
      </w:r>
    </w:p>
    <w:p w:rsidR="00000000" w:rsidDel="00000000" w:rsidP="00000000" w:rsidRDefault="00000000" w:rsidRPr="00000000" w14:paraId="0000009A">
      <w:pPr>
        <w:ind w:left="1224" w:firstLine="0"/>
        <w:jc w:val="both"/>
        <w:rPr>
          <w:color w:val="ff0000"/>
        </w:rPr>
      </w:pPr>
      <w:r w:rsidDel="00000000" w:rsidR="00000000" w:rsidRPr="00000000">
        <w:rPr>
          <w:color w:val="ff0000"/>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09B">
      <w:pPr>
        <w:ind w:left="1224" w:firstLine="0"/>
        <w:jc w:val="both"/>
        <w:rPr/>
      </w:pPr>
      <w:r w:rsidDel="00000000" w:rsidR="00000000" w:rsidRPr="00000000">
        <w:rPr>
          <w:rtl w:val="0"/>
        </w:rPr>
      </w:r>
    </w:p>
    <w:p w:rsidR="00000000" w:rsidDel="00000000" w:rsidP="00000000" w:rsidRDefault="00000000" w:rsidRPr="00000000" w14:paraId="0000009C">
      <w:pPr>
        <w:ind w:left="1224" w:firstLine="0"/>
        <w:jc w:val="both"/>
        <w:rPr/>
      </w:pPr>
      <w:r w:rsidDel="00000000" w:rsidR="00000000" w:rsidRPr="00000000">
        <w:rPr>
          <w:rtl w:val="0"/>
        </w:rPr>
      </w:r>
    </w:p>
    <w:p w:rsidR="00000000" w:rsidDel="00000000" w:rsidP="00000000" w:rsidRDefault="00000000" w:rsidRPr="00000000" w14:paraId="0000009D">
      <w:pPr>
        <w:pStyle w:val="Heading2"/>
        <w:numPr>
          <w:ilvl w:val="2"/>
          <w:numId w:val="1"/>
        </w:numPr>
        <w:ind w:left="1224" w:hanging="504.00000000000006"/>
        <w:jc w:val="both"/>
        <w:rPr/>
      </w:pPr>
      <w:bookmarkStart w:colFirst="0" w:colLast="0" w:name="_heading=h.2grqrue" w:id="23"/>
      <w:bookmarkEnd w:id="23"/>
      <w:r w:rsidDel="00000000" w:rsidR="00000000" w:rsidRPr="00000000">
        <w:rPr>
          <w:rtl w:val="0"/>
        </w:rPr>
        <w:t xml:space="preserve">Interfaces de Hardware</w:t>
      </w:r>
    </w:p>
    <w:p w:rsidR="00000000" w:rsidDel="00000000" w:rsidP="00000000" w:rsidRDefault="00000000" w:rsidRPr="00000000" w14:paraId="0000009E">
      <w:pPr>
        <w:ind w:left="1224" w:firstLine="0"/>
        <w:rPr>
          <w:color w:val="ff0000"/>
        </w:rPr>
      </w:pPr>
      <w:r w:rsidDel="00000000" w:rsidR="00000000" w:rsidRPr="00000000">
        <w:rPr>
          <w:color w:val="ff0000"/>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09F">
      <w:pPr>
        <w:pStyle w:val="Heading2"/>
        <w:numPr>
          <w:ilvl w:val="2"/>
          <w:numId w:val="1"/>
        </w:numPr>
        <w:ind w:left="1224" w:hanging="504.00000000000006"/>
        <w:jc w:val="both"/>
        <w:rPr/>
      </w:pPr>
      <w:bookmarkStart w:colFirst="0" w:colLast="0" w:name="_heading=h.vx1227" w:id="24"/>
      <w:bookmarkEnd w:id="24"/>
      <w:r w:rsidDel="00000000" w:rsidR="00000000" w:rsidRPr="00000000">
        <w:rPr>
          <w:rtl w:val="0"/>
        </w:rPr>
        <w:t xml:space="preserve">Interfaces de Software</w:t>
      </w:r>
    </w:p>
    <w:p w:rsidR="00000000" w:rsidDel="00000000" w:rsidP="00000000" w:rsidRDefault="00000000" w:rsidRPr="00000000" w14:paraId="000000A0">
      <w:pPr>
        <w:ind w:left="1224" w:firstLine="0"/>
        <w:rPr>
          <w:color w:val="ff0000"/>
        </w:rPr>
      </w:pPr>
      <w:r w:rsidDel="00000000" w:rsidR="00000000" w:rsidRPr="00000000">
        <w:rPr>
          <w:color w:val="ff0000"/>
          <w:rtl w:val="0"/>
        </w:rPr>
        <w:t xml:space="preserve">Indicar si hay que integrar el producto con otros productos de software. Para cada producto de software debe especificarse lo siguiente:</w:t>
      </w:r>
    </w:p>
    <w:p w:rsidR="00000000" w:rsidDel="00000000" w:rsidP="00000000" w:rsidRDefault="00000000" w:rsidRPr="00000000" w14:paraId="000000A1">
      <w:pPr>
        <w:numPr>
          <w:ilvl w:val="0"/>
          <w:numId w:val="4"/>
        </w:numPr>
        <w:spacing w:after="0" w:lineRule="auto"/>
        <w:ind w:left="2160" w:hanging="360"/>
        <w:rPr>
          <w:color w:val="ff0000"/>
        </w:rPr>
      </w:pPr>
      <w:r w:rsidDel="00000000" w:rsidR="00000000" w:rsidRPr="00000000">
        <w:rPr>
          <w:color w:val="ff0000"/>
          <w:rtl w:val="0"/>
        </w:rPr>
        <w:t xml:space="preserve">Descripción del producto software utilizado</w:t>
      </w:r>
    </w:p>
    <w:p w:rsidR="00000000" w:rsidDel="00000000" w:rsidP="00000000" w:rsidRDefault="00000000" w:rsidRPr="00000000" w14:paraId="000000A2">
      <w:pPr>
        <w:numPr>
          <w:ilvl w:val="0"/>
          <w:numId w:val="4"/>
        </w:numPr>
        <w:spacing w:after="0" w:lineRule="auto"/>
        <w:ind w:left="2160" w:hanging="360"/>
        <w:rPr>
          <w:color w:val="ff0000"/>
        </w:rPr>
      </w:pPr>
      <w:r w:rsidDel="00000000" w:rsidR="00000000" w:rsidRPr="00000000">
        <w:rPr>
          <w:color w:val="ff0000"/>
          <w:rtl w:val="0"/>
        </w:rPr>
        <w:t xml:space="preserve">Propósito del interfaz</w:t>
      </w:r>
    </w:p>
    <w:p w:rsidR="00000000" w:rsidDel="00000000" w:rsidP="00000000" w:rsidRDefault="00000000" w:rsidRPr="00000000" w14:paraId="000000A3">
      <w:pPr>
        <w:numPr>
          <w:ilvl w:val="0"/>
          <w:numId w:val="4"/>
        </w:numPr>
        <w:ind w:left="2160" w:hanging="360"/>
        <w:rPr>
          <w:color w:val="ff0000"/>
        </w:rPr>
      </w:pPr>
      <w:r w:rsidDel="00000000" w:rsidR="00000000" w:rsidRPr="00000000">
        <w:rPr>
          <w:color w:val="ff0000"/>
          <w:rtl w:val="0"/>
        </w:rPr>
        <w:t xml:space="preserve">Definición del interfaz: contenido y formato</w:t>
      </w:r>
    </w:p>
    <w:p w:rsidR="00000000" w:rsidDel="00000000" w:rsidP="00000000" w:rsidRDefault="00000000" w:rsidRPr="00000000" w14:paraId="000000A4">
      <w:pPr>
        <w:pStyle w:val="Heading3"/>
        <w:numPr>
          <w:ilvl w:val="2"/>
          <w:numId w:val="1"/>
        </w:numPr>
        <w:ind w:left="1224" w:hanging="504.00000000000006"/>
        <w:rPr/>
      </w:pPr>
      <w:bookmarkStart w:colFirst="0" w:colLast="0" w:name="_heading=h.3fwokq0" w:id="25"/>
      <w:bookmarkEnd w:id="25"/>
      <w:r w:rsidDel="00000000" w:rsidR="00000000" w:rsidRPr="00000000">
        <w:rPr>
          <w:rtl w:val="0"/>
        </w:rPr>
        <w:t xml:space="preserve">Interfaces de Comunicación</w:t>
      </w:r>
    </w:p>
    <w:p w:rsidR="00000000" w:rsidDel="00000000" w:rsidP="00000000" w:rsidRDefault="00000000" w:rsidRPr="00000000" w14:paraId="000000A5">
      <w:pPr>
        <w:ind w:left="1224" w:firstLine="0"/>
        <w:jc w:val="both"/>
        <w:rPr>
          <w:color w:val="ff0000"/>
        </w:rPr>
      </w:pPr>
      <w:r w:rsidDel="00000000" w:rsidR="00000000" w:rsidRPr="00000000">
        <w:rPr>
          <w:color w:val="ff0000"/>
          <w:rtl w:val="0"/>
        </w:rPr>
        <w:t xml:space="preserve">Describir los requisitos del interfaz de comunicación si hay comunicaciones con otros sistemas y cuáles son los protocolos de comunicación.</w:t>
      </w:r>
    </w:p>
    <w:p w:rsidR="00000000" w:rsidDel="00000000" w:rsidP="00000000" w:rsidRDefault="00000000" w:rsidRPr="00000000" w14:paraId="000000A6">
      <w:pPr>
        <w:ind w:left="1224" w:firstLine="0"/>
        <w:jc w:val="both"/>
        <w:rPr/>
      </w:pPr>
      <w:r w:rsidDel="00000000" w:rsidR="00000000" w:rsidRPr="00000000">
        <w:rPr>
          <w:rtl w:val="0"/>
        </w:rPr>
      </w:r>
    </w:p>
    <w:p w:rsidR="00000000" w:rsidDel="00000000" w:rsidP="00000000" w:rsidRDefault="00000000" w:rsidRPr="00000000" w14:paraId="000000A7">
      <w:pPr>
        <w:pStyle w:val="Heading2"/>
        <w:numPr>
          <w:ilvl w:val="1"/>
          <w:numId w:val="1"/>
        </w:numPr>
        <w:ind w:left="792" w:hanging="432"/>
        <w:jc w:val="both"/>
        <w:rPr/>
      </w:pPr>
      <w:bookmarkStart w:colFirst="0" w:colLast="0" w:name="_heading=h.1v1yuxt" w:id="26"/>
      <w:bookmarkEnd w:id="26"/>
      <w:r w:rsidDel="00000000" w:rsidR="00000000" w:rsidRPr="00000000">
        <w:rPr>
          <w:rtl w:val="0"/>
        </w:rPr>
        <w:t xml:space="preserve">Requisitos Funcionales</w:t>
      </w:r>
    </w:p>
    <w:p w:rsidR="00000000" w:rsidDel="00000000" w:rsidP="00000000" w:rsidRDefault="00000000" w:rsidRPr="00000000" w14:paraId="000000A8">
      <w:pPr>
        <w:ind w:left="792" w:firstLine="0"/>
        <w:jc w:val="both"/>
        <w:rPr>
          <w:color w:val="ff0000"/>
        </w:rPr>
      </w:pPr>
      <w:r w:rsidDel="00000000" w:rsidR="00000000" w:rsidRPr="00000000">
        <w:rPr>
          <w:color w:val="ff0000"/>
          <w:rtl w:val="0"/>
        </w:rPr>
        <w:t xml:space="preserve">Definición de acciones fundamentales que debe realizar el software al recibir información, procesarla y producir resultados.</w:t>
      </w:r>
    </w:p>
    <w:p w:rsidR="00000000" w:rsidDel="00000000" w:rsidP="00000000" w:rsidRDefault="00000000" w:rsidRPr="00000000" w14:paraId="000000A9">
      <w:pPr>
        <w:ind w:left="792" w:firstLine="0"/>
        <w:jc w:val="both"/>
        <w:rPr>
          <w:color w:val="ff0000"/>
        </w:rPr>
      </w:pPr>
      <w:r w:rsidDel="00000000" w:rsidR="00000000" w:rsidRPr="00000000">
        <w:rPr>
          <w:color w:val="ff0000"/>
          <w:rtl w:val="0"/>
        </w:rPr>
        <w:t xml:space="preserve">En ellas se incluye:</w:t>
      </w:r>
    </w:p>
    <w:p w:rsidR="00000000" w:rsidDel="00000000" w:rsidP="00000000" w:rsidRDefault="00000000" w:rsidRPr="00000000" w14:paraId="000000AA">
      <w:pPr>
        <w:numPr>
          <w:ilvl w:val="0"/>
          <w:numId w:val="8"/>
        </w:numPr>
        <w:spacing w:after="0" w:lineRule="auto"/>
        <w:ind w:left="1440" w:hanging="360"/>
        <w:jc w:val="both"/>
        <w:rPr>
          <w:color w:val="ff0000"/>
        </w:rPr>
      </w:pPr>
      <w:r w:rsidDel="00000000" w:rsidR="00000000" w:rsidRPr="00000000">
        <w:rPr>
          <w:color w:val="ff0000"/>
          <w:rtl w:val="0"/>
        </w:rPr>
        <w:t xml:space="preserve">Comprobación de validez de las entradas</w:t>
      </w:r>
    </w:p>
    <w:p w:rsidR="00000000" w:rsidDel="00000000" w:rsidP="00000000" w:rsidRDefault="00000000" w:rsidRPr="00000000" w14:paraId="000000AB">
      <w:pPr>
        <w:numPr>
          <w:ilvl w:val="0"/>
          <w:numId w:val="8"/>
        </w:numPr>
        <w:spacing w:after="0" w:lineRule="auto"/>
        <w:ind w:left="1440" w:hanging="360"/>
        <w:jc w:val="both"/>
        <w:rPr>
          <w:color w:val="ff0000"/>
        </w:rPr>
      </w:pPr>
      <w:r w:rsidDel="00000000" w:rsidR="00000000" w:rsidRPr="00000000">
        <w:rPr>
          <w:color w:val="ff0000"/>
          <w:rtl w:val="0"/>
        </w:rPr>
        <w:t xml:space="preserve">Secuencia exacta de operaciones</w:t>
      </w:r>
    </w:p>
    <w:p w:rsidR="00000000" w:rsidDel="00000000" w:rsidP="00000000" w:rsidRDefault="00000000" w:rsidRPr="00000000" w14:paraId="000000AC">
      <w:pPr>
        <w:numPr>
          <w:ilvl w:val="0"/>
          <w:numId w:val="8"/>
        </w:numPr>
        <w:spacing w:after="0" w:lineRule="auto"/>
        <w:ind w:left="1440" w:hanging="360"/>
        <w:jc w:val="both"/>
        <w:rPr>
          <w:color w:val="ff0000"/>
        </w:rPr>
      </w:pPr>
      <w:r w:rsidDel="00000000" w:rsidR="00000000" w:rsidRPr="00000000">
        <w:rPr>
          <w:color w:val="ff0000"/>
          <w:rtl w:val="0"/>
        </w:rPr>
        <w:t xml:space="preserve">Respuesta a situaciones anormales (desbordamientos, comunicaciones, recuperación de errores)</w:t>
      </w:r>
    </w:p>
    <w:p w:rsidR="00000000" w:rsidDel="00000000" w:rsidP="00000000" w:rsidRDefault="00000000" w:rsidRPr="00000000" w14:paraId="000000AD">
      <w:pPr>
        <w:numPr>
          <w:ilvl w:val="0"/>
          <w:numId w:val="8"/>
        </w:numPr>
        <w:spacing w:after="0" w:lineRule="auto"/>
        <w:ind w:left="1440" w:hanging="360"/>
        <w:jc w:val="both"/>
        <w:rPr>
          <w:color w:val="ff0000"/>
        </w:rPr>
      </w:pPr>
      <w:r w:rsidDel="00000000" w:rsidR="00000000" w:rsidRPr="00000000">
        <w:rPr>
          <w:color w:val="ff0000"/>
          <w:rtl w:val="0"/>
        </w:rPr>
        <w:t xml:space="preserve">Parámetros</w:t>
      </w:r>
    </w:p>
    <w:p w:rsidR="00000000" w:rsidDel="00000000" w:rsidP="00000000" w:rsidRDefault="00000000" w:rsidRPr="00000000" w14:paraId="000000AE">
      <w:pPr>
        <w:numPr>
          <w:ilvl w:val="0"/>
          <w:numId w:val="8"/>
        </w:numPr>
        <w:spacing w:after="0" w:lineRule="auto"/>
        <w:ind w:left="1440" w:hanging="360"/>
        <w:jc w:val="both"/>
        <w:rPr>
          <w:color w:val="ff0000"/>
        </w:rPr>
      </w:pPr>
      <w:r w:rsidDel="00000000" w:rsidR="00000000" w:rsidRPr="00000000">
        <w:rPr>
          <w:color w:val="ff0000"/>
          <w:rtl w:val="0"/>
        </w:rPr>
        <w:t xml:space="preserve">Generación de salidas</w:t>
      </w:r>
    </w:p>
    <w:p w:rsidR="00000000" w:rsidDel="00000000" w:rsidP="00000000" w:rsidRDefault="00000000" w:rsidRPr="00000000" w14:paraId="000000AF">
      <w:pPr>
        <w:numPr>
          <w:ilvl w:val="0"/>
          <w:numId w:val="8"/>
        </w:numPr>
        <w:spacing w:after="0" w:lineRule="auto"/>
        <w:ind w:left="1440" w:hanging="360"/>
        <w:jc w:val="both"/>
        <w:rPr>
          <w:color w:val="ff0000"/>
        </w:rPr>
      </w:pPr>
      <w:r w:rsidDel="00000000" w:rsidR="00000000" w:rsidRPr="00000000">
        <w:rPr>
          <w:color w:val="ff0000"/>
          <w:rtl w:val="0"/>
        </w:rPr>
        <w:t xml:space="preserve">Relaciones entre entradas y salidas (secuencias de entradas y salidas, fórmulas para la conversión de información)</w:t>
      </w:r>
    </w:p>
    <w:p w:rsidR="00000000" w:rsidDel="00000000" w:rsidP="00000000" w:rsidRDefault="00000000" w:rsidRPr="00000000" w14:paraId="000000B0">
      <w:pPr>
        <w:numPr>
          <w:ilvl w:val="0"/>
          <w:numId w:val="8"/>
        </w:numPr>
        <w:ind w:left="1440" w:hanging="360"/>
        <w:jc w:val="both"/>
        <w:rPr>
          <w:color w:val="ff0000"/>
        </w:rPr>
      </w:pPr>
      <w:r w:rsidDel="00000000" w:rsidR="00000000" w:rsidRPr="00000000">
        <w:rPr>
          <w:color w:val="ff0000"/>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0B1">
      <w:pPr>
        <w:jc w:val="both"/>
        <w:rPr>
          <w:color w:val="ff0000"/>
        </w:rPr>
      </w:pPr>
      <w:r w:rsidDel="00000000" w:rsidR="00000000" w:rsidRPr="00000000">
        <w:rPr>
          <w:color w:val="ff0000"/>
          <w:rtl w:val="0"/>
        </w:rPr>
        <w:tab/>
        <w:t xml:space="preserve">Los requisitos funcionales principales pueden ser divididos en sub-secciones.</w:t>
      </w:r>
    </w:p>
    <w:p w:rsidR="00000000" w:rsidDel="00000000" w:rsidP="00000000" w:rsidRDefault="00000000" w:rsidRPr="00000000" w14:paraId="000000B2">
      <w:pPr>
        <w:numPr>
          <w:ilvl w:val="0"/>
          <w:numId w:val="2"/>
        </w:numPr>
        <w:spacing w:after="0" w:lineRule="auto"/>
        <w:ind w:left="1440" w:hanging="360"/>
        <w:jc w:val="both"/>
        <w:rPr>
          <w:color w:val="ff0000"/>
        </w:rPr>
      </w:pPr>
      <w:r w:rsidDel="00000000" w:rsidR="00000000" w:rsidRPr="00000000">
        <w:rPr>
          <w:color w:val="ff0000"/>
          <w:rtl w:val="0"/>
        </w:rPr>
        <w:t xml:space="preserve">Requisito funcional 1</w:t>
      </w:r>
    </w:p>
    <w:p w:rsidR="00000000" w:rsidDel="00000000" w:rsidP="00000000" w:rsidRDefault="00000000" w:rsidRPr="00000000" w14:paraId="000000B3">
      <w:pPr>
        <w:numPr>
          <w:ilvl w:val="0"/>
          <w:numId w:val="2"/>
        </w:numPr>
        <w:spacing w:after="0" w:lineRule="auto"/>
        <w:ind w:left="1440" w:hanging="360"/>
        <w:jc w:val="both"/>
        <w:rPr>
          <w:color w:val="ff0000"/>
        </w:rPr>
      </w:pPr>
      <w:r w:rsidDel="00000000" w:rsidR="00000000" w:rsidRPr="00000000">
        <w:rPr>
          <w:color w:val="ff0000"/>
          <w:rtl w:val="0"/>
        </w:rPr>
        <w:t xml:space="preserve">Requisito funcional 2</w:t>
      </w:r>
    </w:p>
    <w:p w:rsidR="00000000" w:rsidDel="00000000" w:rsidP="00000000" w:rsidRDefault="00000000" w:rsidRPr="00000000" w14:paraId="000000B4">
      <w:pPr>
        <w:numPr>
          <w:ilvl w:val="0"/>
          <w:numId w:val="2"/>
        </w:numPr>
        <w:spacing w:after="0" w:lineRule="auto"/>
        <w:ind w:left="1440" w:hanging="360"/>
        <w:jc w:val="both"/>
        <w:rPr>
          <w:color w:val="ff0000"/>
        </w:rPr>
      </w:pPr>
      <w:r w:rsidDel="00000000" w:rsidR="00000000" w:rsidRPr="00000000">
        <w:rPr>
          <w:color w:val="ff0000"/>
          <w:rtl w:val="0"/>
        </w:rPr>
        <w:t xml:space="preserve">Requisito funcional 3</w:t>
      </w:r>
    </w:p>
    <w:p w:rsidR="00000000" w:rsidDel="00000000" w:rsidP="00000000" w:rsidRDefault="00000000" w:rsidRPr="00000000" w14:paraId="000000B5">
      <w:pPr>
        <w:numPr>
          <w:ilvl w:val="0"/>
          <w:numId w:val="2"/>
        </w:numPr>
        <w:ind w:left="1440" w:hanging="360"/>
        <w:jc w:val="both"/>
        <w:rPr>
          <w:color w:val="ff0000"/>
        </w:rPr>
      </w:pPr>
      <w:r w:rsidDel="00000000" w:rsidR="00000000" w:rsidRPr="00000000">
        <w:rPr>
          <w:color w:val="ff0000"/>
          <w:rtl w:val="0"/>
        </w:rPr>
        <w:t xml:space="preserve">Requisito funcional n</w:t>
      </w:r>
    </w:p>
    <w:p w:rsidR="00000000" w:rsidDel="00000000" w:rsidP="00000000" w:rsidRDefault="00000000" w:rsidRPr="00000000" w14:paraId="000000B6">
      <w:pPr>
        <w:ind w:firstLine="720"/>
        <w:jc w:val="both"/>
        <w:rPr/>
      </w:pPr>
      <w:r w:rsidDel="00000000" w:rsidR="00000000" w:rsidRPr="00000000">
        <w:rPr>
          <w:b w:val="1"/>
          <w:color w:val="ff0000"/>
          <w:rtl w:val="0"/>
        </w:rPr>
        <w:t xml:space="preserve">Nota:</w:t>
      </w:r>
      <w:r w:rsidDel="00000000" w:rsidR="00000000" w:rsidRPr="00000000">
        <w:rPr>
          <w:color w:val="ff0000"/>
          <w:rtl w:val="0"/>
        </w:rPr>
        <w:t xml:space="preserve"> Los Requerimientos específicos se detallarán en los anexos de Planillas de Requerimientos</w:t>
      </w:r>
      <w:r w:rsidDel="00000000" w:rsidR="00000000" w:rsidRPr="00000000">
        <w:rPr>
          <w:rtl w:val="0"/>
        </w:rPr>
      </w:r>
    </w:p>
    <w:p w:rsidR="00000000" w:rsidDel="00000000" w:rsidP="00000000" w:rsidRDefault="00000000" w:rsidRPr="00000000" w14:paraId="000000B7">
      <w:pPr>
        <w:ind w:firstLine="720"/>
        <w:jc w:val="both"/>
        <w:rPr>
          <w:i w:val="1"/>
        </w:rPr>
      </w:pPr>
      <w:r w:rsidDel="00000000" w:rsidR="00000000" w:rsidRPr="00000000">
        <w:rPr>
          <w:i w:val="1"/>
          <w:rtl w:val="0"/>
        </w:rPr>
        <w:t xml:space="preserve">.</w:t>
      </w:r>
    </w:p>
    <w:p w:rsidR="00000000" w:rsidDel="00000000" w:rsidP="00000000" w:rsidRDefault="00000000" w:rsidRPr="00000000" w14:paraId="000000B8">
      <w:pPr>
        <w:pStyle w:val="Heading2"/>
        <w:numPr>
          <w:ilvl w:val="1"/>
          <w:numId w:val="1"/>
        </w:numPr>
        <w:ind w:left="792" w:hanging="432"/>
        <w:rPr/>
      </w:pPr>
      <w:bookmarkStart w:colFirst="0" w:colLast="0" w:name="_heading=h.4f1mdlm" w:id="27"/>
      <w:bookmarkEnd w:id="27"/>
      <w:r w:rsidDel="00000000" w:rsidR="00000000" w:rsidRPr="00000000">
        <w:rPr>
          <w:rtl w:val="0"/>
        </w:rPr>
        <w:t xml:space="preserve">Requisitos no Funcionales</w:t>
      </w:r>
    </w:p>
    <w:p w:rsidR="00000000" w:rsidDel="00000000" w:rsidP="00000000" w:rsidRDefault="00000000" w:rsidRPr="00000000" w14:paraId="000000B9">
      <w:pPr>
        <w:pStyle w:val="Heading3"/>
        <w:numPr>
          <w:ilvl w:val="2"/>
          <w:numId w:val="1"/>
        </w:numPr>
        <w:ind w:left="1224" w:hanging="504.00000000000006"/>
        <w:rPr/>
      </w:pPr>
      <w:bookmarkStart w:colFirst="0" w:colLast="0" w:name="_heading=h.2u6wntf" w:id="28"/>
      <w:bookmarkEnd w:id="28"/>
      <w:r w:rsidDel="00000000" w:rsidR="00000000" w:rsidRPr="00000000">
        <w:rPr>
          <w:rtl w:val="0"/>
        </w:rPr>
        <w:t xml:space="preserve">Requisitos de Rendimiento</w:t>
      </w:r>
    </w:p>
    <w:p w:rsidR="00000000" w:rsidDel="00000000" w:rsidP="00000000" w:rsidRDefault="00000000" w:rsidRPr="00000000" w14:paraId="000000BA">
      <w:pPr>
        <w:pStyle w:val="Heading3"/>
        <w:numPr>
          <w:ilvl w:val="2"/>
          <w:numId w:val="1"/>
        </w:numPr>
        <w:ind w:left="1224" w:hanging="504.00000000000006"/>
        <w:rPr/>
      </w:pPr>
      <w:bookmarkStart w:colFirst="0" w:colLast="0" w:name="_heading=h.19c6y18" w:id="29"/>
      <w:bookmarkEnd w:id="29"/>
      <w:r w:rsidDel="00000000" w:rsidR="00000000" w:rsidRPr="00000000">
        <w:rPr>
          <w:rtl w:val="0"/>
        </w:rPr>
        <w:t xml:space="preserve">Seguridad</w:t>
      </w:r>
    </w:p>
    <w:p w:rsidR="00000000" w:rsidDel="00000000" w:rsidP="00000000" w:rsidRDefault="00000000" w:rsidRPr="00000000" w14:paraId="000000BB">
      <w:pPr>
        <w:ind w:left="1224" w:firstLine="0"/>
        <w:jc w:val="both"/>
        <w:rPr>
          <w:color w:val="ff0000"/>
        </w:rPr>
      </w:pPr>
      <w:r w:rsidDel="00000000" w:rsidR="00000000" w:rsidRPr="00000000">
        <w:rPr>
          <w:color w:val="ff0000"/>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0BC">
      <w:pPr>
        <w:jc w:val="both"/>
        <w:rPr>
          <w:color w:val="ff0000"/>
        </w:rPr>
      </w:pPr>
      <w:bookmarkStart w:colFirst="0" w:colLast="0" w:name="_heading=h.4n132pe60r0f" w:id="30"/>
      <w:bookmarkEnd w:id="30"/>
      <w:r w:rsidDel="00000000" w:rsidR="00000000" w:rsidRPr="00000000">
        <w:rPr>
          <w:color w:val="ff0000"/>
          <w:rtl w:val="0"/>
        </w:rPr>
        <w:tab/>
      </w:r>
    </w:p>
    <w:p w:rsidR="00000000" w:rsidDel="00000000" w:rsidP="00000000" w:rsidRDefault="00000000" w:rsidRPr="00000000" w14:paraId="000000BD">
      <w:pPr>
        <w:pStyle w:val="Heading3"/>
        <w:numPr>
          <w:ilvl w:val="2"/>
          <w:numId w:val="1"/>
        </w:numPr>
        <w:ind w:left="1224" w:hanging="504.00000000000006"/>
        <w:rPr/>
      </w:pPr>
      <w:bookmarkStart w:colFirst="0" w:colLast="0" w:name="_heading=h.3tbugp1" w:id="31"/>
      <w:bookmarkEnd w:id="31"/>
      <w:r w:rsidDel="00000000" w:rsidR="00000000" w:rsidRPr="00000000">
        <w:rPr>
          <w:rtl w:val="0"/>
        </w:rPr>
        <w:t xml:space="preserve">Fiabilidad</w:t>
      </w:r>
    </w:p>
    <w:p w:rsidR="00000000" w:rsidDel="00000000" w:rsidP="00000000" w:rsidRDefault="00000000" w:rsidRPr="00000000" w14:paraId="000000BE">
      <w:pPr>
        <w:ind w:left="1224" w:firstLine="0"/>
        <w:jc w:val="both"/>
        <w:rPr>
          <w:color w:val="ff0000"/>
        </w:rPr>
      </w:pPr>
      <w:r w:rsidDel="00000000" w:rsidR="00000000" w:rsidRPr="00000000">
        <w:rPr>
          <w:color w:val="ff0000"/>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0BF">
      <w:pPr>
        <w:pStyle w:val="Heading3"/>
        <w:numPr>
          <w:ilvl w:val="2"/>
          <w:numId w:val="1"/>
        </w:numPr>
        <w:ind w:left="1224" w:hanging="504.00000000000006"/>
        <w:rPr/>
      </w:pPr>
      <w:bookmarkStart w:colFirst="0" w:colLast="0" w:name="_heading=h.igv2xye9695p" w:id="32"/>
      <w:bookmarkEnd w:id="32"/>
      <w:r w:rsidDel="00000000" w:rsidR="00000000" w:rsidRPr="00000000">
        <w:rPr>
          <w:rtl w:val="0"/>
        </w:rPr>
        <w:t xml:space="preserve">Disponibilidad</w:t>
      </w:r>
    </w:p>
    <w:p w:rsidR="00000000" w:rsidDel="00000000" w:rsidP="00000000" w:rsidRDefault="00000000" w:rsidRPr="00000000" w14:paraId="000000C0">
      <w:pPr>
        <w:pStyle w:val="Heading3"/>
        <w:numPr>
          <w:ilvl w:val="2"/>
          <w:numId w:val="1"/>
        </w:numPr>
        <w:ind w:left="1224" w:hanging="504.00000000000006"/>
        <w:rPr/>
      </w:pPr>
      <w:bookmarkStart w:colFirst="0" w:colLast="0" w:name="_heading=h.jqofmhjxtnqt" w:id="33"/>
      <w:bookmarkEnd w:id="33"/>
      <w:r w:rsidDel="00000000" w:rsidR="00000000" w:rsidRPr="00000000">
        <w:rPr>
          <w:rtl w:val="0"/>
        </w:rPr>
        <w:t xml:space="preserve">Mantenibilidad</w:t>
      </w:r>
    </w:p>
    <w:p w:rsidR="00000000" w:rsidDel="00000000" w:rsidP="00000000" w:rsidRDefault="00000000" w:rsidRPr="00000000" w14:paraId="000000C1">
      <w:pPr>
        <w:ind w:left="1224" w:firstLine="0"/>
        <w:jc w:val="both"/>
        <w:rPr>
          <w:color w:val="ff0000"/>
        </w:rPr>
      </w:pPr>
      <w:r w:rsidDel="00000000" w:rsidR="00000000" w:rsidRPr="00000000">
        <w:rPr>
          <w:color w:val="ff0000"/>
          <w:rtl w:val="0"/>
        </w:rPr>
        <w:t xml:space="preserve">Identificación del tipo de mantenimiento necesario del sistema.</w:t>
      </w:r>
    </w:p>
    <w:p w:rsidR="00000000" w:rsidDel="00000000" w:rsidP="00000000" w:rsidRDefault="00000000" w:rsidRPr="00000000" w14:paraId="000000C2">
      <w:pPr>
        <w:ind w:left="1224" w:firstLine="0"/>
        <w:jc w:val="both"/>
        <w:rPr>
          <w:color w:val="ff0000"/>
        </w:rPr>
      </w:pPr>
      <w:r w:rsidDel="00000000" w:rsidR="00000000" w:rsidRPr="00000000">
        <w:rPr>
          <w:color w:val="ff0000"/>
          <w:rtl w:val="0"/>
        </w:rPr>
        <w:t xml:space="preserve">Especificación de quién debe realizar las tareas de mantenimiento, por ejemplo usuarios, o un desarrollador.</w:t>
      </w:r>
    </w:p>
    <w:p w:rsidR="00000000" w:rsidDel="00000000" w:rsidP="00000000" w:rsidRDefault="00000000" w:rsidRPr="00000000" w14:paraId="000000C3">
      <w:pPr>
        <w:ind w:left="1224" w:firstLine="0"/>
        <w:jc w:val="both"/>
        <w:rPr>
          <w:color w:val="ff0000"/>
        </w:rPr>
      </w:pPr>
      <w:r w:rsidDel="00000000" w:rsidR="00000000" w:rsidRPr="00000000">
        <w:rPr>
          <w:color w:val="ff0000"/>
          <w:rtl w:val="0"/>
        </w:rPr>
        <w:t xml:space="preserve">Especificación de cuándo deben realizarse las tareas de mantenimiento. Por ejemplo, generación de estadísticas de acceso semanales y mensuales.</w:t>
      </w:r>
    </w:p>
    <w:p w:rsidR="00000000" w:rsidDel="00000000" w:rsidP="00000000" w:rsidRDefault="00000000" w:rsidRPr="00000000" w14:paraId="000000C4">
      <w:pPr>
        <w:ind w:left="1224" w:firstLine="0"/>
        <w:jc w:val="both"/>
        <w:rPr>
          <w:b w:val="1"/>
        </w:rPr>
      </w:pPr>
      <w:r w:rsidDel="00000000" w:rsidR="00000000" w:rsidRPr="00000000">
        <w:rPr>
          <w:b w:val="1"/>
          <w:rtl w:val="0"/>
        </w:rPr>
        <w:t xml:space="preserve">Tipo de Mantenimiento</w:t>
      </w:r>
    </w:p>
    <w:p w:rsidR="00000000" w:rsidDel="00000000" w:rsidP="00000000" w:rsidRDefault="00000000" w:rsidRPr="00000000" w14:paraId="000000C5">
      <w:pPr>
        <w:ind w:left="1224" w:firstLine="0"/>
        <w:jc w:val="both"/>
        <w:rPr/>
      </w:pPr>
      <w:r w:rsidDel="00000000" w:rsidR="00000000" w:rsidRPr="00000000">
        <w:rPr>
          <w:rtl w:val="0"/>
        </w:rPr>
      </w:r>
    </w:p>
    <w:p w:rsidR="00000000" w:rsidDel="00000000" w:rsidP="00000000" w:rsidRDefault="00000000" w:rsidRPr="00000000" w14:paraId="000000C6">
      <w:pPr>
        <w:pStyle w:val="Heading3"/>
        <w:numPr>
          <w:ilvl w:val="2"/>
          <w:numId w:val="1"/>
        </w:numPr>
        <w:ind w:left="1224" w:hanging="504.00000000000006"/>
        <w:rPr/>
      </w:pPr>
      <w:bookmarkStart w:colFirst="0" w:colLast="0" w:name="_heading=h.28h4qwu" w:id="34"/>
      <w:bookmarkEnd w:id="34"/>
      <w:r w:rsidDel="00000000" w:rsidR="00000000" w:rsidRPr="00000000">
        <w:rPr>
          <w:rtl w:val="0"/>
        </w:rPr>
        <w:t xml:space="preserve">Portabilidad</w:t>
      </w:r>
    </w:p>
    <w:p w:rsidR="00000000" w:rsidDel="00000000" w:rsidP="00000000" w:rsidRDefault="00000000" w:rsidRPr="00000000" w14:paraId="000000C7">
      <w:pPr>
        <w:ind w:left="1224" w:firstLine="0"/>
        <w:jc w:val="both"/>
        <w:rPr>
          <w:color w:val="ff0000"/>
        </w:rPr>
      </w:pPr>
      <w:r w:rsidDel="00000000" w:rsidR="00000000" w:rsidRPr="00000000">
        <w:rPr>
          <w:color w:val="ff0000"/>
          <w:rtl w:val="0"/>
        </w:rPr>
        <w:t xml:space="preserve">Especificación de atributos que debe presentar el software para facilitar su traslado a otras plataformas y entornos. Pueden incluirse:</w:t>
      </w:r>
    </w:p>
    <w:p w:rsidR="00000000" w:rsidDel="00000000" w:rsidP="00000000" w:rsidRDefault="00000000" w:rsidRPr="00000000" w14:paraId="000000C8">
      <w:pPr>
        <w:numPr>
          <w:ilvl w:val="0"/>
          <w:numId w:val="7"/>
        </w:numPr>
        <w:spacing w:after="0" w:lineRule="auto"/>
        <w:ind w:left="2160" w:hanging="360"/>
        <w:jc w:val="both"/>
        <w:rPr>
          <w:color w:val="ff0000"/>
        </w:rPr>
      </w:pPr>
      <w:r w:rsidDel="00000000" w:rsidR="00000000" w:rsidRPr="00000000">
        <w:rPr>
          <w:color w:val="ff0000"/>
          <w:rtl w:val="0"/>
        </w:rPr>
        <w:t xml:space="preserve">Porcentaje de componentes dependientes del servidor.</w:t>
      </w:r>
    </w:p>
    <w:p w:rsidR="00000000" w:rsidDel="00000000" w:rsidP="00000000" w:rsidRDefault="00000000" w:rsidRPr="00000000" w14:paraId="000000C9">
      <w:pPr>
        <w:numPr>
          <w:ilvl w:val="0"/>
          <w:numId w:val="7"/>
        </w:numPr>
        <w:spacing w:after="0" w:lineRule="auto"/>
        <w:ind w:left="2160" w:hanging="360"/>
        <w:jc w:val="both"/>
        <w:rPr>
          <w:color w:val="ff0000"/>
        </w:rPr>
      </w:pPr>
      <w:r w:rsidDel="00000000" w:rsidR="00000000" w:rsidRPr="00000000">
        <w:rPr>
          <w:color w:val="ff0000"/>
          <w:rtl w:val="0"/>
        </w:rPr>
        <w:t xml:space="preserve">Porcentaje de código dependiente del servidor.</w:t>
      </w:r>
    </w:p>
    <w:p w:rsidR="00000000" w:rsidDel="00000000" w:rsidP="00000000" w:rsidRDefault="00000000" w:rsidRPr="00000000" w14:paraId="000000CA">
      <w:pPr>
        <w:numPr>
          <w:ilvl w:val="0"/>
          <w:numId w:val="7"/>
        </w:numPr>
        <w:spacing w:after="0" w:lineRule="auto"/>
        <w:ind w:left="2160" w:hanging="360"/>
        <w:jc w:val="both"/>
        <w:rPr>
          <w:color w:val="ff0000"/>
        </w:rPr>
      </w:pPr>
      <w:r w:rsidDel="00000000" w:rsidR="00000000" w:rsidRPr="00000000">
        <w:rPr>
          <w:color w:val="ff0000"/>
          <w:rtl w:val="0"/>
        </w:rPr>
        <w:t xml:space="preserve">Uso de un determinado lenguaje por su portabilidad.</w:t>
      </w:r>
    </w:p>
    <w:p w:rsidR="00000000" w:rsidDel="00000000" w:rsidP="00000000" w:rsidRDefault="00000000" w:rsidRPr="00000000" w14:paraId="000000CB">
      <w:pPr>
        <w:numPr>
          <w:ilvl w:val="0"/>
          <w:numId w:val="7"/>
        </w:numPr>
        <w:spacing w:after="0" w:lineRule="auto"/>
        <w:ind w:left="2160" w:hanging="360"/>
        <w:jc w:val="both"/>
        <w:rPr>
          <w:color w:val="ff0000"/>
        </w:rPr>
      </w:pPr>
      <w:r w:rsidDel="00000000" w:rsidR="00000000" w:rsidRPr="00000000">
        <w:rPr>
          <w:color w:val="ff0000"/>
          <w:rtl w:val="0"/>
        </w:rPr>
        <w:t xml:space="preserve">Uso de un determinado compilador o plataforma de desarrollo.</w:t>
      </w:r>
    </w:p>
    <w:p w:rsidR="00000000" w:rsidDel="00000000" w:rsidP="00000000" w:rsidRDefault="00000000" w:rsidRPr="00000000" w14:paraId="000000CC">
      <w:pPr>
        <w:numPr>
          <w:ilvl w:val="0"/>
          <w:numId w:val="7"/>
        </w:numPr>
        <w:ind w:left="2160" w:hanging="360"/>
        <w:jc w:val="both"/>
        <w:rPr>
          <w:color w:val="ff0000"/>
        </w:rPr>
      </w:pPr>
      <w:r w:rsidDel="00000000" w:rsidR="00000000" w:rsidRPr="00000000">
        <w:rPr>
          <w:color w:val="ff0000"/>
          <w:rtl w:val="0"/>
        </w:rPr>
        <w:t xml:space="preserve">Uso de un determinado sistema operativo</w:t>
      </w:r>
    </w:p>
    <w:p w:rsidR="00000000" w:rsidDel="00000000" w:rsidP="00000000" w:rsidRDefault="00000000" w:rsidRPr="00000000" w14:paraId="000000CD">
      <w:pPr>
        <w:pStyle w:val="Heading2"/>
        <w:numPr>
          <w:ilvl w:val="1"/>
          <w:numId w:val="1"/>
        </w:numPr>
        <w:ind w:left="792" w:hanging="432"/>
        <w:jc w:val="both"/>
        <w:rPr/>
      </w:pPr>
      <w:bookmarkStart w:colFirst="0" w:colLast="0" w:name="_heading=h.nmf14n" w:id="35"/>
      <w:bookmarkEnd w:id="35"/>
      <w:r w:rsidDel="00000000" w:rsidR="00000000" w:rsidRPr="00000000">
        <w:rPr>
          <w:rtl w:val="0"/>
        </w:rPr>
        <w:t xml:space="preserve"> Otros requisitos</w:t>
      </w:r>
    </w:p>
    <w:p w:rsidR="00000000" w:rsidDel="00000000" w:rsidP="00000000" w:rsidRDefault="00000000" w:rsidRPr="00000000" w14:paraId="000000CE">
      <w:pPr>
        <w:ind w:left="792" w:firstLine="0"/>
        <w:rPr>
          <w:color w:val="ff0000"/>
        </w:rPr>
      </w:pPr>
      <w:r w:rsidDel="00000000" w:rsidR="00000000" w:rsidRPr="00000000">
        <w:rPr>
          <w:color w:val="ff0000"/>
          <w:rtl w:val="0"/>
        </w:rPr>
        <w:t xml:space="preserve">Cualquier otro requisito que no encaje en otra sección.</w:t>
      </w:r>
    </w:p>
    <w:p w:rsidR="00000000" w:rsidDel="00000000" w:rsidP="00000000" w:rsidRDefault="00000000" w:rsidRPr="00000000" w14:paraId="000000CF">
      <w:pPr>
        <w:pStyle w:val="Heading2"/>
        <w:numPr>
          <w:ilvl w:val="1"/>
          <w:numId w:val="1"/>
        </w:numPr>
        <w:ind w:left="792" w:hanging="432"/>
        <w:jc w:val="both"/>
        <w:rPr/>
      </w:pPr>
      <w:bookmarkStart w:colFirst="0" w:colLast="0" w:name="_heading=h.37m2jsg" w:id="36"/>
      <w:bookmarkEnd w:id="36"/>
      <w:r w:rsidDel="00000000" w:rsidR="00000000" w:rsidRPr="00000000">
        <w:rPr>
          <w:rtl w:val="0"/>
        </w:rPr>
        <w:t xml:space="preserve">Requisitos de Base de Datos Lógica. </w:t>
      </w:r>
    </w:p>
    <w:p w:rsidR="00000000" w:rsidDel="00000000" w:rsidP="00000000" w:rsidRDefault="00000000" w:rsidRPr="00000000" w14:paraId="000000D0">
      <w:pPr>
        <w:pStyle w:val="Heading2"/>
        <w:ind w:firstLine="792"/>
        <w:jc w:val="both"/>
        <w:rPr>
          <w:color w:val="1f497d"/>
          <w:sz w:val="28"/>
          <w:szCs w:val="28"/>
        </w:rPr>
      </w:pPr>
      <w:bookmarkStart w:colFirst="0" w:colLast="0" w:name="_heading=h.2g8ogttiqnqb" w:id="37"/>
      <w:bookmarkEnd w:id="37"/>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numPr>
          <w:ilvl w:val="0"/>
          <w:numId w:val="1"/>
        </w:numPr>
        <w:ind w:left="360" w:hanging="360"/>
        <w:jc w:val="both"/>
        <w:rPr/>
      </w:pPr>
      <w:bookmarkStart w:colFirst="0" w:colLast="0" w:name="_heading=h.1mrcu09" w:id="38"/>
      <w:bookmarkEnd w:id="38"/>
      <w:r w:rsidDel="00000000" w:rsidR="00000000" w:rsidRPr="00000000">
        <w:rPr>
          <w:rtl w:val="0"/>
        </w:rPr>
        <w:t xml:space="preserve">Propuesta de Planificación</w:t>
      </w:r>
    </w:p>
    <w:p w:rsidR="00000000" w:rsidDel="00000000" w:rsidP="00000000" w:rsidRDefault="00000000" w:rsidRPr="00000000" w14:paraId="000000D2">
      <w:pPr>
        <w:pStyle w:val="Heading2"/>
        <w:numPr>
          <w:ilvl w:val="1"/>
          <w:numId w:val="1"/>
        </w:numPr>
        <w:ind w:left="792" w:hanging="432"/>
        <w:rPr/>
      </w:pPr>
      <w:bookmarkStart w:colFirst="0" w:colLast="0" w:name="_heading=h.46r0co2" w:id="39"/>
      <w:bookmarkEnd w:id="39"/>
      <w:r w:rsidDel="00000000" w:rsidR="00000000" w:rsidRPr="00000000">
        <w:rPr>
          <w:rtl w:val="0"/>
        </w:rPr>
        <w:t xml:space="preserve">Descripción general acerca de la planificación</w:t>
      </w:r>
    </w:p>
    <w:p w:rsidR="00000000" w:rsidDel="00000000" w:rsidP="00000000" w:rsidRDefault="00000000" w:rsidRPr="00000000" w14:paraId="000000D3">
      <w:pPr>
        <w:ind w:left="792" w:firstLine="0"/>
        <w:jc w:val="both"/>
        <w:rPr>
          <w:color w:val="ff0000"/>
        </w:rPr>
      </w:pPr>
      <w:r w:rsidDel="00000000" w:rsidR="00000000" w:rsidRPr="00000000">
        <w:rPr>
          <w:color w:val="ff0000"/>
          <w:rtl w:val="0"/>
        </w:rPr>
        <w:t xml:space="preserve">[Insertar una descripción de cómo se abordará el trabajo en cuanto a los días totales estimados y las personas involucradas en su ejecución, las buenas prácticas y condiciones necesarias a considerar para implementar para su buen término]</w:t>
      </w:r>
    </w:p>
    <w:p w:rsidR="00000000" w:rsidDel="00000000" w:rsidP="00000000" w:rsidRDefault="00000000" w:rsidRPr="00000000" w14:paraId="000000D4">
      <w:pPr>
        <w:pStyle w:val="Heading3"/>
        <w:numPr>
          <w:ilvl w:val="2"/>
          <w:numId w:val="1"/>
        </w:numPr>
        <w:ind w:left="1224" w:hanging="504.00000000000006"/>
        <w:rPr/>
      </w:pPr>
      <w:bookmarkStart w:colFirst="0" w:colLast="0" w:name="_heading=h.2lwamvv" w:id="40"/>
      <w:bookmarkEnd w:id="40"/>
      <w:r w:rsidDel="00000000" w:rsidR="00000000" w:rsidRPr="00000000">
        <w:rPr>
          <w:rtl w:val="0"/>
        </w:rPr>
        <w:t xml:space="preserve">Definición del Equipo de Trabajo</w:t>
      </w:r>
    </w:p>
    <w:p w:rsidR="00000000" w:rsidDel="00000000" w:rsidP="00000000" w:rsidRDefault="00000000" w:rsidRPr="00000000" w14:paraId="000000D5">
      <w:pPr>
        <w:ind w:left="1224" w:firstLine="0"/>
        <w:jc w:val="both"/>
        <w:rPr>
          <w:rFonts w:ascii="Arial" w:cs="Arial" w:eastAsia="Arial" w:hAnsi="Arial"/>
          <w:color w:val="365f91"/>
          <w:sz w:val="32"/>
          <w:szCs w:val="32"/>
        </w:rPr>
      </w:pPr>
      <w:r w:rsidDel="00000000" w:rsidR="00000000" w:rsidRPr="00000000">
        <w:rPr>
          <w:color w:val="ff0000"/>
          <w:rtl w:val="0"/>
        </w:rPr>
        <w:t xml:space="preserve">[Describir el equipo de trabajo definido para el Proyecto e insertar Tabla de definición de Roles y funciones]</w:t>
      </w:r>
      <w:r w:rsidDel="00000000" w:rsidR="00000000" w:rsidRPr="00000000">
        <w:rPr>
          <w:rtl w:val="0"/>
        </w:rPr>
      </w:r>
    </w:p>
    <w:tbl>
      <w:tblPr>
        <w:tblStyle w:val="Table4"/>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5"/>
        <w:gridCol w:w="4800"/>
        <w:tblGridChange w:id="0">
          <w:tblGrid>
            <w:gridCol w:w="4755"/>
            <w:gridCol w:w="4800"/>
          </w:tblGrid>
        </w:tblGridChange>
      </w:tblGrid>
      <w:tr>
        <w:trPr>
          <w:cantSplit w:val="1"/>
          <w:tblHeader w:val="1"/>
        </w:trPr>
        <w:tc>
          <w:tcPr>
            <w:shd w:fill="cfe2f3" w:val="clear"/>
          </w:tcPr>
          <w:p w:rsidR="00000000" w:rsidDel="00000000" w:rsidP="00000000" w:rsidRDefault="00000000" w:rsidRPr="00000000" w14:paraId="000000D6">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Recurso</w:t>
            </w:r>
          </w:p>
        </w:tc>
        <w:tc>
          <w:tcPr>
            <w:shd w:fill="cfe2f3" w:val="clear"/>
          </w:tcPr>
          <w:p w:rsidR="00000000" w:rsidDel="00000000" w:rsidP="00000000" w:rsidRDefault="00000000" w:rsidRPr="00000000" w14:paraId="000000D7">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Departamento / División</w:t>
            </w:r>
          </w:p>
        </w:tc>
      </w:tr>
      <w:tr>
        <w:trPr>
          <w:cantSplit w:val="0"/>
          <w:tblHeader w:val="0"/>
        </w:trPr>
        <w:tc>
          <w:tcPr>
            <w:shd w:fill="auto" w:val="clear"/>
          </w:tcPr>
          <w:p w:rsidR="00000000" w:rsidDel="00000000" w:rsidP="00000000" w:rsidRDefault="00000000" w:rsidRPr="00000000" w14:paraId="000000D8">
            <w:pPr>
              <w:spacing w:after="0" w:line="240" w:lineRule="auto"/>
              <w:jc w:val="center"/>
              <w:rPr>
                <w:rFonts w:ascii="Arial" w:cs="Arial" w:eastAsia="Arial" w:hAnsi="Arial"/>
                <w:b w:val="1"/>
                <w:color w:val="0d0d0d"/>
                <w:sz w:val="24"/>
                <w:szCs w:val="24"/>
              </w:rPr>
            </w:pPr>
            <w:r w:rsidDel="00000000" w:rsidR="00000000" w:rsidRPr="00000000">
              <w:rPr>
                <w:rtl w:val="0"/>
              </w:rPr>
            </w:r>
          </w:p>
        </w:tc>
        <w:tc>
          <w:tcPr>
            <w:shd w:fill="auto" w:val="clear"/>
          </w:tcPr>
          <w:p w:rsidR="00000000" w:rsidDel="00000000" w:rsidP="00000000" w:rsidRDefault="00000000" w:rsidRPr="00000000" w14:paraId="000000D9">
            <w:pPr>
              <w:widowControl w:val="0"/>
              <w:spacing w:after="0" w:line="240" w:lineRule="auto"/>
              <w:jc w:val="center"/>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A">
            <w:pPr>
              <w:spacing w:after="0" w:line="240" w:lineRule="auto"/>
              <w:jc w:val="center"/>
              <w:rPr>
                <w:rFonts w:ascii="Arial" w:cs="Arial" w:eastAsia="Arial" w:hAnsi="Arial"/>
                <w:b w:val="1"/>
                <w:color w:val="0d0d0d"/>
                <w:sz w:val="24"/>
                <w:szCs w:val="24"/>
              </w:rPr>
            </w:pPr>
            <w:r w:rsidDel="00000000" w:rsidR="00000000" w:rsidRPr="00000000">
              <w:rPr>
                <w:rtl w:val="0"/>
              </w:rPr>
            </w:r>
          </w:p>
        </w:tc>
        <w:tc>
          <w:tcPr>
            <w:shd w:fill="auto" w:val="clear"/>
          </w:tcPr>
          <w:p w:rsidR="00000000" w:rsidDel="00000000" w:rsidP="00000000" w:rsidRDefault="00000000" w:rsidRPr="00000000" w14:paraId="000000DB">
            <w:pPr>
              <w:widowControl w:val="0"/>
              <w:spacing w:after="0" w:line="240" w:lineRule="auto"/>
              <w:jc w:val="center"/>
              <w:rPr>
                <w:rFonts w:ascii="Arial" w:cs="Arial" w:eastAsia="Arial" w:hAnsi="Arial"/>
                <w:b w:val="1"/>
                <w:color w:val="0d0d0d"/>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C">
            <w:pPr>
              <w:spacing w:after="0" w:line="240" w:lineRule="auto"/>
              <w:jc w:val="center"/>
              <w:rPr>
                <w:rFonts w:ascii="Arial" w:cs="Arial" w:eastAsia="Arial" w:hAnsi="Arial"/>
                <w:b w:val="1"/>
                <w:color w:val="0d0d0d"/>
                <w:sz w:val="24"/>
                <w:szCs w:val="24"/>
              </w:rPr>
            </w:pPr>
            <w:r w:rsidDel="00000000" w:rsidR="00000000" w:rsidRPr="00000000">
              <w:rPr>
                <w:rtl w:val="0"/>
              </w:rPr>
            </w:r>
          </w:p>
        </w:tc>
        <w:tc>
          <w:tcPr>
            <w:shd w:fill="auto" w:val="clear"/>
          </w:tcPr>
          <w:p w:rsidR="00000000" w:rsidDel="00000000" w:rsidP="00000000" w:rsidRDefault="00000000" w:rsidRPr="00000000" w14:paraId="000000DD">
            <w:pPr>
              <w:widowControl w:val="0"/>
              <w:spacing w:after="0" w:line="240" w:lineRule="auto"/>
              <w:jc w:val="center"/>
              <w:rPr>
                <w:rFonts w:ascii="Arial" w:cs="Arial" w:eastAsia="Arial" w:hAnsi="Arial"/>
                <w:b w:val="1"/>
                <w:color w:val="0d0d0d"/>
                <w:sz w:val="24"/>
                <w:szCs w:val="24"/>
              </w:rPr>
            </w:pPr>
            <w:r w:rsidDel="00000000" w:rsidR="00000000" w:rsidRPr="00000000">
              <w:rPr>
                <w:rtl w:val="0"/>
              </w:rPr>
            </w:r>
          </w:p>
        </w:tc>
      </w:tr>
      <w:tr>
        <w:trPr>
          <w:cantSplit w:val="0"/>
          <w:trHeight w:val="215" w:hRule="atLeast"/>
          <w:tblHeader w:val="0"/>
        </w:trPr>
        <w:tc>
          <w:tcPr>
            <w:shd w:fill="auto" w:val="clear"/>
          </w:tcPr>
          <w:p w:rsidR="00000000" w:rsidDel="00000000" w:rsidP="00000000" w:rsidRDefault="00000000" w:rsidRPr="00000000" w14:paraId="000000DE">
            <w:pPr>
              <w:spacing w:after="0" w:line="240" w:lineRule="auto"/>
              <w:jc w:val="center"/>
              <w:rPr>
                <w:rFonts w:ascii="Arial" w:cs="Arial" w:eastAsia="Arial" w:hAnsi="Arial"/>
                <w:b w:val="1"/>
                <w:color w:val="0d0d0d"/>
                <w:sz w:val="24"/>
                <w:szCs w:val="24"/>
              </w:rPr>
            </w:pPr>
            <w:r w:rsidDel="00000000" w:rsidR="00000000" w:rsidRPr="00000000">
              <w:rPr>
                <w:rtl w:val="0"/>
              </w:rPr>
            </w:r>
          </w:p>
        </w:tc>
        <w:tc>
          <w:tcPr>
            <w:shd w:fill="auto" w:val="clear"/>
          </w:tcPr>
          <w:p w:rsidR="00000000" w:rsidDel="00000000" w:rsidP="00000000" w:rsidRDefault="00000000" w:rsidRPr="00000000" w14:paraId="000000DF">
            <w:pPr>
              <w:widowControl w:val="0"/>
              <w:spacing w:after="0" w:line="240" w:lineRule="auto"/>
              <w:jc w:val="center"/>
              <w:rPr>
                <w:rFonts w:ascii="Arial" w:cs="Arial" w:eastAsia="Arial" w:hAnsi="Arial"/>
                <w:b w:val="1"/>
                <w:color w:val="0d0d0d"/>
                <w:sz w:val="24"/>
                <w:szCs w:val="24"/>
              </w:rPr>
            </w:pPr>
            <w:r w:rsidDel="00000000" w:rsidR="00000000" w:rsidRPr="00000000">
              <w:rPr>
                <w:rtl w:val="0"/>
              </w:rPr>
            </w:r>
          </w:p>
        </w:tc>
      </w:tr>
    </w:tbl>
    <w:p w:rsidR="00000000" w:rsidDel="00000000" w:rsidP="00000000" w:rsidRDefault="00000000" w:rsidRPr="00000000" w14:paraId="000000E0">
      <w:pPr>
        <w:jc w:val="both"/>
        <w:rPr>
          <w:color w:val="ff0000"/>
        </w:rPr>
      </w:pPr>
      <w:r w:rsidDel="00000000" w:rsidR="00000000" w:rsidRPr="00000000">
        <w:rPr>
          <w:rtl w:val="0"/>
        </w:rPr>
      </w:r>
    </w:p>
    <w:p w:rsidR="00000000" w:rsidDel="00000000" w:rsidP="00000000" w:rsidRDefault="00000000" w:rsidRPr="00000000" w14:paraId="000000E1">
      <w:pPr>
        <w:pStyle w:val="Heading3"/>
        <w:numPr>
          <w:ilvl w:val="2"/>
          <w:numId w:val="1"/>
        </w:numPr>
        <w:ind w:left="1224" w:hanging="504.00000000000006"/>
        <w:rPr/>
        <w:sectPr>
          <w:headerReference r:id="rId10" w:type="default"/>
          <w:footerReference r:id="rId11" w:type="default"/>
          <w:pgSz w:h="15840" w:w="12240" w:orient="portrait"/>
          <w:pgMar w:bottom="1417" w:top="1417" w:left="1701" w:right="1041" w:header="708" w:footer="708"/>
          <w:pgNumType w:start="1"/>
          <w:titlePg w:val="1"/>
        </w:sectPr>
      </w:pPr>
      <w:bookmarkStart w:colFirst="0" w:colLast="0" w:name="_heading=h.111kx3o" w:id="41"/>
      <w:bookmarkEnd w:id="41"/>
      <w:r w:rsidDel="00000000" w:rsidR="00000000" w:rsidRPr="00000000">
        <w:rPr>
          <w:rtl w:val="0"/>
        </w:rPr>
        <w:t xml:space="preserve">Definición de Actividades principales del Proyecto</w:t>
      </w:r>
    </w:p>
    <w:p w:rsidR="00000000" w:rsidDel="00000000" w:rsidP="00000000" w:rsidRDefault="00000000" w:rsidRPr="00000000" w14:paraId="000000E2">
      <w:pPr>
        <w:pStyle w:val="Heading3"/>
        <w:numPr>
          <w:ilvl w:val="2"/>
          <w:numId w:val="1"/>
        </w:numPr>
        <w:ind w:left="1224" w:hanging="504.00000000000006"/>
        <w:rPr/>
        <w:sectPr>
          <w:type w:val="nextPage"/>
          <w:pgSz w:h="12240" w:w="15840" w:orient="landscape"/>
          <w:pgMar w:bottom="1417" w:top="1417" w:left="1701" w:right="1041" w:header="708" w:footer="708"/>
        </w:sectPr>
      </w:pPr>
      <w:bookmarkStart w:colFirst="0" w:colLast="0" w:name="_heading=h.3l18frh" w:id="42"/>
      <w:bookmarkEnd w:id="42"/>
      <w:r w:rsidDel="00000000" w:rsidR="00000000" w:rsidRPr="00000000">
        <w:rPr>
          <w:rtl w:val="0"/>
        </w:rPr>
        <w:t xml:space="preserve">Diagrama EDT</w:t>
      </w:r>
    </w:p>
    <w:p w:rsidR="00000000" w:rsidDel="00000000" w:rsidP="00000000" w:rsidRDefault="00000000" w:rsidRPr="00000000" w14:paraId="000000E3">
      <w:pPr>
        <w:pStyle w:val="Heading3"/>
        <w:numPr>
          <w:ilvl w:val="2"/>
          <w:numId w:val="1"/>
        </w:numPr>
        <w:ind w:left="1224" w:hanging="504.00000000000006"/>
        <w:rPr/>
      </w:pPr>
      <w:bookmarkStart w:colFirst="0" w:colLast="0" w:name="_heading=h.206ipza" w:id="43"/>
      <w:bookmarkEnd w:id="43"/>
      <w:r w:rsidDel="00000000" w:rsidR="00000000" w:rsidRPr="00000000">
        <w:rPr>
          <w:rtl w:val="0"/>
        </w:rPr>
        <w:t xml:space="preserve">Carta Gantt</w:t>
      </w:r>
    </w:p>
    <w:p w:rsidR="00000000" w:rsidDel="00000000" w:rsidP="00000000" w:rsidRDefault="00000000" w:rsidRPr="00000000" w14:paraId="000000E4">
      <w:pPr>
        <w:pStyle w:val="Heading3"/>
        <w:numPr>
          <w:ilvl w:val="2"/>
          <w:numId w:val="1"/>
        </w:numPr>
        <w:ind w:left="1224" w:hanging="504.00000000000006"/>
        <w:rPr/>
      </w:pPr>
      <w:bookmarkStart w:colFirst="0" w:colLast="0" w:name="_heading=h.4k668n3" w:id="44"/>
      <w:bookmarkEnd w:id="44"/>
      <w:r w:rsidDel="00000000" w:rsidR="00000000" w:rsidRPr="00000000">
        <w:rPr>
          <w:rtl w:val="0"/>
        </w:rPr>
        <w:t xml:space="preserve">Resumen de Costos del Desarrollo del Proyecto</w:t>
      </w:r>
    </w:p>
    <w:p w:rsidR="00000000" w:rsidDel="00000000" w:rsidP="00000000" w:rsidRDefault="00000000" w:rsidRPr="00000000" w14:paraId="000000E5">
      <w:pPr>
        <w:ind w:left="1224" w:firstLine="0"/>
        <w:jc w:val="both"/>
        <w:rPr>
          <w:color w:val="ff0000"/>
        </w:rPr>
      </w:pPr>
      <w:r w:rsidDel="00000000" w:rsidR="00000000" w:rsidRPr="00000000">
        <w:rPr>
          <w:color w:val="ff0000"/>
          <w:rtl w:val="0"/>
        </w:rPr>
        <w:t xml:space="preserve">Crear una tabla resumen extraída del EDT de cálculo de esfuerzo que desglose los principales costos asociados al proyecto: en base a la Hora hombre y roles profesionales definidos</w:t>
      </w:r>
    </w:p>
    <w:p w:rsidR="00000000" w:rsidDel="00000000" w:rsidP="00000000" w:rsidRDefault="00000000" w:rsidRPr="00000000" w14:paraId="000000E6">
      <w:pPr>
        <w:numPr>
          <w:ilvl w:val="0"/>
          <w:numId w:val="3"/>
        </w:numPr>
        <w:spacing w:after="0" w:lineRule="auto"/>
        <w:ind w:left="2160" w:hanging="360"/>
        <w:jc w:val="both"/>
        <w:rPr>
          <w:color w:val="ff0000"/>
        </w:rPr>
      </w:pPr>
      <w:r w:rsidDel="00000000" w:rsidR="00000000" w:rsidRPr="00000000">
        <w:rPr>
          <w:color w:val="ff0000"/>
          <w:rtl w:val="0"/>
        </w:rPr>
        <w:t xml:space="preserve">Costo total base esfuerzo hora hombre</w:t>
      </w:r>
    </w:p>
    <w:p w:rsidR="00000000" w:rsidDel="00000000" w:rsidP="00000000" w:rsidRDefault="00000000" w:rsidRPr="00000000" w14:paraId="000000E7">
      <w:pPr>
        <w:numPr>
          <w:ilvl w:val="0"/>
          <w:numId w:val="3"/>
        </w:numPr>
        <w:spacing w:after="0" w:lineRule="auto"/>
        <w:ind w:left="2160" w:hanging="360"/>
        <w:jc w:val="both"/>
        <w:rPr>
          <w:color w:val="ff0000"/>
        </w:rPr>
      </w:pPr>
      <w:r w:rsidDel="00000000" w:rsidR="00000000" w:rsidRPr="00000000">
        <w:rPr>
          <w:color w:val="ff0000"/>
          <w:rtl w:val="0"/>
        </w:rPr>
        <w:t xml:space="preserve">Costos por Fase</w:t>
      </w:r>
    </w:p>
    <w:p w:rsidR="00000000" w:rsidDel="00000000" w:rsidP="00000000" w:rsidRDefault="00000000" w:rsidRPr="00000000" w14:paraId="000000E8">
      <w:pPr>
        <w:numPr>
          <w:ilvl w:val="0"/>
          <w:numId w:val="3"/>
        </w:numPr>
        <w:ind w:left="2160" w:hanging="360"/>
        <w:jc w:val="both"/>
        <w:rPr>
          <w:color w:val="ff0000"/>
        </w:rPr>
      </w:pPr>
      <w:r w:rsidDel="00000000" w:rsidR="00000000" w:rsidRPr="00000000">
        <w:rPr>
          <w:color w:val="ff0000"/>
          <w:rtl w:val="0"/>
        </w:rPr>
        <w:t xml:space="preserve">Costos por Actor o Rol</w:t>
      </w:r>
    </w:p>
    <w:tbl>
      <w:tblPr>
        <w:tblStyle w:val="Table5"/>
        <w:tblW w:w="9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9"/>
        <w:gridCol w:w="4749"/>
        <w:tblGridChange w:id="0">
          <w:tblGrid>
            <w:gridCol w:w="4749"/>
            <w:gridCol w:w="4749"/>
          </w:tblGrid>
        </w:tblGridChange>
      </w:tblGrid>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494429"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Rule="auto"/>
              <w:jc w:val="center"/>
              <w:rPr>
                <w:rFonts w:ascii="Arial" w:cs="Arial" w:eastAsia="Arial" w:hAnsi="Arial"/>
                <w:sz w:val="20"/>
                <w:szCs w:val="20"/>
              </w:rPr>
            </w:pPr>
            <w:r w:rsidDel="00000000" w:rsidR="00000000" w:rsidRPr="00000000">
              <w:rPr>
                <w:color w:val="ffffff"/>
                <w:sz w:val="30"/>
                <w:szCs w:val="30"/>
                <w:rtl w:val="0"/>
              </w:rPr>
              <w:t xml:space="preserve">Costos Generales</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Rule="auto"/>
              <w:rPr>
                <w:rFonts w:ascii="Arial" w:cs="Arial" w:eastAsia="Arial" w:hAnsi="Arial"/>
                <w:b w:val="1"/>
                <w:sz w:val="20"/>
                <w:szCs w:val="20"/>
              </w:rPr>
            </w:pPr>
            <w:r w:rsidDel="00000000" w:rsidR="00000000" w:rsidRPr="00000000">
              <w:rPr>
                <w:rFonts w:ascii="Arial" w:cs="Arial" w:eastAsia="Arial" w:hAnsi="Arial"/>
                <w:b w:val="1"/>
                <w:rtl w:val="0"/>
              </w:rPr>
              <w:t xml:space="preserve">TOTAL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Rule="auto"/>
              <w:jc w:val="righ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t xml:space="preserve">Nota: Más especificado en el documento EDT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numPr>
          <w:ilvl w:val="1"/>
          <w:numId w:val="1"/>
        </w:numPr>
        <w:ind w:left="792" w:hanging="432"/>
        <w:rPr/>
      </w:pPr>
      <w:bookmarkStart w:colFirst="0" w:colLast="0" w:name="_heading=h.2zbgiuw" w:id="45"/>
      <w:bookmarkEnd w:id="45"/>
      <w:sdt>
        <w:sdtPr>
          <w:tag w:val="goog_rdk_0"/>
        </w:sdtPr>
        <w:sdtContent>
          <w:commentRangeStart w:id="0"/>
        </w:sdtContent>
      </w:sdt>
      <w:r w:rsidDel="00000000" w:rsidR="00000000" w:rsidRPr="00000000">
        <w:rPr>
          <w:rtl w:val="0"/>
        </w:rPr>
        <w:t xml:space="preserve">Plan de control de Cambio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4">
      <w:pPr>
        <w:ind w:left="792" w:firstLine="0"/>
        <w:jc w:val="both"/>
        <w:rPr>
          <w:color w:val="ff0000"/>
        </w:rPr>
      </w:pPr>
      <w:r w:rsidDel="00000000" w:rsidR="00000000" w:rsidRPr="00000000">
        <w:rPr>
          <w:color w:val="ff0000"/>
          <w:rtl w:val="0"/>
        </w:rPr>
        <w:t xml:space="preserve">[Se recomienda primero describir los tipos de cambio que se podrán resolver y sus alcances]</w:t>
      </w:r>
    </w:p>
    <w:p w:rsidR="00000000" w:rsidDel="00000000" w:rsidP="00000000" w:rsidRDefault="00000000" w:rsidRPr="00000000" w14:paraId="00000105">
      <w:pPr>
        <w:ind w:left="792" w:firstLine="0"/>
        <w:jc w:val="both"/>
        <w:rPr>
          <w:color w:val="ff0000"/>
        </w:rPr>
      </w:pPr>
      <w:r w:rsidDel="00000000" w:rsidR="00000000" w:rsidRPr="00000000">
        <w:rPr>
          <w:color w:val="ff0000"/>
          <w:rtl w:val="0"/>
        </w:rPr>
        <w:t xml:space="preserve">[Insertar Tabla de Control de Cambios]</w:t>
      </w:r>
    </w:p>
    <w:p w:rsidR="00000000" w:rsidDel="00000000" w:rsidP="00000000" w:rsidRDefault="00000000" w:rsidRPr="00000000" w14:paraId="00000106">
      <w:pPr>
        <w:ind w:left="792" w:firstLine="0"/>
        <w:jc w:val="both"/>
        <w:rPr>
          <w:color w:val="ff0000"/>
        </w:rPr>
      </w:pPr>
      <w:r w:rsidDel="00000000" w:rsidR="00000000" w:rsidRPr="00000000">
        <w:rPr>
          <w:color w:val="ff0000"/>
          <w:rtl w:val="0"/>
        </w:rPr>
        <w:t xml:space="preserve">[Obs.</w:t>
      </w:r>
    </w:p>
    <w:p w:rsidR="00000000" w:rsidDel="00000000" w:rsidP="00000000" w:rsidRDefault="00000000" w:rsidRPr="00000000" w14:paraId="00000107">
      <w:pPr>
        <w:ind w:left="792" w:firstLine="0"/>
        <w:jc w:val="both"/>
        <w:rPr>
          <w:color w:val="ff0000"/>
        </w:rPr>
      </w:pPr>
      <w:r w:rsidDel="00000000" w:rsidR="00000000" w:rsidRPr="00000000">
        <w:rPr>
          <w:color w:val="ff0000"/>
          <w:rtl w:val="0"/>
        </w:rPr>
        <w:t xml:space="preserve">Insertar Descripción de los aspectos del desarrollo en los que se permitirá aplicar cambios como parte del Desarrollo del Software definiendo sus alcances y limitaciones asociadas.</w:t>
      </w:r>
    </w:p>
    <w:p w:rsidR="00000000" w:rsidDel="00000000" w:rsidP="00000000" w:rsidRDefault="00000000" w:rsidRPr="00000000" w14:paraId="00000108">
      <w:pPr>
        <w:ind w:left="792" w:firstLine="0"/>
        <w:jc w:val="both"/>
        <w:rPr>
          <w:color w:val="ff0000"/>
        </w:rPr>
      </w:pPr>
      <w:r w:rsidDel="00000000" w:rsidR="00000000" w:rsidRPr="00000000">
        <w:rPr>
          <w:color w:val="ff0000"/>
          <w:rtl w:val="0"/>
        </w:rPr>
        <w:t xml:space="preserve">El control de cambios es una actividad paralela al desarrollo del proyecto que responde a eventos que surgen del mismo, sea por requerimientos propios del usuario o por mejoras o correcciones detectadas por el mismo equipo del proyecto.</w:t>
      </w:r>
    </w:p>
    <w:p w:rsidR="00000000" w:rsidDel="00000000" w:rsidP="00000000" w:rsidRDefault="00000000" w:rsidRPr="00000000" w14:paraId="00000109">
      <w:pPr>
        <w:ind w:left="792" w:firstLine="0"/>
        <w:jc w:val="both"/>
        <w:rPr>
          <w:color w:val="ff0000"/>
        </w:rPr>
      </w:pPr>
      <w:r w:rsidDel="00000000" w:rsidR="00000000" w:rsidRPr="00000000">
        <w:rPr>
          <w:color w:val="ff0000"/>
          <w:rtl w:val="0"/>
        </w:rPr>
        <w:t xml:space="preserve">Se describe de manera independiente de  las demás fases de la metodología pues puede ser aplicada indistintamente a  proyectos  en  marcha   o  proyectos ya  implementados, y  porque  es necesario resaltar su importancia y no delegarla como una actividad posterior al desarrollo, sino reconocerla como una actividad que debe estar definida, presente y es crítica desde el inicio del proyecto.   Deberá   describir   qué   tipo   aspectos   Funcionalidades   y   no   funcionales   se   podrán modificar con cambio, en qué instancia de proyecto se podrán aplicar y qué motivos los validaron para ser aplicables y en qué caso no será posible aplicar cambios.</w:t>
      </w:r>
    </w:p>
    <w:p w:rsidR="00000000" w:rsidDel="00000000" w:rsidP="00000000" w:rsidRDefault="00000000" w:rsidRPr="00000000" w14:paraId="0000010A">
      <w:pPr>
        <w:ind w:left="792" w:firstLine="0"/>
        <w:jc w:val="both"/>
        <w:rPr>
          <w:color w:val="ff0000"/>
        </w:rPr>
      </w:pPr>
      <w:r w:rsidDel="00000000" w:rsidR="00000000" w:rsidRPr="00000000">
        <w:rPr>
          <w:color w:val="ff0000"/>
          <w:rtl w:val="0"/>
        </w:rPr>
        <w:t xml:space="preserve">Luego esto se debe complementar con la observación de que en el anexo encontrarán la Planilla de Control de Cambio con los Tipos de Cambio que podrán aplicarse en la cual posteriormente se debe completar la planilla al ejecutarse la instancia.] </w:t>
      </w:r>
    </w:p>
    <w:p w:rsidR="00000000" w:rsidDel="00000000" w:rsidP="00000000" w:rsidRDefault="00000000" w:rsidRPr="00000000" w14:paraId="0000010B">
      <w:pPr>
        <w:pStyle w:val="Heading1"/>
        <w:numPr>
          <w:ilvl w:val="0"/>
          <w:numId w:val="1"/>
        </w:numPr>
        <w:ind w:left="360" w:hanging="360"/>
        <w:rPr/>
      </w:pPr>
      <w:bookmarkStart w:colFirst="0" w:colLast="0" w:name="_heading=h.1egqt2p" w:id="46"/>
      <w:bookmarkEnd w:id="46"/>
      <w:r w:rsidDel="00000000" w:rsidR="00000000" w:rsidRPr="00000000">
        <w:rPr>
          <w:rtl w:val="0"/>
        </w:rPr>
        <w:t xml:space="preserve">Anexos</w:t>
      </w:r>
    </w:p>
    <w:p w:rsidR="00000000" w:rsidDel="00000000" w:rsidP="00000000" w:rsidRDefault="00000000" w:rsidRPr="00000000" w14:paraId="0000010C">
      <w:pPr>
        <w:pStyle w:val="Heading2"/>
        <w:rPr/>
      </w:pPr>
      <w:r w:rsidDel="00000000" w:rsidR="00000000" w:rsidRPr="00000000">
        <w:rPr>
          <w:rtl w:val="0"/>
        </w:rPr>
      </w:r>
    </w:p>
    <w:sectPr>
      <w:type w:val="nextPage"/>
      <w:pgSz w:h="15840" w:w="12240" w:orient="portrait"/>
      <w:pgMar w:bottom="1417" w:top="1417" w:left="1701" w:right="1041"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ODRIGO ANTONIO PIZARRO REGUEIRO" w:id="0" w:date="2023-09-02T05:52:11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para la segunda fase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1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 xml:space="preserve">Escuela de Informática y Telecomunicaciones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VGS1" w:customStyle="1">
    <w:name w:val="VGS1"/>
    <w:basedOn w:val="Prrafodelista"/>
    <w:link w:val="VGS1Car"/>
    <w:qFormat w:val="1"/>
    <w:rsid w:val="00A92FF1"/>
    <w:pPr>
      <w:numPr>
        <w:numId w:val="11"/>
      </w:numPr>
    </w:pPr>
    <w:rPr>
      <w:color w:val="1f497d" w:themeColor="text2"/>
      <w:sz w:val="28"/>
    </w:rPr>
  </w:style>
  <w:style w:type="paragraph" w:styleId="VGS2" w:customStyle="1">
    <w:name w:val="VGS2"/>
    <w:basedOn w:val="Prrafodelista"/>
    <w:link w:val="VGS2Car"/>
    <w:qFormat w:val="1"/>
    <w:rsid w:val="00A92FF1"/>
    <w:pPr>
      <w:numPr>
        <w:ilvl w:val="1"/>
        <w:numId w:val="11"/>
      </w:numPr>
    </w:pPr>
    <w:rPr>
      <w:sz w:val="24"/>
    </w:rPr>
  </w:style>
  <w:style w:type="character" w:styleId="PrrafodelistaCar" w:customStyle="1">
    <w:name w:val="Párrafo de lista Car"/>
    <w:basedOn w:val="Fuentedeprrafopredeter"/>
    <w:link w:val="Prrafodelista"/>
    <w:uiPriority w:val="34"/>
    <w:rsid w:val="00A92FF1"/>
  </w:style>
  <w:style w:type="character" w:styleId="VGS1Car" w:customStyle="1">
    <w:name w:val="VGS1 Car"/>
    <w:basedOn w:val="PrrafodelistaCar"/>
    <w:link w:val="VGS1"/>
    <w:rsid w:val="00A92FF1"/>
    <w:rPr>
      <w:color w:val="1f497d" w:themeColor="text2"/>
      <w:sz w:val="28"/>
    </w:rPr>
  </w:style>
  <w:style w:type="character" w:styleId="VGS2Car" w:customStyle="1">
    <w:name w:val="VGS2 Car"/>
    <w:basedOn w:val="PrrafodelistaCar"/>
    <w:link w:val="VGS2"/>
    <w:rsid w:val="00A92FF1"/>
    <w:rPr>
      <w:sz w:val="24"/>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a3qUDN35q0CbYKtufqeeC4kMg==">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5oLjRuMTMycGU2MHIwZjIJaC4zdGJ1Z3AxMg5oLmlndjJ4eWU5Njk1cDIOaC5qcW9mbWhqeHRucXQyCWguMjhoNHF3dTIIaC5ubWYxNG4yCWguMzdtMmpzZzIOaC4yZzhvZ3R0aXFucWIyCWguMW1yY3UwOTIJaC40NnIwY28yMgloLjJsd2FtdnYyCWguMTExa3gzbzIJaC4zbDE4ZnJoMgloLjIwNmlwemEyCWguNGs2NjhuMzIJaC4yemJnaXV3MgloLjFlZ3F0MnA4AHIhMXZwOV9VNWJkX1JwbFZmclNLTS1JbUZ5QzR2cXN1YV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2019-10-26T03:45:00Z</dcterms:created>
  <dc:creator>BQuevedo</dc:creator>
</cp:coreProperties>
</file>