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 w15">
  <w:body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>
      <w:pPr>
        <w:pStyle w:val="Normal"/>
        <w:spacing w:lineRule="auto" w:line="240" w:before="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0" w:name="_Hlk166699606"/>
      <w:r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  <w:bookmarkEnd w:id="0"/>
    </w:p>
    <w:p>
      <w:pPr>
        <w:pStyle w:val="Normal"/>
        <w:spacing w:lineRule="auto" w:line="240" w:before="24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>
      <w:pPr>
        <w:pStyle w:val="Normal"/>
        <w:spacing w:lineRule="auto" w:line="240" w:before="12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>
      <w:pPr>
        <w:pStyle w:val="Normal"/>
        <w:spacing w:lineRule="auto" w:line="240" w:before="12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>
      <w:pPr>
        <w:pStyle w:val="Normal"/>
        <w:spacing w:lineRule="auto" w:line="276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76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1" w:name="_Hlk166699684"/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>
      <w:pPr>
        <w:pStyle w:val="Normal"/>
        <w:spacing w:lineRule="auto" w:line="24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/>
          <w:bCs w:val="false"/>
          <w:color w:val="000000"/>
          <w:szCs w:val="28"/>
          <w:lang w:eastAsia="ru-RU"/>
        </w:rPr>
        <w:t>Веб-приложение на основе RAG для работы с документацией PostgreSQL с учётом версии</w:t>
      </w:r>
    </w:p>
    <w:p>
      <w:pPr>
        <w:pStyle w:val="Normal"/>
        <w:spacing w:lineRule="auto" w:line="240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«Системная и программная инженерия»</w:t>
      </w:r>
    </w:p>
    <w:p>
      <w:pPr>
        <w:pStyle w:val="Normal"/>
        <w:spacing w:lineRule="auto" w:line="240" w:before="24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right="-2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Студент: </w:t>
        <w:tab/>
        <w:tab/>
        <w:t xml:space="preserve">  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 </w:t>
      </w:r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Жатиков Артур Русланович,</w:t>
      </w:r>
      <w:bookmarkStart w:id="2" w:name="_Hlk199186958"/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 xml:space="preserve"> </w:t>
      </w:r>
      <w:bookmarkEnd w:id="2"/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221–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3210</w:t>
      </w:r>
      <w:r>
        <w:rPr>
          <w:rFonts w:eastAsia="Times New Roman" w:cs="Times New Roman"/>
          <w:color w:val="000000"/>
          <w:szCs w:val="28"/>
          <w:lang w:eastAsia="ru-RU"/>
        </w:rPr>
        <w:t>/</w:t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                         подпись                                     ФИО, группа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sdt>
        <w:sdtPr>
          <w:tag w:val="goog_rdk_0"/>
          <w:id w:val="-309331572"/>
          <w:text/>
        </w:sdtPr>
        <w:sdtContent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</w:r>
          <w:r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ВКР: </w:t>
          </w:r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   </w:t>
          </w:r>
          <w:r>
            <w:rPr>
              <w:rFonts w:eastAsia="Times New Roman" w:cs="Times New Roman"/>
              <w:color w:val="000000"/>
              <w:szCs w:val="28"/>
              <w:lang w:eastAsia="ru-RU"/>
            </w:rPr>
            <w:t xml:space="preserve"> / </w:t>
          </w:r>
          <w:r>
            <w:rPr>
              <w:rFonts w:eastAsia="Times New Roman" w:cs="Times New Roman"/>
              <w:b w:val="false"/>
              <w:bCs w:val="false"/>
              <w:color w:val="000000"/>
              <w:szCs w:val="28"/>
              <w:u w:val="single"/>
              <w:lang w:eastAsia="ru-RU"/>
            </w:rPr>
            <w:t>Гонтовой Сергей Викторович, доцент, к.т.н.</w:t>
          </w:r>
          <w:bookmarkStart w:id="3" w:name="_Hlk199187033"/>
          <w:bookmarkEnd w:id="3"/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</w:r>
        </w:sdtContent>
      </w:sdt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u w:val="single"/>
          <w:lang w:eastAsia="ru-RU"/>
        </w:rPr>
        <w:t/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  <w:tab/>
        <w:tab/>
        <w:t xml:space="preserve">      подпись</w:t>
        <w:tab/>
        <w:tab/>
        <w:t xml:space="preserve">   ФИО, уч. звание и степень</w:t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sectPr>
          <w:footerReference w:type="even" ns2:id="rId2"/>
          <w:footerReference w:type="default" ns2:id="rId3"/>
          <w:footerReference w:type="first" ns2:id="rId4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tabs>
          <w:tab w:val="clear" w:pos="708"/>
          <w:tab w:val="center" w:pos="4677" w:leader="none"/>
          <w:tab w:val="right" w:pos="9355" w:leader="none"/>
        </w:tabs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Москва 2026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24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>
      <w:pPr>
        <w:pStyle w:val="Normal"/>
        <w:spacing w:lineRule="auto" w:line="240" w:before="24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b/>
          <w:bCs/>
          <w:szCs w:val="28"/>
          <w:lang w:eastAsia="ar-SA"/>
        </w:rPr>
      </w:pPr>
      <w:r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>
        <w:rPr>
          <w:rFonts w:eastAsia="Times New Roman" w:cs="Times New Roman"/>
          <w:szCs w:val="28"/>
          <w:lang w:eastAsia="ar-SA"/>
        </w:rPr>
        <w:t>»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</w:r>
    </w:p>
    <w:tbl>
      <w:tblPr>
        <w:tblpPr w:vertAnchor="text" w:horzAnchor="margin" w:leftFromText="180" w:rightFromText="180" w:tblpX="0" w:tblpY="246"/>
        <w:tblW w:w="9450" w:type="dxa"/>
        <w:jc w:val="left"/>
        <w:tblInd w:w="5" w:type="dxa"/>
        <w:tblLayout w:type="fixed"/>
        <w:tblCellMar>
          <w:top w:w="57" w:type="dxa"/>
          <w:left w:w="5" w:type="dxa"/>
          <w:bottom w:w="57" w:type="dxa"/>
          <w:right w:w="5" w:type="dxa"/>
        </w:tblCellMar>
      </w:tblPr>
      <w:tblGrid>
        <w:gridCol w:w="2577"/>
        <w:gridCol w:w="6872"/>
      </w:tblGrid>
      <w:tr>
        <w:trPr>
          <w:trHeight w:val="815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center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Тема</w:t>
            </w:r>
            <w:r>
              <w:rPr>
                <w:rFonts w:eastAsia="Times New Roman" w:cs="Times New Roman"/>
                <w:bCs/>
                <w:color w:val="000000"/>
                <w:spacing w:val="-1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ВКР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b w:val="false"/>
                <w:bCs w:val="false"/>
              </w:rPr>
              <w:ind w:left="120"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Cs w:val="28"/>
                <w:lang w:eastAsia="ru-RU"/>
                <w:sz w:val="28"/>
              </w:rPr>
              <w:t>Веб-приложение на основе RAG для работы с документацией PostgreSQL с учётом версии</w:t>
            </w:r>
          </w:p>
        </w:tc>
      </w:tr>
      <w:tr>
        <w:trPr>
          <w:trHeight w:val="428" w:hRule="atLeast"/>
        </w:trPr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ПРАКТИЧЕСКИЙ</w:t>
            </w:r>
            <w:r>
              <w:rPr>
                <w:rFonts w:eastAsia="Times New Roman" w:cs="Times New Roman"/>
                <w:b/>
                <w:color w:val="000000"/>
                <w:spacing w:val="-4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РЕЗУЛЬТАТ</w:t>
            </w:r>
          </w:p>
        </w:tc>
      </w:tr>
      <w:tr>
        <w:trPr>
          <w:trHeight w:val="513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Назначение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63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Система обрабатывает пользовательский запрос по документации PostgreSQL с учётом выбранной версии СУБД. В кратком и подробном режимах формируются соответственно краткий и развёрнутый проверяемые ответы по официальному корпусу. В обучающем режиме формируется обучающий пошаговый материал с использованием официального корпуса и дополнительного корпуса как вспомогательного учебного слоя.</w:t>
            </w:r>
          </w:p>
        </w:tc>
      </w:tr>
      <w:tr>
        <w:trPr>
          <w:trHeight w:val="6933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Основные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 функции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 Система должна обеспечивать загрузку и хранение официальной документации PostgreSQL по нескольким версиям СУБД.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 Система должна выполнять разбиение документации на текстовые фрагменты с сохранением метаданных: версия, раздел, заголовок, URL источника.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 Система должна обеспечивать поиск релевантных фрагментов и повторное ранжирование по запросу пользователя с учётом выбранной версии PostgreSQL.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 Система должна учитывать выбранную пользователем версию PostgreSQL при поиске и ранжировании фрагментов.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5. Система должна поддерживать три режима работы: краткий режим -- формирование краткого проверяемого ответа на основе официального корпуса; подробный режим -- формирование развёрнутого проверяемого ответа на основе официального корпуса; обучающий режим -- формирование обучающего пошагового материала с использованием официального и дополнительного корпусов.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6. Система должна отображать использованные источники с указанием разделов документации.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2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7. Пользовательский интерфейс должен обеспечивать ввод запроса, выбор версии PostgreSQL, выбор режима работы и просмотр сформированного результата.</w:t>
            </w:r>
          </w:p>
        </w:tc>
      </w:tr>
      <w:tr>
        <w:trPr>
          <w:trHeight w:val="1086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Используемые </w:t>
            </w:r>
            <w:r>
              <w:rPr>
                <w:rFonts w:eastAsia="Times New Roman" w:cs="Times New Roman"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технологии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 и платформы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uppressAutoHyphens w:val="true"/>
              <w:spacing w:lineRule="auto" w:line="240" w:before="10" w:after="0"/>
              <w:ind w:left="144" w:right="476"/>
              <w:jc w:val="left"/>
              <w:rPr>
                <w:color w:themeColor="dark1" w:val="000000"/>
              </w:rPr>
            </w:pPr>
            <w:r>
              <w:rPr>
                <w:rFonts w:eastAsia="Times New Roman"/>
                <w:color w:themeColor="dark1" w:val="000000"/>
                <w:kern w:val="0"/>
                <w:szCs w:val="22"/>
                <w:lang w:val="en-US" w:eastAsia="en-US" w:bidi="ar-SA"/>
              </w:rPr>
              <w:t>Python 3, FastAPI, PostgreSQL, pgvector, модель векторных представлений, API языковой модели, HTML, CSS, JavaScript, Docker.</w:t>
            </w:r>
          </w:p>
        </w:tc>
      </w:tr>
    </w:tbl>
    <w:p>
      <w:pPr>
        <w:sectPr>
          <w:footerReference w:type="even" ns2:id="rId5"/>
          <w:footerReference w:type="default" ns2:id="rId6"/>
          <w:footerReference w:type="first" ns2:id="rId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59"/>
        <w:rPr>
          <w:lang w:val="en-US"/>
        </w:rPr>
      </w:pPr>
      <w:r>
        <w:rPr>
          <w:lang w:val="en-US"/>
        </w:rPr>
      </w:r>
    </w:p>
    <w:tbl>
      <w:tblPr>
        <w:tblpPr w:vertAnchor="text" w:horzAnchor="margin" w:leftFromText="180" w:rightFromText="180" w:tblpX="0" w:tblpY="246"/>
        <w:tblW w:w="9450" w:type="dxa"/>
        <w:jc w:val="left"/>
        <w:tblInd w:w="5" w:type="dxa"/>
        <w:tblLayout w:type="fixed"/>
        <w:tblCellMar>
          <w:top w:w="57" w:type="dxa"/>
          <w:left w:w="5" w:type="dxa"/>
          <w:bottom w:w="57" w:type="dxa"/>
          <w:right w:w="5" w:type="dxa"/>
        </w:tblCellMar>
      </w:tblPr>
      <w:tblGrid>
        <w:gridCol w:w="2577"/>
        <w:gridCol w:w="6872"/>
      </w:tblGrid>
      <w:tr>
        <w:trPr>
          <w:trHeight w:val="405" w:hRule="atLeast"/>
        </w:trPr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uppressAutoHyphens w:val="true"/>
              <w:spacing w:lineRule="auto" w:line="240" w:before="0" w:after="0"/>
              <w:ind w:left="144" w:right="476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ВЫПОЛНЕНИЕ</w:t>
            </w:r>
            <w:r>
              <w:rPr>
                <w:rFonts w:eastAsia="Times New Roman" w:cs="Times New Roman"/>
                <w:b/>
                <w:color w:val="000000"/>
                <w:spacing w:val="-1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РАБОТЫ</w:t>
            </w:r>
          </w:p>
        </w:tc>
      </w:tr>
      <w:tr>
        <w:trPr>
          <w:trHeight w:val="674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Решаемые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задачи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Провести анализ предметной области и структуры документации PostgreSQL.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Исследовать влияние версии СУБД на корректность обработки запроса и формирования результата в кратком, подробном и обучающем режимах.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Сформулировать функциональные и нефункциональные требования к разрабатываемому веб-приложению.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Спроектировать RAG-архитектуру веб-приложения с учётом версии PostgreSQL и кратким, подробным и обучающим режимами ответа.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модель хранения документов, текстовых фрагментов и их метаданных.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алгоритмы индексации и обработки запроса с выбором режима, включая формирование текстовых ответов в кратком и подробном режимах и структурированного обучающего результата с учётом выбранной версии PostgreSQL.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пользовательский интерфейс системы.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Реализовать программную систему.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Провести тестирование и оценку качества работы системы на наборе пользовательских запросов.</w:t>
            </w:r>
          </w:p>
        </w:tc>
      </w:tr>
      <w:tr>
        <w:trPr>
          <w:trHeight w:val="74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Состав технической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документации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Пояснительная записка к выпускной квалификационной работе.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Описание предметной области.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Спецификация требований к системе.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Описание архитектуры системы.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Описание алгоритмов индексации, обработки запроса с выбором режима и формирования текстовых ответов в кратком и подробном режимах и структурированного обучающего результата.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Описание пользовательского интерфейса.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Руководство пользователя.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Описание результатов тестирования и оценки работы системы.</w:t>
            </w:r>
          </w:p>
        </w:tc>
      </w:tr>
      <w:tr>
        <w:trPr>
          <w:trHeight w:val="104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Состав графической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части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35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1. Архитектура веб-приложения.</w:t>
            </w:r>
          </w:p>
          <w:p>
            <w:pPr>
              <w:pStyle w:val="ListParagraph"/>
              <w:widowControl w:val="false"/>
              <w:suppressAutoHyphens w:val="true"/>
              <w:spacing w:lineRule="auto" w:line="235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2. UML-диаграмма последовательности взаимодействия компонентов системы.</w:t>
            </w:r>
          </w:p>
          <w:p>
            <w:pPr>
              <w:pStyle w:val="ListParagraph"/>
              <w:widowControl w:val="false"/>
              <w:suppressAutoHyphens w:val="true"/>
              <w:spacing w:lineRule="auto" w:line="235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3. BPMN-диаграмма процесса обработки пользовательского запроса.</w:t>
            </w:r>
          </w:p>
          <w:p>
            <w:pPr>
              <w:pStyle w:val="ListParagraph"/>
              <w:widowControl w:val="false"/>
              <w:suppressAutoHyphens w:val="true"/>
              <w:spacing w:lineRule="auto" w:line="235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4. ER-диаграмма базы данных.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/>
            </w:r>
          </w:p>
        </w:tc>
      </w:tr>
    </w:tbl>
    <w:p>
      <w:pPr>
        <w:sectPr>
          <w:footerReference w:type="even" ns2:id="rId8"/>
          <w:footerReference w:type="default" ns2:id="rId9"/>
          <w:footerReference w:type="first" ns2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40" w:before="7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Style23"/>
        <w:rPr>
          <w:lang w:eastAsia="ru-RU"/>
        </w:rPr>
      </w:pPr>
      <w:r>
        <w:rPr>
          <w:lang w:eastAsia="ru-RU"/>
        </w:rPr>
        <w:t>ПЛАН РАБОТЫ НАД ВКР</w:t>
      </w:r>
    </w:p>
    <w:tbl>
      <w:tblPr>
        <w:tblW w:w="911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4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</w:tblGrid>
      <w:tr>
        <w:trPr>
          <w:trHeight w:val="430" w:hRule="atLeast"/>
        </w:trPr>
        <w:tc>
          <w:tcPr>
            <w:tcW w:w="330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Этапы</w:t>
            </w:r>
          </w:p>
        </w:tc>
        <w:tc>
          <w:tcPr>
            <w:tcW w:w="5814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Недели семестра</w:t>
            </w:r>
          </w:p>
        </w:tc>
      </w:tr>
      <w:tr>
        <w:trPr>
          <w:trHeight w:val="330" w:hRule="atLeast"/>
        </w:trPr>
        <w:tc>
          <w:tcPr>
            <w:tcW w:w="33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b w:val="0"/>
                <w:bCs w:val="0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12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13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14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16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17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28"/>
                <w:szCs w:val="28"/>
              </w:rPr>
              <w:t>18</w:t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Согласование темы ВКР с руководителем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Подготовка структуры проекта и шаблона пояснительной записки в LaTeX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Анализ предметной области и документации PostgreSQL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Подготовка UML-, BPMN- и ER-диаграмм, описание алгоритмов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Формулирование требований и сценариев тестирования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Проектирование архитектуры, модели данных и обработки запроса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Реализация серверной части, базы данных и маршрутов API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Реализация подготовки корпуса, поиска и повторного ранжирования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Реализация пользовательского интерфейса и истории запросов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Автоматическое и сценарное тестирование приложения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Подготовка итогового текста ВКР, приложений и списка источников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Нормоконтроль, исправление оформления, подготовка презентации и демонстрации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  <w:tr>
        <w:trPr>
          <w:trHeight w:val="330" w:hRule="atLeast"/>
        </w:trPr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Доработка по замечаниям руководителя и финальная сборка PDF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shd w:val="clear" w:color="auto" w:fill="A6A6A6"/>
            <w:vAlign w:val="center"/>
          </w:tcPr>
          <w:p>
            <w:pPr>
              <w:spacing w:before="0" w:after="0" w:line="18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/>
            </w:r>
          </w:p>
        </w:tc>
      </w:tr>
    </w:tbl>
    <w:p>
      <w:pPr>
        <w:pStyle w:val="Normal"/>
        <w:spacing w:lineRule="auto" w:line="259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РУКОВОДИТЕЛЬ ОП: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Cs w:val="28"/>
        </w:rPr>
        <w:t>«</w:t>
      </w:r>
      <w:bookmarkStart w:id="4" w:name="_Hlk162175702"/>
      <w:r>
        <w:rPr>
          <w:szCs w:val="28"/>
          <w:u w:val="single"/>
        </w:rPr>
        <w:t xml:space="preserve">      </w:t>
      </w:r>
      <w:bookmarkEnd w:id="4"/>
      <w:r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>
        <w:rPr>
          <w:szCs w:val="28"/>
        </w:rPr>
        <w:t xml:space="preserve">2026, </w:t>
      </w:r>
      <w:r>
        <w:rPr>
          <w:szCs w:val="28"/>
          <w:u w:val="single"/>
        </w:rPr>
        <w:t xml:space="preserve">                    </w:t>
      </w:r>
      <w:r>
        <w:rPr>
          <w:szCs w:val="28"/>
        </w:rPr>
        <w:t xml:space="preserve">/ </w:t>
      </w:r>
      <w:r>
        <w:rPr>
          <w:szCs w:val="28"/>
          <w:u w:val="single"/>
        </w:rPr>
        <w:t>Даньшина Марина Владимировна</w:t>
      </w:r>
      <w:r>
        <w:rPr>
          <w:szCs w:val="28"/>
        </w:rPr>
        <w:t xml:space="preserve"> /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ab/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подпись</w:t>
        <w:tab/>
        <w:tab/>
        <w:t xml:space="preserve">   ФИО, уч. звание и степень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РУКОВОДИТЕЛЬ ВКР: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Cs w:val="28"/>
        </w:rPr>
        <w:t>«</w:t>
      </w:r>
      <w:r>
        <w:rPr>
          <w:szCs w:val="28"/>
          <w:u w:val="single"/>
        </w:rPr>
        <w:t xml:space="preserve">      </w:t>
      </w:r>
      <w:r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>
        <w:rPr>
          <w:szCs w:val="28"/>
        </w:rPr>
        <w:t xml:space="preserve">2026, </w:t>
      </w:r>
      <w:r>
        <w:rPr>
          <w:szCs w:val="28"/>
          <w:u w:val="single"/>
        </w:rPr>
        <w:t xml:space="preserve">                    </w:t>
      </w:r>
      <w:r>
        <w:rPr>
          <w:szCs w:val="28"/>
        </w:rPr>
        <w:t xml:space="preserve">/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u w:val="single"/>
          <w:lang w:eastAsia="ru-RU"/>
        </w:rPr>
        <w:t>Гонтовой Сергей Викторович, доцент, к.т.н.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/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ab/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подпись</w:t>
        <w:tab/>
        <w:t xml:space="preserve"> </w:t>
        <w:tab/>
        <w:tab/>
        <w:t>ФИО, уч. звание и степень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СТУДЕНТ: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/>
        <w:t>«</w:t>
      </w:r>
      <w:r>
        <w:rPr>
          <w:szCs w:val="28"/>
          <w:u w:val="single"/>
        </w:rPr>
        <w:t xml:space="preserve">      </w:t>
      </w:r>
      <w:r>
        <w:rPr/>
        <w:t>»</w:t>
      </w:r>
      <w:r>
        <w:rPr>
          <w:szCs w:val="28"/>
          <w:u w:val="single"/>
        </w:rPr>
        <w:t xml:space="preserve">           </w:t>
      </w:r>
      <w:r>
        <w:rPr/>
        <w:t xml:space="preserve">2026, </w:t>
      </w:r>
      <w:r>
        <w:rPr>
          <w:szCs w:val="28"/>
          <w:u w:val="single"/>
        </w:rPr>
        <w:t xml:space="preserve">                    </w:t>
      </w:r>
      <w:r>
        <w:rPr/>
        <w:t xml:space="preserve">/ </w:t>
      </w:r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Жатиков Артур Русланович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, 221–3210/</w:t>
      </w:r>
      <w:r>
        <w:rPr>
          <w:sz w:val="24"/>
          <w:szCs w:val="24"/>
        </w:rPr>
        <w:br/>
      </w:r>
      <w:r>
        <w:rPr>
          <w:szCs w:val="28"/>
        </w:rPr>
        <w:tab/>
        <w:tab/>
        <w:tab/>
      </w:r>
      <w:r>
        <w:rPr>
          <w:szCs w:val="28"/>
        </w:rPr>
        <w:t xml:space="preserve">     </w:t>
      </w:r>
      <w:r>
        <w:rPr>
          <w:sz w:val="24"/>
          <w:szCs w:val="24"/>
        </w:rPr>
        <w:t>подпись</w:t>
        <w:tab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ФИО, группа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ns2:id="rId11"/>
      <w:footerReference w:type="default" ns2:id="rId12"/>
      <w:footerReference w:type="first" ns2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document.formatted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>
      <w:pPr>
        <w:pStyle w:val="Normal"/>
        <w:spacing w:lineRule="auto" w:line="240" w:before="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0" w:name="_Hlk166699606"/>
      <w:r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  <w:bookmarkEnd w:id="0"/>
    </w:p>
    <w:p>
      <w:pPr>
        <w:pStyle w:val="Normal"/>
        <w:spacing w:lineRule="auto" w:line="240" w:before="24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>
      <w:pPr>
        <w:pStyle w:val="Normal"/>
        <w:spacing w:lineRule="auto" w:line="240" w:before="12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>
      <w:pPr>
        <w:pStyle w:val="Normal"/>
        <w:spacing w:lineRule="auto" w:line="240" w:before="12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>
      <w:pPr>
        <w:pStyle w:val="Normal"/>
        <w:spacing w:lineRule="auto" w:line="240" w:before="240" w:after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>
      <w:pPr>
        <w:pStyle w:val="Normal"/>
        <w:spacing w:lineRule="auto" w:line="276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76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1" w:name="_Hlk166699684"/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>
      <w:pPr>
        <w:pStyle w:val="Normal"/>
        <w:spacing w:lineRule="auto" w:line="24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/>
          <w:bCs w:val="false"/>
          <w:color w:val="000000"/>
          <w:szCs w:val="28"/>
          <w:lang w:eastAsia="ru-RU"/>
        </w:rPr>
        <w:t>Веб-приложение на основе RAG для работы с документацией PostgreSQL с учётом версии</w:t>
      </w:r>
    </w:p>
    <w:p>
      <w:pPr>
        <w:pStyle w:val="Normal"/>
        <w:spacing w:lineRule="auto" w:line="240" w:before="12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«Системная и программная инженерия»</w:t>
      </w:r>
    </w:p>
    <w:p>
      <w:pPr>
        <w:pStyle w:val="Normal"/>
        <w:spacing w:lineRule="auto" w:line="240" w:before="24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right="-2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Студент: </w:t>
        <w:tab/>
        <w:tab/>
        <w:t xml:space="preserve">  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 </w:t>
      </w:r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Жатиков Артур Русланович,</w:t>
      </w:r>
      <w:bookmarkStart w:id="2" w:name="_Hlk199186958"/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 xml:space="preserve"> </w:t>
      </w:r>
      <w:bookmarkEnd w:id="2"/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221–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3210</w:t>
      </w:r>
      <w:r>
        <w:rPr>
          <w:rFonts w:eastAsia="Times New Roman" w:cs="Times New Roman"/>
          <w:color w:val="000000"/>
          <w:szCs w:val="28"/>
          <w:lang w:eastAsia="ru-RU"/>
        </w:rPr>
        <w:t>/</w:t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                         подпись                                     ФИО, группа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sdt>
        <w:sdtPr>
          <w:tag w:val="goog_rdk_0"/>
          <w:id w:val="-309331572"/>
          <w:text/>
        </w:sdtPr>
        <w:sdtContent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</w:r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Руководитель ВКР:                       / </w:t>
          </w:r>
          <w:bookmarkStart w:id="3" w:name="_Hlk199187033"/>
          <w:bookmarkEnd w:id="3"/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</w:r>
        </w:sdtContent>
      </w:sdt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Даньшина Марина Владимировна</w:t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  <w:tab/>
        <w:tab/>
        <w:t xml:space="preserve">      подпись</w:t>
        <w:tab/>
        <w:tab/>
        <w:t xml:space="preserve">   ФИО, уч. звание и степень</w:t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tabs>
          <w:tab w:val="clear" w:pos="708"/>
          <w:tab w:val="center" w:pos="4677" w:leader="none"/>
          <w:tab w:val="right" w:pos="9355" w:leader="none"/>
        </w:tabs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Москва 2026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24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>
      <w:pPr>
        <w:pStyle w:val="Normal"/>
        <w:spacing w:lineRule="auto" w:line="240" w:before="240" w:after="0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b/>
          <w:bCs/>
          <w:szCs w:val="28"/>
          <w:lang w:eastAsia="ar-SA"/>
        </w:rPr>
      </w:pPr>
      <w:r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>
        <w:rPr>
          <w:rFonts w:eastAsia="Times New Roman" w:cs="Times New Roman"/>
          <w:szCs w:val="28"/>
          <w:lang w:eastAsia="ar-SA"/>
        </w:rPr>
        <w:t>»</w:t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</w:r>
    </w:p>
    <w:tbl>
      <w:tblPr>
        <w:tblpPr w:vertAnchor="text" w:horzAnchor="margin" w:leftFromText="180" w:rightFromText="180" w:tblpX="0" w:tblpY="246"/>
        <w:tblW w:w="9450" w:type="dxa"/>
        <w:jc w:val="left"/>
        <w:tblInd w:w="5" w:type="dxa"/>
        <w:tblLayout w:type="fixed"/>
        <w:tblCellMar>
          <w:top w:w="57" w:type="dxa"/>
          <w:left w:w="5" w:type="dxa"/>
          <w:bottom w:w="57" w:type="dxa"/>
          <w:right w:w="5" w:type="dxa"/>
        </w:tblCellMar>
      </w:tblPr>
      <w:tblGrid>
        <w:gridCol w:w="2577"/>
        <w:gridCol w:w="6872"/>
      </w:tblGrid>
      <w:tr>
        <w:trPr>
          <w:trHeight w:val="815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Тема</w:t>
            </w:r>
            <w:r>
              <w:rPr>
                <w:rFonts w:eastAsia="Times New Roman" w:cs="Times New Roman"/>
                <w:bCs/>
                <w:color w:val="000000"/>
                <w:spacing w:val="-1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ВКР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Cs w:val="28"/>
                <w:lang w:eastAsia="ru-RU"/>
              </w:rPr>
              <w:t>Веб-приложение на основе RAG для работы с документацией PostgreSQL с учётом версии</w:t>
            </w:r>
          </w:p>
        </w:tc>
      </w:tr>
      <w:tr>
        <w:trPr>
          <w:trHeight w:val="428" w:hRule="atLeast"/>
        </w:trPr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ПРАКТИЧЕСКИЙ</w:t>
            </w:r>
            <w:r>
              <w:rPr>
                <w:rFonts w:eastAsia="Times New Roman" w:cs="Times New Roman"/>
                <w:b/>
                <w:color w:val="000000"/>
                <w:spacing w:val="-4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РЕЗУЛЬТАТ</w:t>
            </w:r>
          </w:p>
        </w:tc>
      </w:tr>
      <w:tr>
        <w:trPr>
          <w:trHeight w:val="513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Назначение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63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Система обрабатывает пользовательский запрос по документации PostgreSQL с учётом выбранной версии СУБД. В режимах short и detailed формируются соответственно краткий и развёрнутый проверяемые ответы по официальному корпусу. В режиме tutorial формируется обучающий пошаговый материал с использованием официального корпуса и supplementary-корпуса как вспомогательного учебного слоя.</w:t>
            </w:r>
          </w:p>
        </w:tc>
      </w:tr>
      <w:tr>
        <w:trPr>
          <w:trHeight w:val="6933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Основные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функции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Система должна обеспечивать загрузку и хранение официальной документации PostgreSQL по нескольким версиям СУБД.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Система должна выполнять разбиение документации на текстовые фрагменты с сохранением метаданных: версия, раздел, заголовок, URL источника.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Система должна обеспечивать retrieval и reranking релевантных фрагментов по запросу пользователя с учётом выбранной версии PostgreSQL.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>Система должна учитывать выбранную пользователем версию PostgreSQL при поиске и ранжировании фрагментов.</w:t>
            </w:r>
          </w:p>
          <w:p>
            <w:pPr>
              <w:pStyle w:val="BodyText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en-US" w:eastAsia="en-US" w:bidi="ar-SA"/>
              </w:rPr>
              <w:t>Система должна поддерживать три режима работы:</w:t>
            </w:r>
          </w:p>
          <w:p>
            <w:pPr>
              <w:pStyle w:val="BodyText"/>
              <w:numPr>
                <w:ilvl w:val="1"/>
                <w:numId w:val="7"/>
              </w:numPr>
              <w:tabs>
                <w:tab w:val="clear" w:pos="708"/>
                <w:tab w:val="left" w:pos="0" w:leader="none"/>
              </w:tabs>
              <w:spacing w:before="0" w:after="283"/>
              <w:ind w:hanging="283" w:left="14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режим short — формирование краткого проверяемого ответа на основе official-корпуса;</w:t>
            </w:r>
          </w:p>
          <w:p>
            <w:pPr>
              <w:pStyle w:val="BodyText"/>
              <w:numPr>
                <w:ilvl w:val="1"/>
                <w:numId w:val="7"/>
              </w:numPr>
              <w:tabs>
                <w:tab w:val="clear" w:pos="708"/>
                <w:tab w:val="left" w:pos="0" w:leader="none"/>
              </w:tabs>
              <w:spacing w:before="0" w:after="283"/>
              <w:ind w:hanging="283" w:left="1418"/>
              <w:rPr/>
            </w:pPr>
            <w:r>
              <w:rPr>
                <w:sz w:val="28"/>
                <w:szCs w:val="28"/>
              </w:rPr>
              <w:t>режим detailed — формирование развёрнутого проверяемого ответа на основе official-корпуса;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>Система должна отображать использованные источники с указанием разделов документации.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>Пользовательский интерфейс должен обеспечивать ввод запроса, выбор версии PostgreSQL, выбор режима работы и просмотр сформированного результата.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72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>режим tutorial — формирование обучающего пошагового материала с использованием official + supplementary.</w:t>
            </w:r>
          </w:p>
        </w:tc>
      </w:tr>
      <w:tr>
        <w:trPr>
          <w:trHeight w:val="1086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Используемые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технологии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и платформы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uppressAutoHyphens w:val="true"/>
              <w:spacing w:lineRule="auto" w:line="240" w:before="10" w:after="0"/>
              <w:ind w:left="144" w:right="476"/>
              <w:jc w:val="left"/>
              <w:rPr>
                <w:color w:themeColor="dark1" w:val="000000"/>
              </w:rPr>
            </w:pPr>
            <w:r>
              <w:rPr>
                <w:rFonts w:eastAsia="Calibri"/>
                <w:color w:themeColor="dark1" w:val="000000"/>
                <w:kern w:val="0"/>
                <w:szCs w:val="22"/>
                <w:lang w:val="en-US" w:eastAsia="en-US" w:bidi="ar-SA"/>
              </w:rPr>
              <w:t>Python 3, FastAPI, PostgreSQL, pgvector, модель эмбеддингов, API языковой модели, HTML, CSS, JavaScript, Docker.</w:t>
            </w:r>
          </w:p>
        </w:tc>
      </w:tr>
    </w:tbl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59"/>
        <w:rPr>
          <w:lang w:val="en-US"/>
        </w:rPr>
      </w:pPr>
      <w:r>
        <w:rPr>
          <w:lang w:val="en-US"/>
        </w:rPr>
      </w:r>
    </w:p>
    <w:tbl>
      <w:tblPr>
        <w:tblpPr w:vertAnchor="text" w:horzAnchor="margin" w:leftFromText="180" w:rightFromText="180" w:tblpX="0" w:tblpY="246"/>
        <w:tblW w:w="9450" w:type="dxa"/>
        <w:jc w:val="left"/>
        <w:tblInd w:w="5" w:type="dxa"/>
        <w:tblLayout w:type="fixed"/>
        <w:tblCellMar>
          <w:top w:w="57" w:type="dxa"/>
          <w:left w:w="5" w:type="dxa"/>
          <w:bottom w:w="57" w:type="dxa"/>
          <w:right w:w="5" w:type="dxa"/>
        </w:tblCellMar>
      </w:tblPr>
      <w:tblGrid>
        <w:gridCol w:w="2577"/>
        <w:gridCol w:w="6872"/>
      </w:tblGrid>
      <w:tr>
        <w:trPr>
          <w:trHeight w:val="405" w:hRule="atLeast"/>
        </w:trPr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85" w:leader="none"/>
              </w:tabs>
              <w:suppressAutoHyphens w:val="true"/>
              <w:spacing w:lineRule="auto" w:line="240" w:before="0" w:after="0"/>
              <w:ind w:left="144" w:right="476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ВЫПОЛНЕНИЕ</w:t>
            </w:r>
            <w:r>
              <w:rPr>
                <w:rFonts w:eastAsia="Times New Roman" w:cs="Times New Roman"/>
                <w:b/>
                <w:color w:val="000000"/>
                <w:spacing w:val="-1"/>
                <w:kern w:val="0"/>
                <w:szCs w:val="24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РАБОТЫ</w:t>
            </w:r>
          </w:p>
        </w:tc>
      </w:tr>
      <w:tr>
        <w:trPr>
          <w:trHeight w:val="674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Решаемые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задачи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Провести анализ предметной области и структуры документации PostgreSQL.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Исследовать влияние версии СУБД на корректность обработки запроса и формирования результата в режимах short, detailed и tutorial.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Сформулировать функциональные и нефункциональные требования к разрабатываемому веб-приложению.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Спроектировать version-aware RAG-архитектуру веб-приложения с режимами short, detailed и tutorial для работы с документацией PostgreSQL.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модель хранения документов, текстовых фрагментов и их метаданных.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алгоритмы индексации и обработки запроса с выбором режима, включая формирование текстовых ответов short/detailed и структурированного tutorial-результата с учётом выбранной версии PostgreSQL.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Разработать пользовательский интерфейс системы.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Реализовать программный прототип системы.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ind w:hanging="0" w:left="114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Провести тестирование и оценку качества работы системы на наборе пользовательских запросов.</w:t>
            </w:r>
          </w:p>
        </w:tc>
      </w:tr>
      <w:tr>
        <w:trPr>
          <w:trHeight w:val="74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Состав технической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документации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Пояснительная записка к выпускной квалификационной работе.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Описание предметной области.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Спецификация требований к системе.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Описание архитектуры системы.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Описание алгоритмов индексации, обработки запроса с выбором режима и формирования текстовых ответов short/detailed и структурированного tutorial-результата.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Описание пользовательского интерфейса.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Руководство пользователя.</w:t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tabs>
                <w:tab w:val="clear" w:pos="708"/>
                <w:tab w:val="left" w:pos="397" w:leader="none"/>
              </w:tabs>
              <w:suppressAutoHyphens w:val="true"/>
              <w:spacing w:lineRule="auto" w:line="240" w:before="0" w:after="0"/>
              <w:contextualSpacing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Описание результатов тестирования и оценки работы системы.</w:t>
            </w:r>
          </w:p>
        </w:tc>
      </w:tr>
      <w:tr>
        <w:trPr>
          <w:trHeight w:val="104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08"/>
              <w:jc w:val="left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Состав графической </w:t>
            </w: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lang w:val="ru-RU" w:eastAsia="ru-RU" w:bidi="ar-SA"/>
              </w:rPr>
              <w:t>части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1. UML-диаграмма последовательности взаимодействия компонентов системы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2. BPMN-диаграмма процесса обработки пользовательского запроса.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3. ER-диаграмма базы данных.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116"/>
              <w:contextualSpacing/>
              <w:jc w:val="left"/>
              <w:rPr>
                <w:rFonts w:eastAsia="Times New Roman" w:cs="Times New Roman"/>
                <w:color w:themeColor="dark1"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themeColor="dark1" w:val="000000"/>
                <w:kern w:val="0"/>
                <w:szCs w:val="24"/>
                <w:lang w:val="ru-RU" w:eastAsia="ru-RU" w:bidi="ar-SA"/>
              </w:rPr>
              <w:t>4. Макеты основных страниц пользовательского интерфейса.</w:t>
            </w:r>
          </w:p>
        </w:tc>
      </w:tr>
    </w:tbl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40" w:before="7" w:after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</w:r>
    </w:p>
    <w:p>
      <w:pPr>
        <w:pStyle w:val="Style23"/>
        <w:rPr>
          <w:lang w:eastAsia="ru-RU"/>
        </w:rPr>
      </w:pPr>
      <w:r>
        <w:rPr>
          <w:lang w:eastAsia="ru-RU"/>
        </w:rPr>
        <w:t>ПЛАН РАБОТЫ НАД ВКР</w:t>
      </w:r>
    </w:p>
    <w:tbl>
      <w:tblPr>
        <w:tblW w:w="9119" w:type="dxa"/>
        <w:jc w:val="left"/>
        <w:tblInd w:w="-113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481"/>
        <w:gridCol w:w="313"/>
        <w:gridCol w:w="327"/>
        <w:gridCol w:w="322"/>
        <w:gridCol w:w="322"/>
        <w:gridCol w:w="315"/>
        <w:gridCol w:w="322"/>
        <w:gridCol w:w="324"/>
        <w:gridCol w:w="322"/>
        <w:gridCol w:w="322"/>
        <w:gridCol w:w="416"/>
        <w:gridCol w:w="414"/>
        <w:gridCol w:w="416"/>
        <w:gridCol w:w="418"/>
        <w:gridCol w:w="418"/>
        <w:gridCol w:w="414"/>
        <w:gridCol w:w="414"/>
        <w:gridCol w:w="416"/>
        <w:gridCol w:w="422"/>
      </w:tblGrid>
      <w:tr>
        <w:trPr>
          <w:trHeight w:val="300" w:hRule="atLeast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6637" w:type="dxa"/>
            <w:gridSpan w:val="1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>
        <w:trPr>
          <w:trHeight w:val="300" w:hRule="atLeast"/>
        </w:trPr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480" w:before="0" w:after="160"/>
              <w:jc w:val="left"/>
              <w:rPr/>
            </w:pPr>
            <w:r>
              <w:rPr/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</w:t>
            </w:r>
            <w:r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59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РУКОВОДИТЕЛЬ ОП: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Cs w:val="28"/>
        </w:rPr>
        <w:t>«</w:t>
      </w:r>
      <w:bookmarkStart w:id="4" w:name="_Hlk162175702"/>
      <w:r>
        <w:rPr>
          <w:szCs w:val="28"/>
          <w:u w:val="single"/>
        </w:rPr>
        <w:t xml:space="preserve">      </w:t>
      </w:r>
      <w:bookmarkEnd w:id="4"/>
      <w:r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>
        <w:rPr>
          <w:szCs w:val="28"/>
        </w:rPr>
        <w:t xml:space="preserve">2026, </w:t>
      </w:r>
      <w:r>
        <w:rPr>
          <w:szCs w:val="28"/>
          <w:u w:val="single"/>
        </w:rPr>
        <w:t xml:space="preserve">                              </w:t>
      </w:r>
      <w:r>
        <w:rPr>
          <w:szCs w:val="28"/>
        </w:rPr>
        <w:t xml:space="preserve">/ </w:t>
      </w:r>
      <w:r>
        <w:rPr>
          <w:szCs w:val="28"/>
          <w:u w:val="single"/>
        </w:rPr>
        <w:t>Даньшина Марина Владимировна</w:t>
      </w:r>
      <w:r>
        <w:rPr>
          <w:szCs w:val="28"/>
        </w:rPr>
        <w:t xml:space="preserve"> /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ab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подпись</w:t>
        <w:tab/>
        <w:tab/>
        <w:t xml:space="preserve">   ФИО, уч. звание и степень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РУКОВОДИТЕЛЬ ВКР: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Cs w:val="28"/>
        </w:rPr>
        <w:t>«</w:t>
      </w:r>
      <w:r>
        <w:rPr>
          <w:szCs w:val="28"/>
          <w:u w:val="single"/>
        </w:rPr>
        <w:t xml:space="preserve">      </w:t>
      </w:r>
      <w:r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>
        <w:rPr>
          <w:szCs w:val="28"/>
        </w:rPr>
        <w:t xml:space="preserve">2026, </w:t>
      </w:r>
      <w:r>
        <w:rPr>
          <w:szCs w:val="28"/>
          <w:u w:val="single"/>
        </w:rPr>
        <w:t xml:space="preserve">                           </w:t>
      </w:r>
      <w:r>
        <w:rPr>
          <w:szCs w:val="28"/>
        </w:rPr>
        <w:t xml:space="preserve">/ </w:t>
      </w:r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Даньшина Марина Владимировна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/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ab/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подпись</w:t>
        <w:tab/>
        <w:t xml:space="preserve"> </w:t>
        <w:tab/>
        <w:tab/>
        <w:t>ФИО, уч. звание и степень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СТУДЕНТ: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/>
        <w:t>«</w:t>
      </w:r>
      <w:r>
        <w:rPr>
          <w:szCs w:val="28"/>
          <w:u w:val="single"/>
        </w:rPr>
        <w:t xml:space="preserve">      </w:t>
      </w:r>
      <w:r>
        <w:rPr/>
        <w:t>»</w:t>
      </w:r>
      <w:r>
        <w:rPr>
          <w:szCs w:val="28"/>
          <w:u w:val="single"/>
        </w:rPr>
        <w:t xml:space="preserve">           </w:t>
      </w:r>
      <w:r>
        <w:rPr/>
        <w:t xml:space="preserve">2026, </w:t>
      </w:r>
      <w:r>
        <w:rPr>
          <w:szCs w:val="28"/>
          <w:u w:val="single"/>
        </w:rPr>
        <w:t xml:space="preserve">                           </w:t>
      </w:r>
      <w:r>
        <w:rPr/>
        <w:t xml:space="preserve">/ </w:t>
      </w:r>
      <w:r>
        <w:rPr>
          <w:rFonts w:eastAsia="Times New Roman" w:cs="Times New Roman"/>
          <w:b w:val="false"/>
          <w:bCs w:val="false"/>
          <w:color w:val="000000"/>
          <w:szCs w:val="28"/>
          <w:u w:val="single"/>
          <w:lang w:eastAsia="ru-RU"/>
        </w:rPr>
        <w:t>Жатиков Артур Русланович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>, 221–3210/</w:t>
      </w:r>
      <w:r>
        <w:rPr>
          <w:sz w:val="24"/>
          <w:szCs w:val="24"/>
        </w:rPr>
        <w:br/>
      </w:r>
      <w:r>
        <w:rPr>
          <w:szCs w:val="28"/>
        </w:rPr>
        <w:tab/>
        <w:tab/>
        <w:tab/>
      </w:r>
      <w:r>
        <w:rPr>
          <w:szCs w:val="28"/>
        </w:rPr>
        <w:tab/>
      </w:r>
      <w:r>
        <w:rPr>
          <w:sz w:val="24"/>
          <w:szCs w:val="24"/>
        </w:rPr>
        <w:t>подпись</w:t>
        <w:tab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ФИО, группа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36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29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32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36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36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9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480" w:before="0" w:after="160"/>
      <w:jc w:val="left"/>
    </w:pPr>
    <w:rPr>
      <w:rFonts w:ascii="Times New Roman" w:hAnsi="Times New Roman" w:eastAsia="Times New Roman" w:cs="Noto Sans Arabic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Times New Roman" w:hAnsi="Times New Roman" w:eastAsia="Times New Roman" w:cs="Noto Sans Arabic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2"/>
    <w:qFormat/>
    <w:pPr>
      <w:widowControl w:val="false"/>
      <w:numPr>
        <w:ilvl w:val="0"/>
        <w:numId w:val="0"/>
      </w:numPr>
      <w:spacing w:lineRule="auto" w:line="240" w:before="0" w:after="0"/>
      <w:ind w:hanging="567" w:left="1059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Times New Roman" w:hAnsi="Times New Roman" w:eastAsia="Times New Roman" w:cs="Noto Sans Arabic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Times New Roman" w:cs="Times New Roman"/>
      <w:b/>
      <w:bCs/>
      <w:sz w:val="32"/>
      <w:szCs w:val="32"/>
      <w:lang w:val="en-US"/>
    </w:rPr>
  </w:style>
  <w:style w:type="character" w:styleId="Style11">
    <w:name w:val="Основной текст Знак"/>
    <w:basedOn w:val="DefaultParagraphFont"/>
    <w:qFormat/>
    <w:rPr>
      <w:rFonts w:ascii="Times New Roman" w:hAnsi="Times New Roman" w:eastAsia="Times New Roman" w:cs="Times New Roman"/>
      <w:sz w:val="32"/>
      <w:szCs w:val="32"/>
      <w:lang w:val="en-US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2">
    <w:name w:val="Текст примечания Знак"/>
    <w:basedOn w:val="DefaultParagraphFont"/>
    <w:link w:val="AnnotationText"/>
    <w:qFormat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Style13">
    <w:name w:val="Обычный_текст_диплом Знак"/>
    <w:basedOn w:val="DefaultParagraphFont"/>
    <w:link w:val="Style22"/>
    <w:qFormat/>
    <w:rPr>
      <w:rFonts w:ascii="Times New Roman" w:hAnsi="Times New Roman"/>
      <w:color w:themeColor="dark1" w:val="000000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Noto Sans Arabic"/>
      <w:color w:themeColor="accent1" w:themeShade="bf" w:val="2F5496"/>
      <w:sz w:val="32"/>
      <w:szCs w:val="32"/>
    </w:rPr>
  </w:style>
  <w:style w:type="character" w:styleId="11">
    <w:name w:val="Заголовок_1 Знак"/>
    <w:basedOn w:val="DefaultParagraphFont"/>
    <w:link w:val="13"/>
    <w:qFormat/>
    <w:rPr>
      <w:rFonts w:ascii="Times New Roman" w:hAnsi="Times New Roman" w:eastAsia="Times New Roman" w:cs="Noto Sans Arabic"/>
      <w:b/>
      <w:color w:themeColor="dark1" w:val="000000"/>
      <w:sz w:val="28"/>
      <w:szCs w:val="28"/>
    </w:rPr>
  </w:style>
  <w:style w:type="character" w:styleId="Style14">
    <w:name w:val="Заголовок ГОСТ Знак"/>
    <w:basedOn w:val="DefaultParagraphFont"/>
    <w:link w:val="Style23"/>
    <w:qFormat/>
    <w:rPr>
      <w:rFonts w:ascii="Times New Roman" w:hAnsi="Times New Roman" w:cs="Times New Roman (Основной текст"/>
      <w:b/>
      <w:caps/>
      <w:sz w:val="28"/>
    </w:rPr>
  </w:style>
  <w:style w:type="character" w:styleId="21">
    <w:name w:val="Заголовок_2 Знак"/>
    <w:basedOn w:val="Style13"/>
    <w:link w:val="22"/>
    <w:qFormat/>
    <w:rPr>
      <w:rFonts w:ascii="Times New Roman" w:hAnsi="Times New Roman" w:eastAsia="Times New Roman" w:cs="Times New Roman"/>
      <w:b/>
      <w:bCs/>
      <w:color w:themeColor="dark1" w:val="000000"/>
      <w:sz w:val="28"/>
      <w:szCs w:val="32"/>
    </w:rPr>
  </w:style>
  <w:style w:type="character" w:styleId="Style15">
    <w:name w:val="Текст ГОСТ Знак"/>
    <w:basedOn w:val="DefaultParagraphFont"/>
    <w:link w:val="Style24"/>
    <w:qFormat/>
    <w:rPr>
      <w:rFonts w:ascii="Times New Roman" w:hAnsi="Times New Roman" w:cs="Times New Roman (Основной текст"/>
      <w:sz w:val="28"/>
    </w:rPr>
  </w:style>
  <w:style w:type="character" w:styleId="Style16">
    <w:name w:val="список Знак"/>
    <w:basedOn w:val="Style15"/>
    <w:link w:val="Style25"/>
    <w:qFormat/>
    <w:rPr>
      <w:rFonts w:ascii="Times New Roman" w:hAnsi="Times New Roman" w:cs="Times New Roman (Основной текст"/>
      <w:sz w:val="28"/>
    </w:rPr>
  </w:style>
  <w:style w:type="character" w:styleId="12">
    <w:name w:val="ТЗ_Заголовок_1 Знак"/>
    <w:basedOn w:val="21"/>
    <w:link w:val="14"/>
    <w:qFormat/>
    <w:rPr>
      <w:rFonts w:ascii="Times New Roman" w:hAnsi="Times New Roman" w:eastAsia="Times New Roman" w:cs="Times New Roman"/>
      <w:b w:val="false"/>
      <w:bCs w:val="false"/>
      <w:color w:themeColor="dark1" w:val="000000"/>
      <w:sz w:val="28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yle17">
    <w:name w:val="Верхний колонтитул Знак"/>
    <w:basedOn w:val="DefaultParagraphFont"/>
    <w:link w:val="Header"/>
    <w:qFormat/>
    <w:rPr>
      <w:rFonts w:ascii="Times New Roman" w:hAnsi="Times New Roman"/>
      <w:sz w:val="28"/>
    </w:rPr>
  </w:style>
  <w:style w:type="character" w:styleId="Style18">
    <w:name w:val="Нижний колонтитул Знак"/>
    <w:basedOn w:val="DefaultParagraphFont"/>
    <w:link w:val="Footer"/>
    <w:qFormat/>
    <w:rPr>
      <w:rFonts w:ascii="Times New Roman" w:hAnsi="Times New Roman"/>
      <w:sz w:val="28"/>
    </w:rPr>
  </w:style>
  <w:style w:type="character" w:styleId="3">
    <w:name w:val="Заголовок 3 Знак"/>
    <w:basedOn w:val="DefaultParagraphFont"/>
    <w:link w:val="Heading3"/>
    <w:qFormat/>
    <w:rPr>
      <w:rFonts w:ascii="Times New Roman" w:hAnsi="Times New Roman" w:eastAsia="Times New Roman" w:cs="Noto Sans Arabic"/>
      <w:color w:themeColor="accent1" w:themeShade="7f" w:val="1F3763"/>
      <w:sz w:val="24"/>
      <w:szCs w:val="24"/>
    </w:rPr>
  </w:style>
  <w:style w:type="character" w:styleId="31">
    <w:name w:val="Заголовок_3 Знак"/>
    <w:basedOn w:val="3"/>
    <w:link w:val="32"/>
    <w:qFormat/>
    <w:rPr>
      <w:rFonts w:ascii="Times New Roman" w:hAnsi="Times New Roman" w:eastAsia="Times New Roman" w:cs="Times New Roman"/>
      <w:b/>
      <w:bCs/>
      <w:color w:themeColor="dark1" w:val="000000"/>
      <w:sz w:val="28"/>
      <w:szCs w:val="32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19">
    <w:name w:val="Подзаголовок ГОСТ Знак"/>
    <w:basedOn w:val="Style15"/>
    <w:link w:val="Style27"/>
    <w:qFormat/>
    <w:rPr>
      <w:rFonts w:ascii="Times New Roman" w:hAnsi="Times New Roman" w:cs="Times New Roman (Основной текст"/>
      <w:b/>
      <w:kern w:val="2"/>
      <w:sz w:val="28"/>
    </w:rPr>
  </w:style>
  <w:style w:type="character" w:styleId="Style20">
    <w:name w:val="Список гост Знак"/>
    <w:basedOn w:val="Style15"/>
    <w:link w:val="Style28"/>
    <w:qFormat/>
    <w:rPr>
      <w:rFonts w:ascii="Times New Roman" w:hAnsi="Times New Roman" w:cs="Times New Roman (Основной текст"/>
      <w:kern w:val="2"/>
      <w:sz w:val="28"/>
    </w:rPr>
  </w:style>
  <w:style w:type="character" w:styleId="Style21">
    <w:name w:val="Подзаголовок большой Знак"/>
    <w:basedOn w:val="Style19"/>
    <w:link w:val="Style29"/>
    <w:qFormat/>
    <w:rPr>
      <w:rFonts w:ascii="Times New Roman" w:hAnsi="Times New Roman" w:cs="Times New Roman (Основной текст"/>
      <w:b/>
      <w:kern w:val="2"/>
      <w:sz w:val="28"/>
    </w:rPr>
  </w:style>
  <w:style w:type="character" w:styleId="tdtext">
    <w:name w:val="td_text Знак"/>
    <w:link w:val="tdtext1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1">
    <w:name w:val="s1"/>
    <w:basedOn w:val="DefaultParagraphFont"/>
    <w:qFormat/>
    <w:rPr>
      <w:rFonts w:ascii="Helvetica" w:hAnsi="Helvetica"/>
      <w:sz w:val="21"/>
      <w:szCs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pPr>
      <w:widowControl w:val="false"/>
      <w:spacing w:lineRule="auto" w:line="240" w:before="0" w:after="0"/>
    </w:pPr>
    <w:rPr>
      <w:rFonts w:eastAsia="Times New Roman" w:cs="Times New Roman"/>
      <w:sz w:val="32"/>
      <w:szCs w:val="32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nnotationText">
    <w:name w:val="Annotation Text"/>
    <w:basedOn w:val="Normal"/>
    <w:link w:val="Style12"/>
    <w:pPr>
      <w:widowControl w:val="false"/>
      <w:suppressAutoHyphens w:val="true"/>
      <w:spacing w:lineRule="auto" w:line="240" w:before="0" w:after="0"/>
    </w:pPr>
    <w:rPr>
      <w:rFonts w:eastAsia="Times New Roman" w:cs="Times New Roman"/>
      <w:sz w:val="20"/>
      <w:szCs w:val="20"/>
      <w:lang w:eastAsia="ar-SA"/>
    </w:rPr>
  </w:style>
  <w:style w:type="paragraph" w:styleId="Style22">
    <w:name w:val="Обычный_текст_диплом"/>
    <w:basedOn w:val="Normal"/>
    <w:link w:val="Style13"/>
    <w:qFormat/>
    <w:pPr>
      <w:spacing w:lineRule="auto" w:line="360" w:before="0" w:after="280"/>
      <w:ind w:firstLine="709"/>
      <w:contextualSpacing/>
      <w:jc w:val="both"/>
    </w:pPr>
    <w:rPr>
      <w:color w:themeColor="dark1" w:val="000000"/>
      <w:szCs w:val="28"/>
    </w:rPr>
  </w:style>
  <w:style w:type="paragraph" w:styleId="13">
    <w:name w:val="Заголовок_1"/>
    <w:basedOn w:val="Heading1"/>
    <w:next w:val="Normal"/>
    <w:link w:val="11"/>
    <w:qFormat/>
    <w:pPr>
      <w:spacing w:lineRule="auto" w:line="360" w:before="0" w:after="0"/>
      <w:contextualSpacing/>
      <w:jc w:val="center"/>
    </w:pPr>
    <w:rPr>
      <w:rFonts w:ascii="Times New Roman" w:hAnsi="Times New Roman"/>
      <w:b/>
      <w:color w:themeColor="dark1" w:val="000000"/>
      <w:sz w:val="28"/>
      <w:szCs w:val="28"/>
    </w:rPr>
  </w:style>
  <w:style w:type="paragraph" w:styleId="22">
    <w:name w:val="Заголовок_2"/>
    <w:basedOn w:val="Heading2"/>
    <w:next w:val="Normal"/>
    <w:link w:val="21"/>
    <w:qFormat/>
    <w:pPr>
      <w:numPr>
        <w:ilvl w:val="1"/>
        <w:numId w:val="4"/>
      </w:numPr>
      <w:spacing w:lineRule="auto" w:line="360" w:before="0" w:after="280"/>
      <w:ind w:firstLine="709" w:left="0"/>
    </w:pPr>
    <w:rPr>
      <w:color w:themeColor="dark1" w:val="000000"/>
      <w:sz w:val="28"/>
      <w:lang w:val="ru-RU"/>
    </w:rPr>
  </w:style>
  <w:style w:type="paragraph" w:styleId="Style23">
    <w:name w:val="Заголовок ГОСТ"/>
    <w:basedOn w:val="Normal"/>
    <w:link w:val="Style14"/>
    <w:qFormat/>
    <w:pPr>
      <w:pageBreakBefore/>
      <w:spacing w:lineRule="auto" w:line="360" w:before="0" w:after="0"/>
      <w:jc w:val="center"/>
    </w:pPr>
    <w:rPr>
      <w:rFonts w:cs="Times New Roman (Основной текст"/>
      <w:b/>
      <w:caps/>
    </w:rPr>
  </w:style>
  <w:style w:type="paragraph" w:styleId="Style24">
    <w:name w:val="Текст ГОСТ"/>
    <w:basedOn w:val="Normal"/>
    <w:link w:val="Style15"/>
    <w:autoRedefine/>
    <w:qFormat/>
    <w:pPr>
      <w:numPr>
        <w:ilvl w:val="0"/>
        <w:numId w:val="2"/>
      </w:numPr>
      <w:spacing w:lineRule="auto" w:line="360" w:before="0" w:after="0"/>
      <w:jc w:val="both"/>
    </w:pPr>
    <w:rPr>
      <w:rFonts w:cs="Times New Roman (Основной текст"/>
    </w:rPr>
  </w:style>
  <w:style w:type="paragraph" w:styleId="Style25">
    <w:name w:val="список"/>
    <w:basedOn w:val="Style24"/>
    <w:link w:val="Style16"/>
    <w:autoRedefine/>
    <w:qFormat/>
    <w:pPr>
      <w:ind w:hanging="0"/>
    </w:pPr>
    <w:rPr/>
  </w:style>
  <w:style w:type="paragraph" w:styleId="Style26">
    <w:name w:val="Таблица"/>
    <w:basedOn w:val="Normal"/>
    <w:qFormat/>
    <w:pPr>
      <w:spacing w:lineRule="auto" w:line="240" w:before="0" w:after="0"/>
    </w:pPr>
    <w:rPr>
      <w:rFonts w:eastAsia="Times New Roman" w:cs="Times New Roman"/>
      <w:sz w:val="20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14">
    <w:name w:val="ТЗ_Заголовок_1"/>
    <w:basedOn w:val="22"/>
    <w:link w:val="12"/>
    <w:qFormat/>
    <w:pPr/>
    <w:rPr>
      <w:b w:val="false"/>
      <w:bCs w:val="false"/>
    </w:rPr>
  </w:style>
  <w:style w:type="paragraph" w:styleId="TableParagraph">
    <w:name w:val="Table Paragraph"/>
    <w:basedOn w:val="Normal"/>
    <w:qFormat/>
    <w:pPr>
      <w:widowControl w:val="false"/>
      <w:spacing w:lineRule="auto" w:line="240" w:before="0" w:after="0"/>
    </w:pPr>
    <w:rPr>
      <w:rFonts w:eastAsia="Times New Roman" w:cs="Times New Roman"/>
      <w:sz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32">
    <w:name w:val="Заголовок_3"/>
    <w:basedOn w:val="22"/>
    <w:link w:val="31"/>
    <w:qFormat/>
    <w:pPr>
      <w:tabs>
        <w:tab w:val="clear" w:pos="708"/>
        <w:tab w:val="left" w:pos="1701" w:leader="none"/>
      </w:tabs>
      <w:ind w:firstLine="709" w:left="0"/>
    </w:pPr>
    <w:rPr/>
  </w:style>
  <w:style w:type="paragraph" w:styleId="TOC1">
    <w:name w:val="TOC 1"/>
    <w:basedOn w:val="Normal"/>
    <w:next w:val="Normal"/>
    <w:autoRedefine/>
    <w:pPr>
      <w:spacing w:before="120" w:after="0"/>
    </w:pPr>
    <w:rPr>
      <w:rFonts w:ascii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next w:val="Normal"/>
    <w:autoRedefine/>
    <w:pPr>
      <w:spacing w:before="120" w:after="0"/>
      <w:ind w:left="280"/>
    </w:pPr>
    <w:rPr>
      <w:rFonts w:ascii="Times New Roman" w:hAnsi="Times New Roman" w:cs="Times New Roman"/>
      <w:b/>
      <w:bCs/>
      <w:sz w:val="22"/>
    </w:rPr>
  </w:style>
  <w:style w:type="paragraph" w:styleId="TOC3">
    <w:name w:val="TOC 3"/>
    <w:basedOn w:val="Normal"/>
    <w:next w:val="Normal"/>
    <w:autoRedefine/>
    <w:pPr>
      <w:spacing w:before="0" w:after="0"/>
      <w:ind w:left="560"/>
    </w:pPr>
    <w:rPr>
      <w:rFonts w:ascii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autoRedefine/>
    <w:pPr>
      <w:spacing w:before="0" w:after="0"/>
      <w:ind w:left="840"/>
    </w:pPr>
    <w:rPr>
      <w:rFonts w:ascii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autoRedefine/>
    <w:pPr>
      <w:spacing w:before="0" w:after="0"/>
      <w:ind w:left="1120"/>
    </w:pPr>
    <w:rPr>
      <w:rFonts w:ascii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autoRedefine/>
    <w:pPr>
      <w:spacing w:before="0" w:after="0"/>
      <w:ind w:left="1400"/>
    </w:pPr>
    <w:rPr>
      <w:rFonts w:ascii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autoRedefine/>
    <w:pPr>
      <w:spacing w:before="0" w:after="0"/>
      <w:ind w:left="1680"/>
    </w:pPr>
    <w:rPr>
      <w:rFonts w:ascii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autoRedefine/>
    <w:pPr>
      <w:spacing w:before="0" w:after="0"/>
      <w:ind w:left="1960"/>
    </w:pPr>
    <w:rPr>
      <w:rFonts w:ascii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autoRedefine/>
    <w:pPr>
      <w:spacing w:before="0" w:after="0"/>
      <w:ind w:left="2240"/>
    </w:pPr>
    <w:rPr>
      <w:rFonts w:ascii="Times New Roman" w:hAnsi="Times New Roman" w:cs="Times New Roman"/>
      <w:sz w:val="20"/>
      <w:szCs w:val="20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eastAsia="Times New Roman" w:cs="Times New Roman"/>
      <w:sz w:val="24"/>
      <w:szCs w:val="24"/>
      <w:lang w:eastAsia="ru-RU"/>
    </w:rPr>
  </w:style>
  <w:style w:type="paragraph" w:styleId="Style27">
    <w:name w:val="Подзаголовок ГОСТ"/>
    <w:basedOn w:val="Style24"/>
    <w:link w:val="Style19"/>
    <w:qFormat/>
    <w:pPr>
      <w:numPr>
        <w:ilvl w:val="0"/>
        <w:numId w:val="0"/>
      </w:numPr>
      <w:spacing w:lineRule="auto" w:line="240" w:before="0" w:after="160"/>
      <w:jc w:val="left"/>
    </w:pPr>
    <w:rPr>
      <w:b/>
      <w:kern w:val="2"/>
    </w:rPr>
  </w:style>
  <w:style w:type="paragraph" w:styleId="Style28">
    <w:name w:val="Список гост"/>
    <w:basedOn w:val="Style24"/>
    <w:link w:val="Style20"/>
    <w:qFormat/>
    <w:pPr>
      <w:numPr>
        <w:ilvl w:val="0"/>
        <w:numId w:val="1"/>
      </w:numPr>
      <w:ind w:hanging="357" w:left="1066"/>
    </w:pPr>
    <w:rPr>
      <w:kern w:val="2"/>
    </w:rPr>
  </w:style>
  <w:style w:type="paragraph" w:styleId="Style29">
    <w:name w:val="Подзаголовок большой"/>
    <w:basedOn w:val="Style27"/>
    <w:link w:val="Style21"/>
    <w:qFormat/>
    <w:pPr>
      <w:spacing w:lineRule="auto" w:line="360" w:before="0" w:after="0"/>
      <w:ind w:firstLine="709"/>
    </w:pPr>
    <w:rPr/>
  </w:style>
  <w:style w:type="paragraph" w:styleId="tdtext1">
    <w:name w:val="td_text"/>
    <w:link w:val="tdtext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eastAsia="Times New Roman" w:cs="Times New Roman"/>
      <w:color w:val="000000"/>
      <w:sz w:val="21"/>
      <w:szCs w:val="21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lineRule="auto" w:line="276" w:before="480" w:after="0"/>
      <w:outlineLvl w:val="9"/>
    </w:pPr>
    <w:rPr>
      <w:b/>
      <w:bCs/>
      <w:sz w:val="28"/>
      <w:szCs w:val="28"/>
      <w:lang w:eastAsia="ru-RU"/>
    </w:rPr>
  </w:style>
  <w:style w:type="paragraph" w:styleId="RUStandardParagraph">
    <w:name w:val="RU Standard Paragraph"/>
    <w:basedOn w:val="Normal"/>
    <w:qFormat/>
    <w:pPr>
      <w:spacing w:lineRule="auto" w:line="360" w:before="0" w:after="0"/>
      <w:ind w:firstLine="709"/>
      <w:contextualSpacing/>
      <w:jc w:val="both"/>
    </w:pPr>
    <w:rPr>
      <w:kern w:val="2"/>
      <w:szCs w:val="24"/>
      <w:lang w:val="en-US"/>
    </w:rPr>
  </w:style>
  <w:style w:type="paragraph" w:styleId="RUStandardTitle3">
    <w:name w:val="RU Standard Title 3"/>
    <w:basedOn w:val="Heading3"/>
    <w:next w:val="RUStandardParagraph"/>
    <w:qFormat/>
    <w:pPr>
      <w:spacing w:lineRule="auto" w:line="360" w:before="0" w:after="0"/>
      <w:ind w:firstLine="706"/>
      <w:jc w:val="both"/>
    </w:pPr>
    <w:rPr>
      <w:rFonts w:ascii="Times New Roman" w:hAnsi="Times New Roman"/>
      <w:b/>
      <w:color w:themeColor="accent1" w:themeShade="7f" w:val="auto"/>
      <w:kern w:val="2"/>
      <w:sz w:val="28"/>
      <w:lang w:val="en-US"/>
    </w:rPr>
  </w:style>
  <w:style w:type="paragraph" w:styleId="RUStandardTitle1">
    <w:name w:val="RU Standard Title 1"/>
    <w:basedOn w:val="Normal"/>
    <w:next w:val="RUStandardParagraph"/>
    <w:qFormat/>
    <w:pPr>
      <w:keepNext w:val="true"/>
      <w:keepLines/>
      <w:numPr>
        <w:ilvl w:val="0"/>
        <w:numId w:val="0"/>
      </w:numPr>
      <w:spacing w:lineRule="auto" w:line="360" w:before="0" w:after="0"/>
      <w:ind w:firstLine="706"/>
      <w:jc w:val="center"/>
      <w:outlineLvl w:val="1"/>
    </w:pPr>
    <w:rPr>
      <w:rFonts w:eastAsia="Times New Roman" w:cs="Noto Sans Arabic"/>
      <w:b/>
      <w:kern w:val="2"/>
      <w:sz w:val="32"/>
      <w:szCs w:val="2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Application>LibreOffice/24.2.7.2$Linux_X86_64 LibreOffice_project/420$Build-2</Application>
  <AppVersion>15.0000</AppVersion>
  <Pages>6</Pages>
  <Words>615</Words>
  <Characters>4468</Characters>
  <CharactersWithSpaces>5254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2025-05-11T17:37:00Z</dcterms:created>
  <dc:creator>Роман Кочанов</dc:creator>
  <dc:description/>
  <dc:language>en-US</dc:language>
  <cp:lastModifiedBy/>
  <cp:lastPrinted>2025-05-11T17:37:00Z</cp:lastPrinted>
  <dcterms:modified xsi:type="dcterms:W3CDTF">2026-03-22T22:30:06Z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