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9C2B24" w:sz="12" w:space="6"/>
        </w:pBdr>
        <w:spacing w:after="180" w:before="0"/>
      </w:pPr>
      <w:r>
        <w:rPr>
          <w:rFonts w:ascii="맑은 고딕" w:cs="맑은 고딕" w:eastAsia="맑은 고딕" w:hAnsi="맑은 고딕"/>
          <w:b/>
          <w:bCs/>
          <w:color w:val="1D2320"/>
          <w:sz w:val="32"/>
          <w:szCs w:val="32"/>
        </w:rPr>
        <w:t xml:space="preserve">말레이시아 유학 2탄 — "학교별로 파헤친다: 테일러스 · 선웨이 편"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유튜브 라이브 60분 진행 구성안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873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일시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[○월 ○일 (요일) 오후 8시] (한국시간) / 현지시간 오후 7시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필리핀 해외선교본부 · 말레이시아 지부 연합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형식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유튜브 라이브 60분 (학교 심층 42분 + 지원 실무 8분 + Q&amp;A·예고 10분)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대상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1탄 시청자 중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실제 지원을 검토 중인 학생·학부모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목표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"우리 아이는 어느 학교, 어느 경로"까지 좁히고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개별 상담으로 연결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1탄과 2탄의 역할 차이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1탄은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지도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였습니다 — 말레이시아라는 선택지가 성립하는가.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2탄은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결정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입니다 — 두 학교를 끝까지 파고, 지원 타임라인을 손에 쥐여 드립니다.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그래서 2탄의 성공 지표는 시청자 수가 아니라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상담 신청 건수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입니다.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0. 전체 진행표 (60분)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359"/>
        <w:gridCol w:w="3089"/>
        <w:gridCol w:w="3337"/>
        <w:gridCol w:w="1853"/>
      </w:tblGrid>
      <w:tr>
        <w:trPr>
          <w:tblHeader/>
        </w:trPr>
        <w:tc>
          <w:tcPr>
            <w:tcW w:type="dxa" w:w="135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시간</w:t>
            </w:r>
          </w:p>
        </w:tc>
        <w:tc>
          <w:tcPr>
            <w:tcW w:type="dxa" w:w="308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블록</w:t>
            </w:r>
          </w:p>
        </w:tc>
        <w:tc>
          <w:tcPr>
            <w:tcW w:type="dxa" w:w="333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핵심 메시지</w:t>
            </w:r>
          </w:p>
        </w:tc>
        <w:tc>
          <w:tcPr>
            <w:tcW w:type="dxa" w:w="185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00:00–03:00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오프닝 · 말씀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오늘은 결정하는 방송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2탄 포스터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03:00–08:00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1탄 미답변 Q&amp;A 정리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약속을 지키는 방송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질문 카드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08:00–25:00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테일러스 심층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어떤 학생에게 맞는 학교인가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 카드·랭킹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25:00–42:00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 심층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졸업장 두 장의 실체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듀얼디그리 도식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42:00–50:00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두 학교 정면 비교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나는 어디로 가야 하나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비교표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50:00–58:00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지원 실무 · EMGS 비자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언제부터 무엇을 하나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타임라인</w:t>
            </w:r>
          </w:p>
        </w:tc>
      </w:tr>
      <w:tr>
        <w:tc>
          <w:tcPr>
            <w:tcW w:type="dxa" w:w="13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58:00–60:00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3탄 예고 · 마무리</w:t>
            </w:r>
          </w:p>
        </w:tc>
        <w:tc>
          <w:tcPr>
            <w:tcW w:type="dxa" w:w="33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· 노팅엄 편</w:t>
            </w:r>
          </w:p>
        </w:tc>
        <w:tc>
          <w:tcPr>
            <w:tcW w:type="dxa" w:w="18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3탄 포스터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운영 원칙 3가지 (1탄과 동일 + 1개 추가)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1. 채팅 Q&amp;A 전담자 1명 배정. 진행자는 채팅을 읽지 않는다.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2. 숫자는 반드시 화면에 띄운다.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상담 신청 링크를 고정 댓글에 올리고, 블록이 끝날 때마다 한 번씩 언급한다.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(2탄의 목표가 여기 있습니다)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1. 오프닝 · 말씀 (00:00–03:00)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멘트 요지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1탄 요약 30초: "말레이시아는 영국·호주 학위를 1/3 비용으로 받을 수 있는 나라고, 검정고시·GED 출신은 파운데이션을 한 칸 거쳐 들어간다."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오늘의 약속: "1탄에서 시간이 없어 못 답한 질문부터 처리하고 시작하겠습니다."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말씀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"너희 중에 누구든지 지혜가 부족하거든 모든 사람에게 후히 주시고 꾸짖지 아니하시는 하나님께 구하라 그리하면 주시리라" — 야고보서 1:5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해석 한 줄: "오늘은 학교를 고르는 방송입니다. 정보는 제가 드리지만, 분별은 구해야 얻는 것입니다."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대안 구절: 잠언 3:5-6(범사에 그를 인정하라), 시편 37:5(네 길을 여호와께 맡기라).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2. 1탄 미답변 Q&amp;A 정리 (03:00–08:00)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라이브에서 못 답한 질문을 모아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5개만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골라 답합니다. 이 블록이 재시청자를 붙잡습니다.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준비 방법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1탄 라이브 채팅 로그 + 다시보기 댓글을 내려받아 질문을 분류합니다.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중복이 가장 많았던 순으로 5개를 고르고,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질문자 닉네임을 화면에 띄워 호명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답이 길어질 질문은 "이건 오늘 본론에서 다룹니다"로 넘겨 본론 집중도를 높입니다.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미리 채워둘 자리 (방송 전 확정)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[질문 1] → 답변 요지: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[질문 2] → 답변 요지: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[질문 3] → 답변 요지: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[질문 4] → 답변 요지: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[질문 5] → 답변 요지: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3. 테일러스 심층 (08:00–25:00)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3-1. 학교 개요 (3분)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97"/>
        <w:gridCol w:w="8641"/>
      </w:tblGrid>
      <w:tr>
        <w:trPr>
          <w:tblHeader/>
        </w:trPr>
        <w:tc>
          <w:tcPr>
            <w:tcW w:type="dxa" w:w="99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864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정식명</w:t>
            </w:r>
          </w:p>
        </w:tc>
        <w:tc>
          <w:tcPr>
            <w:tcW w:type="dxa" w:w="8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Taylor's University</w:t>
            </w:r>
          </w:p>
        </w:tc>
      </w:tr>
      <w:tr>
        <w:tc>
          <w:tcPr>
            <w:tcW w:type="dxa" w:w="9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성격</w:t>
            </w:r>
          </w:p>
        </w:tc>
        <w:tc>
          <w:tcPr>
            <w:tcW w:type="dxa" w:w="8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 (1969년 설립)</w:t>
            </w:r>
          </w:p>
        </w:tc>
      </w:tr>
      <w:tr>
        <w:tc>
          <w:tcPr>
            <w:tcW w:type="dxa" w:w="9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캠퍼스</w:t>
            </w:r>
          </w:p>
        </w:tc>
        <w:tc>
          <w:tcPr>
            <w:tcW w:type="dxa" w:w="8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수방자야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레이크사이드 캠퍼스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(쿠알라룸푸르 근교)</w:t>
            </w:r>
          </w:p>
        </w:tc>
      </w:tr>
      <w:tr>
        <w:tc>
          <w:tcPr>
            <w:tcW w:type="dxa" w:w="9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규모</w:t>
            </w:r>
          </w:p>
        </w:tc>
        <w:tc>
          <w:tcPr>
            <w:tcW w:type="dxa" w:w="8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학생 약 15,000명, 80여 개국 출신</w:t>
            </w:r>
          </w:p>
        </w:tc>
      </w:tr>
      <w:tr>
        <w:tc>
          <w:tcPr>
            <w:tcW w:type="dxa" w:w="9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학위</w:t>
            </w:r>
          </w:p>
        </w:tc>
        <w:tc>
          <w:tcPr>
            <w:tcW w:type="dxa" w:w="8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 자체 학위 + 파트너 대학 학위 경로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진행자 코멘트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"테일러스는 '캠퍼스가 예쁜 학교'로 알려져 있지만, 실제 강점은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특정 분야에서 세계 순위권에 올라 있다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는 점입니다."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3-2. 객관적 강점 — QS 과목별 랭킹 2026 (4분)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5053"/>
        <w:gridCol w:w="4585"/>
      </w:tblGrid>
      <w:tr>
        <w:trPr>
          <w:tblHeader/>
        </w:trPr>
        <w:tc>
          <w:tcPr>
            <w:tcW w:type="dxa" w:w="505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분야</w:t>
            </w:r>
          </w:p>
        </w:tc>
        <w:tc>
          <w:tcPr>
            <w:tcW w:type="dxa" w:w="458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성적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Hospitality &amp; Leisure Management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세계 26위 · 동남아 1위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(7년 연속 세계 20위권)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Art &amp; Design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세계 100위권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Marketing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세계 100위권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Accounting &amp; Finance / Economics / Biological Sciences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동남아 사립대 1위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랭크된 과목 수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20개 과목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— 말레이시아·동남아 사립대 최다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이 표를 띄우고 말할 문장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"호텔·관광 쪽을 생각하신다면, 이 분야에서 테일러스보다 나은 선택지는 아시아에 거의 없습니다. 반대로 공학을 생각하신다면 다음 방송(모나쉬·노팅엄)을 기다리십시오.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학교에 서열이 아니라 결이 있습니다.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3-3. 어떤 학과가 있나 (4분)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196"/>
        <w:gridCol w:w="4758"/>
        <w:gridCol w:w="2684"/>
      </w:tblGrid>
      <w:tr>
        <w:trPr>
          <w:tblHeader/>
        </w:trPr>
        <w:tc>
          <w:tcPr>
            <w:tcW w:type="dxa" w:w="219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계열</w:t>
            </w:r>
          </w:p>
        </w:tc>
        <w:tc>
          <w:tcPr>
            <w:tcW w:type="dxa" w:w="475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대표 과정</w:t>
            </w:r>
          </w:p>
        </w:tc>
        <w:tc>
          <w:tcPr>
            <w:tcW w:type="dxa" w:w="268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추천 대상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호텔·관광·요리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Hospitality, Tourism, Culinary Arts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이 분야 목표라면 1순위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경영·회계·금융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Business, Accounting &amp; Finance, Banking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ACCA 등 자격 연계 확인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디자인·건축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Art &amp; Design, Architecture, Interior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포트폴리오 준비 필요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컴퓨터·IT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Computer Science, Data Science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의학·약학·생명과학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Medicine, Pharmacy, Biomedical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요건 높음, 별도 상담</w:t>
            </w:r>
          </w:p>
        </w:tc>
      </w:tr>
      <w:tr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47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Mass Communication, Film</w:t>
            </w:r>
          </w:p>
        </w:tc>
        <w:tc>
          <w:tcPr>
            <w:tcW w:type="dxa" w:w="26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3-4. 검정고시 · GED 출신의 진입 경로 (4분) — </w:t>
      </w: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핵심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검정고시 / GED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│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├─→ [Foundation] 1년 ─→ 테일러스 학부 1학년 ─→ 3~4년 ─→ 졸업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│    (Arts / Science / Business / Design 계열별)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│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└─→ [Diploma] 2~2.5년 ─→ 학부 2학년 편입 ─→ 졸업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파운데이션은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계열별로 나뉩니다.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진학하려는 학부에 맞는 계열을 선택해야 합니다. (Business 파운데이션으로 Design 학부에 가는 식은 어렵습니다)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ADP (American Degree Transfer Program)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테일러스에서 2년 이수 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미국 대학 3학년 편입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. 미국 학위가 목표라면 이 경로를 별도로 설명하십시오.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영어 요건: 학부 IELTS 6.0~6.5, 파운데이션 5.0~5.5 수준 (학교 확인 필요). 미보유 시 교내 집중영어과정 선이수.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3-5. 비용과 인테이크 (2분)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088"/>
        <w:gridCol w:w="7550"/>
      </w:tblGrid>
      <w:tr>
        <w:trPr>
          <w:tblHeader/>
        </w:trPr>
        <w:tc>
          <w:tcPr>
            <w:tcW w:type="dxa" w:w="208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755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20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학부 학비</w:t>
            </w:r>
          </w:p>
        </w:tc>
        <w:tc>
          <w:tcPr>
            <w:tcW w:type="dxa" w:w="7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 RM 34,000 ~ 71,000 (약 1,000만 ~ 2,100만 원)</w:t>
            </w:r>
          </w:p>
        </w:tc>
      </w:tr>
      <w:tr>
        <w:tc>
          <w:tcPr>
            <w:tcW w:type="dxa" w:w="20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</w:t>
            </w:r>
          </w:p>
        </w:tc>
        <w:tc>
          <w:tcPr>
            <w:tcW w:type="dxa" w:w="7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 RM 20,000 ~ 35,000 (약 600만 ~ 1,100만 원)</w:t>
            </w:r>
          </w:p>
        </w:tc>
      </w:tr>
      <w:tr>
        <w:tc>
          <w:tcPr>
            <w:tcW w:type="dxa" w:w="20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주요 인테이크</w:t>
            </w:r>
          </w:p>
        </w:tc>
        <w:tc>
          <w:tcPr>
            <w:tcW w:type="dxa" w:w="7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 2회 중심 (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3월 · 8월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), 과정별 상이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방송 전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공식 Key Intakes 페이지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에서 다음 인테이크 날짜와 지원 마감일을 확정해 화면에 띄우십시오. "지금 신청하면 언제 들어가는지"가 상담 전환의 핵심입니다.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4. 선웨이 심층 (25:00–42:00)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4-1. 학교 개요 (3분)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873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정식명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Sunway University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성격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 (선웨이 그룹 재단 운영, 비영리)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캠퍼스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선웨이시티 (반다르선웨이)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— 쇼핑몰·병원·호텔·경전철이 한 도시 안에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규모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대학+칼리지 합산 약 20,000명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특징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모나쉬 말레이시아와 도보 거리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— 같은 생활권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진행자 코멘트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"선웨이시티는 유학생 학부모가 가장 안심하는 입지입니다. 캠퍼스에서 마트·병원·역까지 전부 도보권이고, 도시 자체가 게이티드 구조입니다.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치안 질문의 절반이 이 슬라이드 한 장으로 해결됩니다.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4-2. 듀얼 디그리 — 2탄의 하이라이트 (6분)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┌──────────────────────────────┐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│  선웨이대학교에서 전 과정 수학  │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└──────────────┬───────────────┘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   │  졸업 시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┌────────────┴────────────┐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▼                         ▼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┌─────────────────┐      ┌─────────────────────┐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│ Sunway 학위증    │      │ Lancaster(영국) 학위증 │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└─────────────────┘      └─────────────────────┘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졸업장 2장 · 추가 유학 없이 영국 학위 취득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영국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랭커스터대학교(Lancaster University)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가 선웨이 캠퍼스에서 가르치는 다수 학위과정을 검증(validate)하며, 졸업생은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선웨이와 랭커스터 양쪽 학위증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받습니다.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미국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애리조나주립대(ASU)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와의 듀얼 어워드 과정도 운영됩니다.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LU Global Mobility Scholarship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듀얼디그리 재학생이 랭커스터 본교로 이동 수학하는 장학 트랙이 있습니다. 대상·비용 조건은 학교 확인 후 정확히 안내하십시오.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시청자가 오해하는 지점을 먼저 깨십시오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"졸업장이 두 장이면 학비가 두 배인가요?" → 아닙니다. 한 과정을 이수하고 두 기관이 각각 학위를 수여하는 구조입니다. 다만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본교 이동 수학을 선택하면 그 기간의 비용은 별도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4-3. 강점 학과 (4분)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442"/>
        <w:gridCol w:w="2699"/>
        <w:gridCol w:w="4497"/>
      </w:tblGrid>
      <w:tr>
        <w:trPr>
          <w:tblHeader/>
        </w:trPr>
        <w:tc>
          <w:tcPr>
            <w:tcW w:type="dxa" w:w="244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계열</w:t>
            </w:r>
          </w:p>
        </w:tc>
        <w:tc>
          <w:tcPr>
            <w:tcW w:type="dxa" w:w="269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대표 과정</w:t>
            </w:r>
          </w:p>
        </w:tc>
        <w:tc>
          <w:tcPr>
            <w:tcW w:type="dxa" w:w="449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회계·금융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Accounting &amp; Finance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전문자격(ACCA 등) 과목 면제 폭 확인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계리학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Actuarial Studies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내 대표 과정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비즈니스 애널리틱스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Business Analytics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수요 급증 분야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컴퓨터과학 (AI)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Computer Science (AI)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심리학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Psychology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생의학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Biomedicine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조리·호텔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Culinary Management</w:t>
            </w:r>
          </w:p>
        </w:tc>
        <w:tc>
          <w:tcPr>
            <w:tcW w:type="dxa" w:w="449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테일러스와 비교 포인트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4-4. 검정고시 · GED 출신의 진입 경로 (3분)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구조는 테일러스와 동일합니다: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파운데이션(1년) 또는 디플로마(2~2.5년) 경유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 고유 포인트: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 성적이 듀얼디그리 학부 진입 요건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됩니다. 즉, 파운데이션 1년을 어떻게 보내느냐가 랭커스터 학위로 가는 문을 결정합니다.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대목에서 다시 강조: "파운데이션은 버리는 1년이 아니라,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영국 학위로 가는 티켓을 사는 1년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4-5. 비용과 인테이크 (1분)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481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학부 학비 (학위과정)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 RM 30,000 ~ 55,000 수준 (전공별 편차 큼)</w:t>
            </w:r>
          </w:p>
        </w:tc>
      </w:tr>
      <w:t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 과정 총액 범위 (Certificate~Degree 포함)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15,475 ~ 500,845</w:t>
            </w:r>
          </w:p>
        </w:tc>
      </w:tr>
      <w:t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 RM 20,000 ~ 35,000 수준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⚠ 선웨이 공식 사이트는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과정 전체 총액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으로 표기하는 경우가 있어, 연간 학비와 혼동하기 쉽습니다. 방송에서는 반드시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"연간"인지 "총액"인지 명시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하십시오. 이 한 마디가 신뢰를 좌우합니다.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5. 두 학교 정면 비교 (42:00–50:00)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5-1. 비교표 (화면 고정)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499"/>
        <w:gridCol w:w="4177"/>
        <w:gridCol w:w="3962"/>
      </w:tblGrid>
      <w:tr>
        <w:trPr>
          <w:tblHeader/>
        </w:trPr>
        <w:tc>
          <w:tcPr>
            <w:tcW w:type="dxa" w:w="149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기준</w:t>
            </w:r>
          </w:p>
        </w:tc>
        <w:tc>
          <w:tcPr>
            <w:tcW w:type="dxa" w:w="417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396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세계 순위 강점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호텔·관광 세계 26위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, 20개 과목 랭크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회계·금융, 계리학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해외 학위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파트너 경로 ·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ADP 미국 편입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랭커스터 듀얼디그리 (졸업장 2장)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캠퍼스 입지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수방자야 레이크사이드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선웨이시티 (생활권 일체형)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학비(학부, 연)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34,000 ~ 71,000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30,000 ~ 55,000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이런 학생에게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호텔·요리·디자인·마케팅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회계·금융·계리·데이터, 영국 학위 목표</w:t>
            </w:r>
          </w:p>
        </w:tc>
      </w:tr>
      <w:tr>
        <w:tc>
          <w:tcPr>
            <w:tcW w:type="dxa" w:w="149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생활 편의</w:t>
            </w:r>
          </w:p>
        </w:tc>
        <w:tc>
          <w:tcPr>
            <w:tcW w:type="dxa" w:w="417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캠퍼스 중심</w:t>
            </w:r>
          </w:p>
        </w:tc>
        <w:tc>
          <w:tcPr>
            <w:tcW w:type="dxa" w:w="39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도보권에 몰·병원·역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5-2. "그래서 우리 아이는 어디로?" — 판단 기준 4가지 (4분)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전공이 정해졌는가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정해졌다면 학교가 아니라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그 전공의 순위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를 보십시오. 호텔·디자인이면 테일러스, 회계·계리면 선웨이.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최종 학위를 어디 것으로 원하는가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영국 학위가 목표면 선웨이 듀얼디그리, 미국이면 테일러스 ADP.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아이가 혼자 살아야 하는가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생활 자립이 걱정되면 선웨이시티 입지가 유리합니다.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예산 상한이 얼마인가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4년 총액으로 계산하십시오. 1탄 6-3 시뮬레이션 슬라이드를 재사용합니다.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하지 말아야 할 말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"어디가 더 좋은 학교인가요?" 라는 질문에 순위로 답하지 마십시오. "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무엇을 할 것인가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에 따라 답이 바뀐다"로 되돌리는 것이 정직하고, 상담 전환에도 유리합니다.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6. 지원 실무 · EMGS 비자 (50:00–58:00) — </w:t>
      </w: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2탄의 실질 가치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6-1. 말레이시아 유학 비자는 학생이 직접 신청할 수 없다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① 학교 지원 → 오퍼레터(Offer Letter) 수령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② 학비 디포짓 납부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③ 학교가 EMGS에 대신 신청  ← 학생 본인은 신청 불가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④ EMGS 학력 심사(Academic Screening)  ← 검정고시가 걸리는 지점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⑤ eVAL(비자승인서) 발급 — 서류 완비 후 통상 7~14 영업일 (공식 안내 4~6주)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⑥ 한국에서 단수비자(Single Entry Visa) 발급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⑦ 입국 → 도착 7영업일 이내 EMGS 지정 클리닉 건강검진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⑧ 학교가 여권 제출 → 이민국 Student Pass 스티커 부착 (2~4주)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EMGS 수수료 등 약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RM 1,500 ~ 2,500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+ 재정증명(잔고 증빙)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핵심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③번 때문에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학교 선택이 곧 비자 대행사 선택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검정고시 학생을 처리해 본 경험이 있는 학교의 국제입학처가 훨씬 빠릅니다. 상담 시 반드시 물으십시오.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6-2. 9월 입학 기준 역산 타임라인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시기</w:t>
            </w:r>
          </w:p>
        </w:tc>
        <w:tc>
          <w:tcPr>
            <w:tcW w:type="dxa" w:w="873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3~4월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 문의, 검정고시 합격증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아포스티유 + 영문 번역공증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(2~3주 소요)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지원서 제출 → 오퍼레터 수령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디포짓 납부 → 학교가 EMGS 접수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7월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심사 → eVAL 발급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8월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단수비자 발급, 항공권·기숙사 확정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9월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입국 → 7영업일 내 건강검진 → Student Pass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피크 인테이크(9월·1월)에는 심사가 밀립니다.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"최소 4개월 전 착수"를 방송에서 못 박으십시오.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6-3. 서류 체크리스트 (화면 고정)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여권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잔여 유효기간 18개월 이상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권장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검정고시 합격증 + 성적증명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아포스티유 + 영문 번역공증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(해당 시) 고교 성적증명서 — 동일 처리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영어 성적표 (IELTS / TOEFL) 또는 교내 영어과정 신청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여권용 사진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EMGS 규격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(흰 배경, 얼굴 비율 규정 있음)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건강 선언서 (Health Declaration)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재정 증명 (잔고증명)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금액 기준은 6-5 참조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3~6개월 유지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6-4. 실제로 자주 막히는 5가지 (실무 팁 — 이 부분이 방송의 차별점)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여권 영문명과 성적증명 영문명 불일치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가장 흔한 반려 사유입니다.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아포스티유 누락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번역공증만으로는 부족한 경우가 많습니다.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사진 규격 미달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EMGS는 사진 규격이 까다롭습니다. 일반 증명사진으로 반려됩니다.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여권 유효기간 부족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12개월 남은 여권으로 신청했다가 재발급하느라 한 인테이크를 놓칩니다.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재정증명 잔고 기간 미충족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신청 직전에 몰아서 입금한 잔고는 인정되지 않을 수 있습니다. 3~6개월간 유지된 내역이 필요합니다.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6-5. 재정 증명 — "얼마를 얼마나?" (질문 다발 구간)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먼저 오해를 깨십시오: 대학별로 고시된 금액은 없습니다.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말레이시아는 영국(재정요건 고시)이나 호주(GS 제도)와 구조가 다릅니다. 학생비자를 EMGS가 일괄 심사하므로, 대학이 "우리 학교는 잔고 얼마"를 공시하는 방식이 아닙니다. 유학 컨설팅 사이트마다 RM 10,000 · RM 40,000 · RM 50,000으로 금액이 제각각인 것이 그 증거입니다.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재정증명이 실제로 요구되는 국면은 세 군데입니다.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406"/>
        <w:gridCol w:w="2209"/>
        <w:gridCol w:w="6023"/>
      </w:tblGrid>
      <w:tr>
        <w:trPr>
          <w:tblHeader/>
        </w:trPr>
        <w:tc>
          <w:tcPr>
            <w:tcW w:type="dxa" w:w="14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국면</w:t>
            </w:r>
          </w:p>
        </w:tc>
        <w:tc>
          <w:tcPr>
            <w:tcW w:type="dxa" w:w="220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요구 주체</w:t>
            </w:r>
          </w:p>
        </w:tc>
        <w:tc>
          <w:tcPr>
            <w:tcW w:type="dxa" w:w="602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14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입학 심사</w:t>
            </w:r>
          </w:p>
        </w:tc>
        <w:tc>
          <w:tcPr>
            <w:tcW w:type="dxa" w:w="2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각 대학 국제입학처</w:t>
            </w:r>
          </w:p>
        </w:tc>
        <w:tc>
          <w:tcPr>
            <w:tcW w:type="dxa" w:w="602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스폰서(부모) 확인용, 학교 재량</w:t>
            </w:r>
          </w:p>
        </w:tc>
      </w:tr>
      <w:tr>
        <w:tc>
          <w:tcPr>
            <w:tcW w:type="dxa" w:w="14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비자 심사</w:t>
            </w:r>
          </w:p>
        </w:tc>
        <w:tc>
          <w:tcPr>
            <w:tcW w:type="dxa" w:w="2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</w:t>
            </w:r>
          </w:p>
        </w:tc>
        <w:tc>
          <w:tcPr>
            <w:tcW w:type="dxa" w:w="602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필수서류의 핵심은 오퍼레터·여권·사진·건강선언서·학력증명. 재정증명은 국적·사례별</w:t>
            </w:r>
          </w:p>
        </w:tc>
      </w:tr>
      <w:tr>
        <w:tc>
          <w:tcPr>
            <w:tcW w:type="dxa" w:w="14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단수비자 발급</w:t>
            </w:r>
          </w:p>
        </w:tc>
        <w:tc>
          <w:tcPr>
            <w:tcW w:type="dxa" w:w="2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본국 말레이시아 대사관</w:t>
            </w:r>
          </w:p>
        </w:tc>
        <w:tc>
          <w:tcPr>
            <w:tcW w:type="dxa" w:w="602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이 단계에서 요구되는 경우가 있음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따라서 기준은 "1년 치 학비 + 생활비"로 잡습니다.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연 생활비 RM 20,000~30,000(월 RM 1,600~2,500) 기준입니다.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048"/>
        <w:gridCol w:w="1928"/>
        <w:gridCol w:w="1084"/>
        <w:gridCol w:w="2409"/>
        <w:gridCol w:w="2169"/>
      </w:tblGrid>
      <w:tr>
        <w:trPr>
          <w:tblHeader/>
        </w:trPr>
        <w:tc>
          <w:tcPr>
            <w:tcW w:type="dxa" w:w="204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192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연 학비</w:t>
            </w:r>
          </w:p>
        </w:tc>
        <w:tc>
          <w:tcPr>
            <w:tcW w:type="dxa" w:w="108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+ 생활비</w:t>
            </w:r>
          </w:p>
        </w:tc>
        <w:tc>
          <w:tcPr>
            <w:tcW w:type="dxa" w:w="240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준비 권장 잔고</w:t>
            </w:r>
          </w:p>
        </w:tc>
        <w:tc>
          <w:tcPr>
            <w:tcW w:type="dxa" w:w="216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원화(RM1≈300원)</w:t>
            </w:r>
          </w:p>
        </w:tc>
      </w:tr>
      <w:tr>
        <w:tc>
          <w:tcPr>
            <w:tcW w:type="dxa" w:w="20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(공통)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20,000~35,000</w:t>
            </w:r>
          </w:p>
        </w:tc>
        <w:tc>
          <w:tcPr>
            <w:tcW w:type="dxa" w:w="10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24,000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44,000~59,000</w:t>
            </w:r>
          </w:p>
        </w:tc>
        <w:tc>
          <w:tcPr>
            <w:tcW w:type="dxa" w:w="21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1,320만~1,770만 원</w:t>
            </w:r>
          </w:p>
        </w:tc>
      </w:tr>
      <w:tr>
        <w:tc>
          <w:tcPr>
            <w:tcW w:type="dxa" w:w="20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30,000~55,000</w:t>
            </w:r>
          </w:p>
        </w:tc>
        <w:tc>
          <w:tcPr>
            <w:tcW w:type="dxa" w:w="10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24,000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54,000~79,000</w:t>
            </w:r>
          </w:p>
        </w:tc>
        <w:tc>
          <w:tcPr>
            <w:tcW w:type="dxa" w:w="21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1,620만~2,370만 원</w:t>
            </w:r>
          </w:p>
        </w:tc>
      </w:tr>
      <w:tr>
        <w:tc>
          <w:tcPr>
            <w:tcW w:type="dxa" w:w="20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40,000~55,000</w:t>
            </w:r>
          </w:p>
        </w:tc>
        <w:tc>
          <w:tcPr>
            <w:tcW w:type="dxa" w:w="10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24,000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64,000~79,000</w:t>
            </w:r>
          </w:p>
        </w:tc>
        <w:tc>
          <w:tcPr>
            <w:tcW w:type="dxa" w:w="21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1,920만~2,370만 원</w:t>
            </w:r>
          </w:p>
        </w:tc>
      </w:tr>
      <w:tr>
        <w:tc>
          <w:tcPr>
            <w:tcW w:type="dxa" w:w="20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44,000~60,000</w:t>
            </w:r>
          </w:p>
        </w:tc>
        <w:tc>
          <w:tcPr>
            <w:tcW w:type="dxa" w:w="10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24,000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68,000~84,000</w:t>
            </w:r>
          </w:p>
        </w:tc>
        <w:tc>
          <w:tcPr>
            <w:tcW w:type="dxa" w:w="21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2,040만~2,520만 원</w:t>
            </w:r>
          </w:p>
        </w:tc>
      </w:tr>
      <w:tr>
        <w:tc>
          <w:tcPr>
            <w:tcW w:type="dxa" w:w="20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34,000~71,000</w:t>
            </w:r>
          </w:p>
        </w:tc>
        <w:tc>
          <w:tcPr>
            <w:tcW w:type="dxa" w:w="10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24,000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58,000~95,000</w:t>
            </w:r>
          </w:p>
        </w:tc>
        <w:tc>
          <w:tcPr>
            <w:tcW w:type="dxa" w:w="21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1,740만~2,850만 원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유지 기간은 3~6개월.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출처 간 일치하는 유일한 수치입니다. 정기예금(fixed deposit)이 아닌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즉시 인출 가능한 형태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여야 한다는 점도 공통입니다.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방송용 한 줄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"대학별 고시 금액은 없습니다.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1년 치 학비와 생활비를 합한 금액을 3~6개월간 유지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하시면 어느 단계에서 요구받아도 통과합니다. 대략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RM 6만~8만, 약 1,800만~2,400만 원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이 기준선입니다."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의학·약학·건축처럼 학비가 위 범위를 넘는 전공은 그만큼 올려 잡습니다.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학생 본인 명의 계좌가 없으면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부모 스폰서 레터 + 부모 잔고증명 + 가족관계증명(영문)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조합으로 대체하는 것이 일반적입니다.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마무리 멘트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"이 다섯 가지 때문에 한 학기를 통째로 미루는 학생을 매년 봅니다. 오늘 이 슬라이드 하나만 캡처해 가셔도 이 방송은 값을 한 겁니다."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7. 3탄 예고 · 마무리 (58:00–60:00)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3탄 예고 (화면 고정)</w:t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3탄 — "호주와 영국을 말레이시아에서: 모나쉬 · 노팅엄 편"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/ [○월 ○일]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해외 분교의 학위는 본교와 정말 같은가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공학·의약학 계열은 어디로 가야 하나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A-Level·IB 없이 분교에 들어가는 현실적 경로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마무리 3문장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"1탄에서 지도를 그렸고, 오늘 두 학교를 골랐습니다. 다음은 분교입니다."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"학교를 정하셨다면 지금 상담 신청하십시오. 9월 입학은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지금부터 4개월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입니다."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야고보서 1:5 재인용 후 기도로 마감.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8. 방송 전 준비물 체크리스트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1탄 라이브 채팅 로그·댓글 수집 → 미답변 질문 5개 선정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테일러스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Key Intakes 공식 페이지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다음 인테이크 날짜·마감일 확정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랭커스터 듀얼디그리 운영 학과 목록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확정 (전 학과가 아님)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 학비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연간인지 총액인지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공식 페이지에서 확인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두 학교 국제학생 수·비율 확정 수치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EMGS 수수료·처리기간 최신본 확인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4개 대학에 재정증명 요구 여부·금액·기간 질의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(아래 문안 사용)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아포스티유 발급 절차 국내 안내 링크 (외교부/정부24)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비교표 슬라이드 1장 · 타임라인 슬라이드 1장 · 서류 체크리스트 1장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상담 신청 폼 링크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고정 댓글 + 방송 중 3회 언급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3탄 일정 확정 후 예고 슬라이드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9. 출처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테일러스 QS 과목별 랭킹 2026: </w:t>
      </w:r>
      <w:hyperlink w:history="1" r:id="rIdxs5d-n7mu-famko53evjs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University — 20 Subjects Ranked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dah2ql9vskgqtq6e1ens5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QS World University Rankings — Hospitality &amp; Leisure Management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테일러스 인테이크·입학: </w:t>
      </w:r>
      <w:hyperlink w:history="1" r:id="rIdcgavta-_ukyoyjgehs-kl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University — Key Intakes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pcyi3l7vmvgvpgvobzega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Undergraduate Admission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선웨이-랭커스터 듀얼디그리: </w:t>
      </w:r>
      <w:hyperlink w:history="1" r:id="rIdpaus5c9ii7lutxtjf_vpk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Sunway University × Lancaster University — Programmes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djar2zwbyeizferdv7dgh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Lancaster University — Sunway Partnership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 학비·과정: </w:t>
      </w:r>
      <w:hyperlink w:history="1" r:id="rIddpf_wglbwclvdihyiv2ro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Sunway University Courses &amp; Fees 2026 (StudyMalaysia)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wxng9qycpy9a08p-twpff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Sunway University Fees &amp; Courses 2026 (Unienrol)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재정증명 요건: </w:t>
      </w:r>
      <w:hyperlink w:history="1" r:id="rId_sj3pcqw6hsnickpynvyt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Proof of Funds for Malaysia Student Visa (Qogent)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jys_d1hcbe3wct3mhtr2x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EMGS — Required Documents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cdk1bzqyr_lnyittc4o-y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Malaysian Immigration Department — Student Pass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EMGS 학생비자 절차: </w:t>
      </w:r>
      <w:hyperlink w:history="1" r:id="rIdxgzxwzwgxv3uyhmx1ycap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Malaysia Student Pass 2026 — EMGS, VAL &amp; Arrival Guide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r_dck28oct7comwcm1tt9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How to Apply for Student Visa Malaysia 2026 — EMGS Step-by-Step</w:t>
        </w:r>
      </w:hyperlink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주의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학비·인테이크·듀얼디그리 운영 학과는 3자 집계 사이트 수치가 포함되어 있습니다. 방송 자료에는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각 대학 공식 페이지 수치만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인용하고, 8번 체크리스트의 확인 절차를 거친 뒤 확정하십시오. 작성 시점에 일부 공식 사이트는 네트워크 정책상 직접 열람하지 못했습니다.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부록. 대학 문의 메일 문안 (재정증명 포함)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Subject: Entry requirements and financial proof for a Korean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applicant with the High School Qualification Examination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I am a Korean student who completed the Korean High School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Qualification Examination (검정고시, GED-equivalent issued by the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Korean Ministry of Education), not a regular high school diploma.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1) Is this qualification accepted for DIRECT entry into Year 1 of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your undergraduate degree programmes?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2) If not, which Foundation or Diploma programme should I apply to?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3) Has EMGS previously approved a Student Pass for this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qualification at your institution?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Regarding the Student Pass application via EMGS: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4) Does your institution require proof of funds (bank statement)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at the admission stage? If so, what minimum amount and how many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months of statements?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5) Does EMGS require a bank statement for Korean nationals?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6) Is a sponsor letter from a parent accepted in place of the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student's own account?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4개 대학의 회신을 한 장의 표로 정리해 방송 화면에 띄우면, 그 표 자체가 2탄에서 가장 값나가는 자료가 됩니다.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맑은 고딕" w:cs="맑은 고딕" w:eastAsia="맑은 고딕" w:hAnsi="맑은 고딕"/>
        <w:color w:val="6B6156"/>
        <w:sz w:val="16"/>
        <w:szCs w:val="16"/>
      </w:rPr>
      <w:t xml:space="preserve">말레이시아 유학 2탄 · 필리핀 해외선교본부 · 말레이시아 지부 연합   ·   </w:t>
    </w:r>
    <w:r>
      <w:rPr>
        <w:rFonts w:ascii="맑은 고딕" w:cs="맑은 고딕" w:eastAsia="맑은 고딕" w:hAnsi="맑은 고딕"/>
        <w:color w:val="6B61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  <w:rPr>
        <w:color w:val="9C2B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D23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next w:val="Normal"/>
    <w:qFormat/>
    <w:pPr>
      <w:spacing w:line="288"/>
    </w:pPr>
    <w:rPr>
      <w:rFonts w:ascii="맑은 고딕" w:cs="맑은 고딕" w:eastAsia="맑은 고딕" w:hAnsi="맑은 고딕"/>
      <w:color w:val="1D232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s5d-n7mu-famko53evjs" Type="http://schemas.openxmlformats.org/officeDocument/2006/relationships/hyperlink" Target="https://university.taylors.edu.my/en/student-life/news/2026/taylors-university-maintains-global-presence-with-20-subjects-ranked.html" TargetMode="External"/><Relationship Id="rIddah2ql9vskgqtq6e1ens5" Type="http://schemas.openxmlformats.org/officeDocument/2006/relationships/hyperlink" Target="https://www.topuniversities.com/university-subject-rankings/hospitality-leisure-management" TargetMode="External"/><Relationship Id="rIdcgavta-_ukyoyjgehs-kl" Type="http://schemas.openxmlformats.org/officeDocument/2006/relationships/hyperlink" Target="https://university.taylors.edu.my/en/study/how-to-apply/key-intakes.html" TargetMode="External"/><Relationship Id="rIdpcyi3l7vmvgvpgvobzega" Type="http://schemas.openxmlformats.org/officeDocument/2006/relationships/hyperlink" Target="https://university.taylors.edu.my/en/study/how-to-apply/undergraduate-admission.html" TargetMode="External"/><Relationship Id="rIdpaus5c9ii7lutxtjf_vpk" Type="http://schemas.openxmlformats.org/officeDocument/2006/relationships/hyperlink" Target="https://sunwayuniversity.edu.my/sunway-university-lancaster-university/programmes" TargetMode="External"/><Relationship Id="rIddjar2zwbyeizferdv7dgh" Type="http://schemas.openxmlformats.org/officeDocument/2006/relationships/hyperlink" Target="https://www.lancaster.ac.uk/partners/sunway/" TargetMode="External"/><Relationship Id="rIddpf_wglbwclvdihyiv2ro" Type="http://schemas.openxmlformats.org/officeDocument/2006/relationships/hyperlink" Target="https://studymalaysia.com/edu/sunway/courses/" TargetMode="External"/><Relationship Id="rIdwxng9qycpy9a08p-twpff" Type="http://schemas.openxmlformats.org/officeDocument/2006/relationships/hyperlink" Target="https://articles.unienrol.com/sunway-university-fees-courses/" TargetMode="External"/><Relationship Id="rId_sj3pcqw6hsnickpynvyt" Type="http://schemas.openxmlformats.org/officeDocument/2006/relationships/hyperlink" Target="https://qogentglobal.com/study-in-malaysia/finance/financial-proof" TargetMode="External"/><Relationship Id="rIdjys_d1hcbe3wct3mhtr2x" Type="http://schemas.openxmlformats.org/officeDocument/2006/relationships/hyperlink" Target="https://visa.educationmalaysia.gov.my/guidelines/required-documents" TargetMode="External"/><Relationship Id="rIdcdk1bzqyr_lnyittc4o-y" Type="http://schemas.openxmlformats.org/officeDocument/2006/relationships/hyperlink" Target="https://www.imi.gov.my/index.php/en/main-services/pass/student-pass/" TargetMode="External"/><Relationship Id="rIdxgzxwzwgxv3uyhmx1ycap" Type="http://schemas.openxmlformats.org/officeDocument/2006/relationships/hyperlink" Target="https://www.study-abroad.org/study-in-malaysia/visa-and-arrival/" TargetMode="External"/><Relationship Id="rIdr_dck28oct7comwcm1tt9" Type="http://schemas.openxmlformats.org/officeDocument/2006/relationships/hyperlink" Target="https://www.studiesinmalaysia.com/blogs/study/how-to-apply-for-student-visa-malaysia-2026-step-by-step-emgs-guide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2026-09-16T05:36:54.895Z</dcterms:created>
  <dcterms:modified xsi:type="dcterms:W3CDTF">2026-09-16T05:36:54.906Z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