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firstLine="708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 xml:space="preserve">Лабораторная работа 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>6</w:t>
      </w:r>
    </w:p>
    <w:p>
      <w:pPr>
        <w:ind w:left="1416" w:leftChars="0" w:firstLine="1257" w:firstLineChars="571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 xml:space="preserve">Ковкель Никита 4 ГРУППА 2 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Модульное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программирование 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u w:val="none"/>
        </w:rPr>
        <w:t xml:space="preserve">Цель работы: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</w:rPr>
        <w:t>ознакомление с основными парадигмами программирования.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drawing>
          <wp:inline distT="0" distB="0" distL="114300" distR="114300">
            <wp:extent cx="5271770" cy="4855845"/>
            <wp:effectExtent l="0" t="0" r="1270" b="5715"/>
            <wp:docPr id="1" name="Picture 1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Модуль 1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  <w:drawing>
          <wp:inline distT="0" distB="0" distL="114300" distR="114300">
            <wp:extent cx="1905000" cy="5476875"/>
            <wp:effectExtent l="0" t="0" r="0" b="9525"/>
            <wp:docPr id="2" name="Picture 2" descr="моду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модуль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  <w:t>Модуль 2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  <w:drawing>
          <wp:inline distT="0" distB="0" distL="114300" distR="114300">
            <wp:extent cx="1905000" cy="5476875"/>
            <wp:effectExtent l="0" t="0" r="0" b="9525"/>
            <wp:docPr id="3" name="Picture 3" descr="модул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модуль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be-BY"/>
        </w:rPr>
        <w:t>Модуль 3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drawing>
          <wp:inline distT="0" distB="0" distL="114300" distR="114300">
            <wp:extent cx="1905000" cy="4410075"/>
            <wp:effectExtent l="0" t="0" r="0" b="9525"/>
            <wp:docPr id="4" name="Picture 4" descr="модул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модуль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Модульная схема программы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770" cy="1757045"/>
            <wp:effectExtent l="0" t="0" r="1270" b="10795"/>
            <wp:docPr id="6" name="Picture 6" descr="моду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модули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Псевдокод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: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 xml:space="preserve">Program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Вывод_символа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Run = True;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While (Run = True)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Do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Выбрать  действие от 1 до 4 (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x=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ab/>
        <w:t>Если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 xml:space="preserve"> x = 1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Перейти к модулю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case1();</w:t>
      </w:r>
    </w:p>
    <w:p>
      <w:pPr>
        <w:ind w:firstLine="720" w:firstLineChars="0"/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Если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 xml:space="preserve"> x = 2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Перейти к модулю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case2();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  <w:t>E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сли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x = 3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  <w:t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Перейи к модулю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case3();</w:t>
      </w:r>
    </w:p>
    <w:p>
      <w:pPr>
        <w:ind w:firstLine="720" w:firstLineChars="0"/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Если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 xml:space="preserve"> x = 4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  <w:t>Run = False;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Иначе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ab/>
        <w:t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ab/>
        <w:t xml:space="preserve">Вывести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“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Введите корректный вариант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”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End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EndProgram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Programa case2()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Введите загл рус букву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(a=) 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a1 = tolower(a);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  <w:t>Razn = a1 -  a;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Вывести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razn;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End Programa case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2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Programa case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3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()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Введите цифру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(a=) 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Определить код символа (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x=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>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  <w:t xml:space="preserve">Вывести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x;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  <w:t>End Programa case3</w:t>
      </w:r>
      <w:bookmarkStart w:id="0" w:name="_GoBack"/>
      <w:bookmarkEnd w:id="0"/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ru-RU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2F2282"/>
    <w:rsid w:val="536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2021-11-02T09:11:00Z</dcterms:created>
  <dc:creator>Chamster</dc:creator>
  <cp:lastModifiedBy>Chamster</cp:lastModifiedBy>
  <dcterms:modified xsi:type="dcterms:W3CDTF">2021-11-09T21:29:46Z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02CA18450CDA450286406AF9A47D905D</vt:lpwstr>
  </property>
</Properties>
</file>